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580CB" w14:textId="77777777" w:rsidR="00E71427" w:rsidRDefault="00E71427" w:rsidP="00E71427">
      <w:pPr>
        <w:pStyle w:val="Titel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8EAE14F" wp14:editId="55D26D63">
            <wp:simplePos x="0" y="0"/>
            <wp:positionH relativeFrom="margin">
              <wp:align>right</wp:align>
            </wp:positionH>
            <wp:positionV relativeFrom="margin">
              <wp:posOffset>-1905</wp:posOffset>
            </wp:positionV>
            <wp:extent cx="1438275" cy="286385"/>
            <wp:effectExtent l="0" t="0" r="9525" b="0"/>
            <wp:wrapSquare wrapText="bothSides"/>
            <wp:docPr id="4" name="Grafik 4" descr="Ein Bild, das Text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ClipArt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Stadtgeschichtliche Ausstellung</w:t>
      </w:r>
    </w:p>
    <w:p w14:paraId="3650FCA4" w14:textId="551EE336" w:rsidR="00BD03D3" w:rsidRDefault="00BD03D3" w:rsidP="00BD03D3">
      <w:pPr>
        <w:pStyle w:val="Untertitel"/>
      </w:pPr>
      <w:r w:rsidRPr="007804EE">
        <w:rPr>
          <w:rFonts w:cs="Calibr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176104E" wp14:editId="295C2786">
                <wp:simplePos x="0" y="0"/>
                <wp:positionH relativeFrom="margin">
                  <wp:posOffset>0</wp:posOffset>
                </wp:positionH>
                <wp:positionV relativeFrom="paragraph">
                  <wp:posOffset>293370</wp:posOffset>
                </wp:positionV>
                <wp:extent cx="1704975" cy="1404620"/>
                <wp:effectExtent l="0" t="0" r="9525" b="63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E9F27" w14:textId="77777777" w:rsidR="00BD03D3" w:rsidRDefault="00BD03D3" w:rsidP="00BD03D3">
                            <w:r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5BE69FBD" wp14:editId="398B0E5F">
                                  <wp:extent cx="1513205" cy="2076888"/>
                                  <wp:effectExtent l="0" t="0" r="0" b="0"/>
                                  <wp:docPr id="10" name="Grafik 10" descr="Ein Bild, das Text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Grafik 5" descr="Ein Bild, das Text enthält.&#10;&#10;Automatisch generierte Beschreibung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9031" t="26790" r="29891" b="163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3205" cy="2076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7C528B" w14:textId="77777777" w:rsidR="00BD03D3" w:rsidRPr="007804EE" w:rsidRDefault="00BD03D3" w:rsidP="00BD03D3">
                            <w:pPr>
                              <w:rPr>
                                <w:rFonts w:cs="Calibri"/>
                              </w:rPr>
                            </w:pPr>
                            <w:r w:rsidRPr="007804EE">
                              <w:rPr>
                                <w:rFonts w:cs="Calibri"/>
                              </w:rPr>
                              <w:t>Ausstellungsraum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76104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23.1pt;width:134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" stroked="f">
                <v:textbox style="mso-fit-shape-to-text:t">
                  <w:txbxContent>
                    <w:p w14:paraId="288E9F27" w14:textId="77777777" w:rsidR="00BD03D3" w:rsidRDefault="00BD03D3" w:rsidP="00BD03D3">
                      <w:r>
                        <w:rPr>
                          <w:rFonts w:cs="Calibri"/>
                          <w:noProof/>
                        </w:rPr>
                        <w:drawing>
                          <wp:inline distT="0" distB="0" distL="0" distR="0" wp14:anchorId="5BE69FBD" wp14:editId="398B0E5F">
                            <wp:extent cx="1513205" cy="2076888"/>
                            <wp:effectExtent l="0" t="0" r="0" b="0"/>
                            <wp:docPr id="10" name="Grafik 10" descr="Ein Bild, das Text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Grafik 5" descr="Ein Bild, das Text enthält.&#10;&#10;Automatisch generierte Beschreibung"/>
                                    <pic:cNvPicPr/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9031" t="26790" r="29891" b="163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13205" cy="207688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7C528B" w14:textId="77777777" w:rsidR="00BD03D3" w:rsidRPr="007804EE" w:rsidRDefault="00BD03D3" w:rsidP="00BD03D3">
                      <w:pPr>
                        <w:rPr>
                          <w:rFonts w:cs="Calibri"/>
                        </w:rPr>
                      </w:pPr>
                      <w:r w:rsidRPr="007804EE">
                        <w:rPr>
                          <w:rFonts w:cs="Calibri"/>
                        </w:rPr>
                        <w:t>Ausstellungsraum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2140">
        <w:t xml:space="preserve">Großstadt im Aufbruch </w:t>
      </w:r>
    </w:p>
    <w:p w14:paraId="5BF8F239" w14:textId="77777777" w:rsidR="00BD03D3" w:rsidRDefault="00BD03D3" w:rsidP="00BD03D3"/>
    <w:p w14:paraId="78715BF5" w14:textId="77777777" w:rsidR="00BD03D3" w:rsidRDefault="00BD03D3" w:rsidP="00BD03D3"/>
    <w:p w14:paraId="2FE1AB62" w14:textId="4AA1A37E" w:rsidR="00BD03D3" w:rsidRDefault="00BD03D3" w:rsidP="00BD03D3"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651972" wp14:editId="748E009E">
                <wp:simplePos x="0" y="0"/>
                <wp:positionH relativeFrom="column">
                  <wp:posOffset>422275</wp:posOffset>
                </wp:positionH>
                <wp:positionV relativeFrom="paragraph">
                  <wp:posOffset>142240</wp:posOffset>
                </wp:positionV>
                <wp:extent cx="1323975" cy="314325"/>
                <wp:effectExtent l="19050" t="19050" r="28575" b="47625"/>
                <wp:wrapNone/>
                <wp:docPr id="3" name="Pfeil: nach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23975" cy="3143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B4F0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3" o:spid="_x0000_s1026" type="#_x0000_t13" style="position:absolute;margin-left:33.25pt;margin-top:11.2pt;width:104.25pt;height:24.75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" adj="19036" fillcolor="#5b9bd5 [3204]" strokecolor="#1f4d78 [1604]" strokeweight="1pt"/>
            </w:pict>
          </mc:Fallback>
        </mc:AlternateContent>
      </w:r>
      <w:r>
        <w:t>In Raum 4 steht das Benz-Mobil. Erkundet mit dem Benz-Mobil die Großstadt Mannheim um 1900 und steuert alle 5 Stationen der Route „</w:t>
      </w:r>
      <w:r w:rsidR="00222140">
        <w:t>Großstadt im Aufbruch</w:t>
      </w:r>
      <w:r>
        <w:t>“ an</w:t>
      </w:r>
      <w:r w:rsidR="00222140">
        <w:t xml:space="preserve">. </w:t>
      </w:r>
    </w:p>
    <w:p w14:paraId="7F789F4C" w14:textId="77777777" w:rsidR="00BD03D3" w:rsidRDefault="00BD03D3" w:rsidP="00BD03D3"/>
    <w:p w14:paraId="51841880" w14:textId="694249F9" w:rsidR="00BD03D3" w:rsidRDefault="00BD03D3" w:rsidP="00BD03D3">
      <w:pPr>
        <w:pStyle w:val="Listenabsatz"/>
        <w:numPr>
          <w:ilvl w:val="0"/>
          <w:numId w:val="2"/>
        </w:numPr>
        <w:rPr>
          <w:sz w:val="24"/>
        </w:rPr>
      </w:pPr>
      <w:r w:rsidRPr="00F1324B">
        <w:rPr>
          <w:sz w:val="24"/>
        </w:rPr>
        <w:t xml:space="preserve">Erläutert, welche fünf </w:t>
      </w:r>
      <w:r w:rsidR="008A063C">
        <w:rPr>
          <w:sz w:val="24"/>
        </w:rPr>
        <w:t>Themen</w:t>
      </w:r>
      <w:r w:rsidRPr="00F1324B">
        <w:rPr>
          <w:sz w:val="24"/>
        </w:rPr>
        <w:t xml:space="preserve"> </w:t>
      </w:r>
      <w:r w:rsidR="008A063C">
        <w:rPr>
          <w:sz w:val="24"/>
        </w:rPr>
        <w:t>für die moderne Großstadt stehen</w:t>
      </w:r>
      <w:r w:rsidRPr="00F1324B">
        <w:rPr>
          <w:sz w:val="24"/>
        </w:rPr>
        <w:t xml:space="preserve">. Geht dabei auch darauf ein, </w:t>
      </w:r>
      <w:r w:rsidR="008A063C">
        <w:rPr>
          <w:sz w:val="24"/>
        </w:rPr>
        <w:t>welche Orte damit in Verbindung stehen</w:t>
      </w:r>
      <w:r w:rsidRPr="00F1324B">
        <w:rPr>
          <w:sz w:val="24"/>
        </w:rPr>
        <w:t>. Füllt hierzu die vorliegende Tabelle aus.</w:t>
      </w:r>
    </w:p>
    <w:p w14:paraId="53ACC3EF" w14:textId="77777777" w:rsidR="00BD03D3" w:rsidRDefault="00BD03D3" w:rsidP="00BD03D3">
      <w:pPr>
        <w:pStyle w:val="Listenabsatz"/>
        <w:rPr>
          <w:sz w:val="24"/>
        </w:rPr>
      </w:pPr>
    </w:p>
    <w:tbl>
      <w:tblPr>
        <w:tblStyle w:val="Tabellenraster"/>
        <w:tblW w:w="7983" w:type="dxa"/>
        <w:tblInd w:w="816" w:type="dxa"/>
        <w:tblLook w:val="04A0" w:firstRow="1" w:lastRow="0" w:firstColumn="1" w:lastColumn="0" w:noHBand="0" w:noVBand="1"/>
      </w:tblPr>
      <w:tblGrid>
        <w:gridCol w:w="4106"/>
        <w:gridCol w:w="3877"/>
      </w:tblGrid>
      <w:tr w:rsidR="008A063C" w:rsidRPr="00CA2708" w14:paraId="0EC8CE1A" w14:textId="77777777" w:rsidTr="008A063C">
        <w:tc>
          <w:tcPr>
            <w:tcW w:w="4106" w:type="dxa"/>
          </w:tcPr>
          <w:p w14:paraId="45C004BB" w14:textId="77777777" w:rsidR="008A063C" w:rsidRPr="00CA2708" w:rsidRDefault="008A063C" w:rsidP="00B8642E">
            <w:pPr>
              <w:pStyle w:val="KeinLeerraum"/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Thema</w:t>
            </w:r>
          </w:p>
        </w:tc>
        <w:tc>
          <w:tcPr>
            <w:tcW w:w="3877" w:type="dxa"/>
          </w:tcPr>
          <w:p w14:paraId="728260CF" w14:textId="77777777" w:rsidR="008A063C" w:rsidRPr="00CA2708" w:rsidRDefault="008A063C" w:rsidP="00B8642E">
            <w:pPr>
              <w:pStyle w:val="KeinLeerraum"/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Ort</w:t>
            </w:r>
          </w:p>
        </w:tc>
      </w:tr>
      <w:tr w:rsidR="008A063C" w:rsidRPr="00CA2708" w14:paraId="019E651C" w14:textId="77777777" w:rsidTr="008A063C">
        <w:tc>
          <w:tcPr>
            <w:tcW w:w="4106" w:type="dxa"/>
          </w:tcPr>
          <w:p w14:paraId="48977A4F" w14:textId="77777777" w:rsidR="008A063C" w:rsidRDefault="008A063C" w:rsidP="00B8642E">
            <w:pPr>
              <w:pStyle w:val="KeinLeerraum"/>
              <w:spacing w:line="360" w:lineRule="auto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  <w:p w14:paraId="763C11BF" w14:textId="77777777" w:rsidR="008A063C" w:rsidRPr="00CA2708" w:rsidRDefault="008A063C" w:rsidP="00B8642E">
            <w:pPr>
              <w:pStyle w:val="KeinLeerraum"/>
              <w:spacing w:line="360" w:lineRule="auto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3877" w:type="dxa"/>
          </w:tcPr>
          <w:p w14:paraId="7981BF8C" w14:textId="77777777" w:rsidR="008A063C" w:rsidRPr="00CA2708" w:rsidRDefault="008A063C" w:rsidP="00B8642E">
            <w:pPr>
              <w:pStyle w:val="KeinLeerraum"/>
              <w:spacing w:line="360" w:lineRule="auto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8A063C" w:rsidRPr="00CA2708" w14:paraId="688C2ACC" w14:textId="77777777" w:rsidTr="008A063C">
        <w:tc>
          <w:tcPr>
            <w:tcW w:w="4106" w:type="dxa"/>
          </w:tcPr>
          <w:p w14:paraId="34999167" w14:textId="77777777" w:rsidR="008A063C" w:rsidRDefault="008A063C" w:rsidP="00B8642E">
            <w:pPr>
              <w:pStyle w:val="KeinLeerraum"/>
              <w:spacing w:line="360" w:lineRule="auto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  <w:p w14:paraId="026BF909" w14:textId="77777777" w:rsidR="008A063C" w:rsidRPr="00CA2708" w:rsidRDefault="008A063C" w:rsidP="00B8642E">
            <w:pPr>
              <w:pStyle w:val="KeinLeerraum"/>
              <w:spacing w:line="360" w:lineRule="auto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3877" w:type="dxa"/>
          </w:tcPr>
          <w:p w14:paraId="033D7A5E" w14:textId="77777777" w:rsidR="008A063C" w:rsidRPr="00CA2708" w:rsidRDefault="008A063C" w:rsidP="00B8642E">
            <w:pPr>
              <w:pStyle w:val="KeinLeerraum"/>
              <w:spacing w:line="360" w:lineRule="auto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8A063C" w:rsidRPr="00CA2708" w14:paraId="0AD402E0" w14:textId="77777777" w:rsidTr="008A063C">
        <w:tc>
          <w:tcPr>
            <w:tcW w:w="4106" w:type="dxa"/>
          </w:tcPr>
          <w:p w14:paraId="6452C79B" w14:textId="77777777" w:rsidR="008A063C" w:rsidRDefault="008A063C" w:rsidP="00B8642E">
            <w:pPr>
              <w:pStyle w:val="KeinLeerraum"/>
              <w:spacing w:line="360" w:lineRule="auto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  <w:p w14:paraId="56C06AAF" w14:textId="77777777" w:rsidR="008A063C" w:rsidRPr="00CA2708" w:rsidRDefault="008A063C" w:rsidP="00B8642E">
            <w:pPr>
              <w:pStyle w:val="KeinLeerraum"/>
              <w:spacing w:line="360" w:lineRule="auto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3877" w:type="dxa"/>
          </w:tcPr>
          <w:p w14:paraId="2EC9B290" w14:textId="77777777" w:rsidR="008A063C" w:rsidRPr="00CA2708" w:rsidRDefault="008A063C" w:rsidP="00B8642E">
            <w:pPr>
              <w:pStyle w:val="KeinLeerraum"/>
              <w:spacing w:line="360" w:lineRule="auto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8A063C" w:rsidRPr="00CA2708" w14:paraId="3324E1BF" w14:textId="77777777" w:rsidTr="008A063C">
        <w:tc>
          <w:tcPr>
            <w:tcW w:w="4106" w:type="dxa"/>
          </w:tcPr>
          <w:p w14:paraId="027F0693" w14:textId="77777777" w:rsidR="008A063C" w:rsidRPr="00CA2708" w:rsidRDefault="008A063C" w:rsidP="00B8642E">
            <w:pPr>
              <w:pStyle w:val="KeinLeerraum"/>
              <w:spacing w:line="360" w:lineRule="auto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3877" w:type="dxa"/>
          </w:tcPr>
          <w:p w14:paraId="5E2BD58C" w14:textId="77777777" w:rsidR="008A063C" w:rsidRDefault="008A063C" w:rsidP="00B8642E">
            <w:pPr>
              <w:pStyle w:val="KeinLeerraum"/>
              <w:spacing w:line="360" w:lineRule="auto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  <w:p w14:paraId="52AC32C7" w14:textId="77777777" w:rsidR="008A063C" w:rsidRPr="00CA2708" w:rsidRDefault="008A063C" w:rsidP="00B8642E">
            <w:pPr>
              <w:pStyle w:val="KeinLeerraum"/>
              <w:spacing w:line="360" w:lineRule="auto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</w:tr>
      <w:tr w:rsidR="008A063C" w:rsidRPr="00CA2708" w14:paraId="3C3134A7" w14:textId="77777777" w:rsidTr="008A063C">
        <w:tc>
          <w:tcPr>
            <w:tcW w:w="4106" w:type="dxa"/>
          </w:tcPr>
          <w:p w14:paraId="28F533FB" w14:textId="77777777" w:rsidR="008A063C" w:rsidRDefault="008A063C" w:rsidP="00B8642E">
            <w:pPr>
              <w:pStyle w:val="KeinLeerraum"/>
              <w:spacing w:line="360" w:lineRule="auto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  <w:p w14:paraId="61D7E49F" w14:textId="77777777" w:rsidR="008A063C" w:rsidRPr="00CA2708" w:rsidRDefault="008A063C" w:rsidP="00B8642E">
            <w:pPr>
              <w:pStyle w:val="KeinLeerraum"/>
              <w:spacing w:line="360" w:lineRule="auto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3877" w:type="dxa"/>
          </w:tcPr>
          <w:p w14:paraId="326A89B2" w14:textId="77777777" w:rsidR="008A063C" w:rsidRPr="00CA2708" w:rsidRDefault="008A063C" w:rsidP="00B8642E">
            <w:pPr>
              <w:pStyle w:val="KeinLeerraum"/>
              <w:spacing w:line="360" w:lineRule="auto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</w:tr>
    </w:tbl>
    <w:p w14:paraId="46BDACFB" w14:textId="77777777" w:rsidR="008A063C" w:rsidRPr="00CA2708" w:rsidRDefault="008A063C" w:rsidP="008A063C">
      <w:pPr>
        <w:pStyle w:val="KeinLeerraum"/>
        <w:spacing w:line="360" w:lineRule="auto"/>
        <w:rPr>
          <w:rFonts w:cstheme="minorHAnsi"/>
          <w:sz w:val="24"/>
          <w:szCs w:val="24"/>
        </w:rPr>
      </w:pPr>
    </w:p>
    <w:p w14:paraId="576AAFD4" w14:textId="1549E0AB" w:rsidR="00BD03D3" w:rsidRDefault="00BD03D3" w:rsidP="00BD03D3">
      <w:pPr>
        <w:pStyle w:val="Listenabsatz"/>
        <w:numPr>
          <w:ilvl w:val="0"/>
          <w:numId w:val="2"/>
        </w:numPr>
        <w:rPr>
          <w:sz w:val="24"/>
        </w:rPr>
      </w:pPr>
      <w:r w:rsidRPr="00F1324B">
        <w:rPr>
          <w:sz w:val="24"/>
        </w:rPr>
        <w:t xml:space="preserve">Erschließt aus eurer Fahrt mit dem Benz-Mobil, </w:t>
      </w:r>
      <w:r w:rsidR="008A063C">
        <w:rPr>
          <w:sz w:val="24"/>
        </w:rPr>
        <w:t xml:space="preserve">wo in Mannheim ein Großteil des Bürgertums in prachtvollen Villen lebte. </w:t>
      </w:r>
    </w:p>
    <w:p w14:paraId="4E3CACC7" w14:textId="77777777" w:rsidR="00416848" w:rsidRDefault="00416848" w:rsidP="00416848">
      <w:pPr>
        <w:pStyle w:val="Listenabsatz"/>
        <w:rPr>
          <w:sz w:val="24"/>
        </w:rPr>
      </w:pPr>
    </w:p>
    <w:p w14:paraId="09E8187C" w14:textId="491A3009" w:rsidR="00416848" w:rsidRDefault="00416848" w:rsidP="00BD03D3">
      <w:pPr>
        <w:pStyle w:val="Listenabsatz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Stellt dar ab welchem Jahr das Telefonieren in Mannheim möglich war und wie viele Menschen das Mannheimer Telefonnetz um 1900 nutzten. </w:t>
      </w:r>
    </w:p>
    <w:p w14:paraId="32E82EC9" w14:textId="3FA34126" w:rsidR="00BD03D3" w:rsidRPr="00E6224E" w:rsidRDefault="00BD03D3" w:rsidP="00BD03D3">
      <w:pPr>
        <w:rPr>
          <w:color w:val="FF0000"/>
        </w:rPr>
      </w:pPr>
    </w:p>
    <w:p w14:paraId="0FF17491" w14:textId="77777777" w:rsidR="00BD03D3" w:rsidRDefault="00BD03D3" w:rsidP="00BD03D3">
      <w:pPr>
        <w:rPr>
          <w:rFonts w:cs="Calibri"/>
        </w:rPr>
      </w:pPr>
    </w:p>
    <w:p w14:paraId="2CF7B9B7" w14:textId="77777777" w:rsidR="00BD03D3" w:rsidRDefault="00BD03D3" w:rsidP="00660E51">
      <w:pPr>
        <w:pStyle w:val="Titel"/>
        <w:sectPr w:rsidR="00BD03D3">
          <w:headerReference w:type="default" r:id="rId10"/>
          <w:footerReference w:type="default" r:id="rId11"/>
          <w:pgSz w:w="11906" w:h="16838"/>
          <w:pgMar w:top="1134" w:right="1134" w:bottom="1134" w:left="1134" w:header="284" w:footer="284" w:gutter="0"/>
          <w:cols w:space="720"/>
          <w:formProt w:val="0"/>
          <w:docGrid w:linePitch="100"/>
        </w:sectPr>
      </w:pPr>
    </w:p>
    <w:p w14:paraId="2F4CFF5E" w14:textId="77777777" w:rsidR="00E71427" w:rsidRDefault="00E71427" w:rsidP="00E71427">
      <w:pPr>
        <w:pStyle w:val="Titel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7ED7445" wp14:editId="2B923A9B">
            <wp:simplePos x="0" y="0"/>
            <wp:positionH relativeFrom="margin">
              <wp:align>right</wp:align>
            </wp:positionH>
            <wp:positionV relativeFrom="margin">
              <wp:posOffset>-1905</wp:posOffset>
            </wp:positionV>
            <wp:extent cx="1438275" cy="286385"/>
            <wp:effectExtent l="0" t="0" r="9525" b="0"/>
            <wp:wrapSquare wrapText="bothSides"/>
            <wp:docPr id="1" name="Grafik 1" descr="Ein Bild, das Text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ClipArt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Stadtgeschichtliche Ausstellung</w:t>
      </w:r>
    </w:p>
    <w:p w14:paraId="0631F93E" w14:textId="552B6916" w:rsidR="008A063C" w:rsidRDefault="008A063C" w:rsidP="008A063C">
      <w:pPr>
        <w:jc w:val="right"/>
        <w:rPr>
          <w:noProof/>
        </w:rPr>
      </w:pPr>
    </w:p>
    <w:p w14:paraId="7D6B5EAF" w14:textId="77777777" w:rsidR="00E71427" w:rsidRPr="00660E51" w:rsidRDefault="00E71427" w:rsidP="008A063C">
      <w:pPr>
        <w:jc w:val="right"/>
      </w:pPr>
    </w:p>
    <w:p w14:paraId="46337014" w14:textId="2E83F127" w:rsidR="008A063C" w:rsidRDefault="008A063C" w:rsidP="008A063C">
      <w:pPr>
        <w:pStyle w:val="Untertitel"/>
      </w:pPr>
      <w:r w:rsidRPr="007804EE">
        <w:rPr>
          <w:rFonts w:cs="Calibr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666B3D4" wp14:editId="5D0DB357">
                <wp:simplePos x="0" y="0"/>
                <wp:positionH relativeFrom="margin">
                  <wp:posOffset>0</wp:posOffset>
                </wp:positionH>
                <wp:positionV relativeFrom="paragraph">
                  <wp:posOffset>293370</wp:posOffset>
                </wp:positionV>
                <wp:extent cx="1704975" cy="1404620"/>
                <wp:effectExtent l="0" t="0" r="9525" b="635"/>
                <wp:wrapSquare wrapText="bothSides"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5B4F0" w14:textId="77777777" w:rsidR="008A063C" w:rsidRDefault="008A063C" w:rsidP="008A063C">
                            <w:r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1AF8CB4D" wp14:editId="559C0D88">
                                  <wp:extent cx="1513205" cy="2076888"/>
                                  <wp:effectExtent l="0" t="0" r="0" b="0"/>
                                  <wp:docPr id="14" name="Grafik 14" descr="Ein Bild, das Text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Grafik 5" descr="Ein Bild, das Text enthält.&#10;&#10;Automatisch generierte Beschreibung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9031" t="26790" r="29891" b="163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3205" cy="2076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4B4092" w14:textId="77777777" w:rsidR="008A063C" w:rsidRPr="007804EE" w:rsidRDefault="008A063C" w:rsidP="008A063C">
                            <w:pPr>
                              <w:rPr>
                                <w:rFonts w:cs="Calibri"/>
                              </w:rPr>
                            </w:pPr>
                            <w:r w:rsidRPr="007804EE">
                              <w:rPr>
                                <w:rFonts w:cs="Calibri"/>
                              </w:rPr>
                              <w:t>Ausstellungsraum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66B3D4" id="Textfeld 11" o:spid="_x0000_s1027" type="#_x0000_t202" style="position:absolute;margin-left:0;margin-top:23.1pt;width:134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" stroked="f">
                <v:textbox style="mso-fit-shape-to-text:t">
                  <w:txbxContent>
                    <w:p w14:paraId="5F95B4F0" w14:textId="77777777" w:rsidR="008A063C" w:rsidRDefault="008A063C" w:rsidP="008A063C">
                      <w:r>
                        <w:rPr>
                          <w:rFonts w:cs="Calibri"/>
                          <w:noProof/>
                        </w:rPr>
                        <w:drawing>
                          <wp:inline distT="0" distB="0" distL="0" distR="0" wp14:anchorId="1AF8CB4D" wp14:editId="559C0D88">
                            <wp:extent cx="1513205" cy="2076888"/>
                            <wp:effectExtent l="0" t="0" r="0" b="0"/>
                            <wp:docPr id="14" name="Grafik 14" descr="Ein Bild, das Text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Grafik 5" descr="Ein Bild, das Text enthält.&#10;&#10;Automatisch generierte Beschreibung"/>
                                    <pic:cNvPicPr/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9031" t="26790" r="29891" b="163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13205" cy="207688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4B4092" w14:textId="77777777" w:rsidR="008A063C" w:rsidRPr="007804EE" w:rsidRDefault="008A063C" w:rsidP="008A063C">
                      <w:pPr>
                        <w:rPr>
                          <w:rFonts w:cs="Calibri"/>
                        </w:rPr>
                      </w:pPr>
                      <w:r w:rsidRPr="007804EE">
                        <w:rPr>
                          <w:rFonts w:cs="Calibri"/>
                        </w:rPr>
                        <w:t>Ausstellungsraum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Großstadt im Aufbruch </w:t>
      </w:r>
      <w:r w:rsidR="006B2A9F" w:rsidRPr="006B2A9F">
        <w:rPr>
          <w:color w:val="FF0000"/>
        </w:rPr>
        <w:t>-Lösung</w:t>
      </w:r>
    </w:p>
    <w:p w14:paraId="3E5F7DB7" w14:textId="77777777" w:rsidR="008A063C" w:rsidRDefault="008A063C" w:rsidP="008A063C"/>
    <w:p w14:paraId="7066B623" w14:textId="77777777" w:rsidR="008A063C" w:rsidRDefault="008A063C" w:rsidP="008A063C"/>
    <w:p w14:paraId="2F6642B2" w14:textId="77777777" w:rsidR="008A063C" w:rsidRDefault="008A063C" w:rsidP="008A063C"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A5FD06" wp14:editId="07E8C904">
                <wp:simplePos x="0" y="0"/>
                <wp:positionH relativeFrom="column">
                  <wp:posOffset>422275</wp:posOffset>
                </wp:positionH>
                <wp:positionV relativeFrom="paragraph">
                  <wp:posOffset>142240</wp:posOffset>
                </wp:positionV>
                <wp:extent cx="1323975" cy="314325"/>
                <wp:effectExtent l="19050" t="19050" r="28575" b="47625"/>
                <wp:wrapNone/>
                <wp:docPr id="12" name="Pfeil: nach recht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23975" cy="3143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39D8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12" o:spid="_x0000_s1026" type="#_x0000_t13" style="position:absolute;margin-left:33.25pt;margin-top:11.2pt;width:104.25pt;height:24.7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" adj="19036" fillcolor="#5b9bd5 [3204]" strokecolor="#1f4d78 [1604]" strokeweight="1pt"/>
            </w:pict>
          </mc:Fallback>
        </mc:AlternateContent>
      </w:r>
      <w:r>
        <w:t xml:space="preserve">In Raum 4 steht das Benz-Mobil. Erkundet mit dem Benz-Mobil die Großstadt Mannheim um 1900 und steuert alle 5 Stationen der Route „Großstadt im Aufbruch“ an. </w:t>
      </w:r>
    </w:p>
    <w:p w14:paraId="01196263" w14:textId="77777777" w:rsidR="008A063C" w:rsidRDefault="008A063C" w:rsidP="008A063C"/>
    <w:p w14:paraId="45E01A86" w14:textId="77777777" w:rsidR="008A063C" w:rsidRDefault="008A063C" w:rsidP="008A063C">
      <w:pPr>
        <w:pStyle w:val="Listenabsatz"/>
        <w:numPr>
          <w:ilvl w:val="0"/>
          <w:numId w:val="4"/>
        </w:numPr>
        <w:rPr>
          <w:sz w:val="24"/>
        </w:rPr>
      </w:pPr>
      <w:r w:rsidRPr="00F1324B">
        <w:rPr>
          <w:sz w:val="24"/>
        </w:rPr>
        <w:t xml:space="preserve">Erläutert, welche fünf </w:t>
      </w:r>
      <w:r>
        <w:rPr>
          <w:sz w:val="24"/>
        </w:rPr>
        <w:t>Themen</w:t>
      </w:r>
      <w:r w:rsidRPr="00F1324B">
        <w:rPr>
          <w:sz w:val="24"/>
        </w:rPr>
        <w:t xml:space="preserve"> </w:t>
      </w:r>
      <w:r>
        <w:rPr>
          <w:sz w:val="24"/>
        </w:rPr>
        <w:t>für die moderne Großstadt stehen</w:t>
      </w:r>
      <w:r w:rsidRPr="00F1324B">
        <w:rPr>
          <w:sz w:val="24"/>
        </w:rPr>
        <w:t xml:space="preserve">. Geht dabei auch darauf ein, </w:t>
      </w:r>
      <w:r>
        <w:rPr>
          <w:sz w:val="24"/>
        </w:rPr>
        <w:t>welche Orte damit in Verbindung stehen</w:t>
      </w:r>
      <w:r w:rsidRPr="00F1324B">
        <w:rPr>
          <w:sz w:val="24"/>
        </w:rPr>
        <w:t>. Füllt hierzu die vorliegende Tabelle aus.</w:t>
      </w:r>
    </w:p>
    <w:p w14:paraId="4166671D" w14:textId="77777777" w:rsidR="008A063C" w:rsidRDefault="008A063C" w:rsidP="008A063C">
      <w:pPr>
        <w:pStyle w:val="Listenabsatz"/>
        <w:rPr>
          <w:sz w:val="24"/>
        </w:rPr>
      </w:pPr>
    </w:p>
    <w:p w14:paraId="108EA013" w14:textId="77777777" w:rsidR="008A063C" w:rsidRPr="00CA2708" w:rsidRDefault="008A063C" w:rsidP="008A063C">
      <w:pPr>
        <w:pStyle w:val="KeinLeerraum"/>
        <w:spacing w:line="360" w:lineRule="auto"/>
        <w:rPr>
          <w:rFonts w:cstheme="minorHAnsi"/>
          <w:sz w:val="24"/>
          <w:szCs w:val="24"/>
        </w:rPr>
      </w:pPr>
    </w:p>
    <w:tbl>
      <w:tblPr>
        <w:tblStyle w:val="Tabellenraster"/>
        <w:tblW w:w="7983" w:type="dxa"/>
        <w:tblInd w:w="816" w:type="dxa"/>
        <w:tblLook w:val="04A0" w:firstRow="1" w:lastRow="0" w:firstColumn="1" w:lastColumn="0" w:noHBand="0" w:noVBand="1"/>
      </w:tblPr>
      <w:tblGrid>
        <w:gridCol w:w="4106"/>
        <w:gridCol w:w="3877"/>
      </w:tblGrid>
      <w:tr w:rsidR="008A063C" w:rsidRPr="00CA2708" w14:paraId="40C495C6" w14:textId="77777777" w:rsidTr="00B8642E">
        <w:tc>
          <w:tcPr>
            <w:tcW w:w="4106" w:type="dxa"/>
          </w:tcPr>
          <w:p w14:paraId="4A9FB8E4" w14:textId="77777777" w:rsidR="008A063C" w:rsidRPr="00CA2708" w:rsidRDefault="008A063C" w:rsidP="00B8642E">
            <w:pPr>
              <w:pStyle w:val="KeinLeerraum"/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Thema</w:t>
            </w:r>
          </w:p>
        </w:tc>
        <w:tc>
          <w:tcPr>
            <w:tcW w:w="3877" w:type="dxa"/>
          </w:tcPr>
          <w:p w14:paraId="6C84E14F" w14:textId="77777777" w:rsidR="008A063C" w:rsidRPr="00CA2708" w:rsidRDefault="008A063C" w:rsidP="00B8642E">
            <w:pPr>
              <w:pStyle w:val="KeinLeerraum"/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Ort</w:t>
            </w:r>
          </w:p>
        </w:tc>
      </w:tr>
      <w:tr w:rsidR="00447F13" w:rsidRPr="00CA2708" w14:paraId="56680796" w14:textId="77777777" w:rsidTr="00B8642E">
        <w:tc>
          <w:tcPr>
            <w:tcW w:w="4106" w:type="dxa"/>
          </w:tcPr>
          <w:p w14:paraId="72978F82" w14:textId="1C0C4995" w:rsidR="00447F13" w:rsidRPr="00447F13" w:rsidRDefault="00447F13" w:rsidP="00447F13">
            <w:pPr>
              <w:pStyle w:val="KeinLeerraum"/>
              <w:spacing w:line="360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447F13">
              <w:rPr>
                <w:rFonts w:cstheme="minorHAnsi"/>
                <w:color w:val="FF0000"/>
                <w:sz w:val="24"/>
                <w:szCs w:val="24"/>
              </w:rPr>
              <w:t>Konsumtempel</w:t>
            </w:r>
          </w:p>
        </w:tc>
        <w:tc>
          <w:tcPr>
            <w:tcW w:w="3877" w:type="dxa"/>
          </w:tcPr>
          <w:p w14:paraId="3B696C2E" w14:textId="5F100480" w:rsidR="00447F13" w:rsidRPr="00447F13" w:rsidRDefault="00447F13" w:rsidP="00447F13">
            <w:pPr>
              <w:suppressAutoHyphens w:val="0"/>
              <w:overflowPunct/>
              <w:spacing w:after="0" w:line="360" w:lineRule="auto"/>
              <w:textAlignment w:val="auto"/>
              <w:rPr>
                <w:rFonts w:asciiTheme="minorHAnsi" w:eastAsiaTheme="minorHAnsi" w:hAnsiTheme="minorHAnsi" w:cstheme="minorHAnsi"/>
                <w:color w:val="FF0000"/>
                <w:szCs w:val="24"/>
                <w:lang w:eastAsia="en-US"/>
              </w:rPr>
            </w:pPr>
            <w:r w:rsidRPr="00447F13">
              <w:rPr>
                <w:rFonts w:asciiTheme="minorHAnsi" w:eastAsiaTheme="minorHAnsi" w:hAnsiTheme="minorHAnsi" w:cstheme="minorHAnsi"/>
                <w:color w:val="FF0000"/>
                <w:szCs w:val="24"/>
                <w:lang w:eastAsia="en-US"/>
              </w:rPr>
              <w:t xml:space="preserve">Kaufhaus Schmoller P1 </w:t>
            </w:r>
          </w:p>
        </w:tc>
      </w:tr>
      <w:tr w:rsidR="00447F13" w:rsidRPr="00CA2708" w14:paraId="527BD8E3" w14:textId="77777777" w:rsidTr="00B8642E">
        <w:tc>
          <w:tcPr>
            <w:tcW w:w="4106" w:type="dxa"/>
          </w:tcPr>
          <w:p w14:paraId="1581578F" w14:textId="3C37BC87" w:rsidR="00447F13" w:rsidRPr="00447F13" w:rsidRDefault="00447F13" w:rsidP="00447F13">
            <w:pPr>
              <w:pStyle w:val="KeinLeerraum"/>
              <w:spacing w:line="360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447F13">
              <w:rPr>
                <w:rFonts w:cstheme="minorHAnsi"/>
                <w:color w:val="FF0000"/>
                <w:sz w:val="24"/>
                <w:szCs w:val="24"/>
              </w:rPr>
              <w:t>Kommunikation</w:t>
            </w:r>
          </w:p>
        </w:tc>
        <w:tc>
          <w:tcPr>
            <w:tcW w:w="3877" w:type="dxa"/>
          </w:tcPr>
          <w:p w14:paraId="1E08CBB6" w14:textId="41485CD6" w:rsidR="00447F13" w:rsidRPr="00447F13" w:rsidRDefault="00447F13" w:rsidP="00447F13">
            <w:pPr>
              <w:pStyle w:val="KeinLeerraum"/>
              <w:spacing w:line="360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447F13">
              <w:rPr>
                <w:rFonts w:cstheme="minorHAnsi"/>
                <w:color w:val="FF0000"/>
                <w:sz w:val="24"/>
                <w:szCs w:val="24"/>
              </w:rPr>
              <w:t>Post O2</w:t>
            </w:r>
          </w:p>
        </w:tc>
      </w:tr>
      <w:tr w:rsidR="00447F13" w:rsidRPr="00CA2708" w14:paraId="0665C2D5" w14:textId="77777777" w:rsidTr="00B8642E">
        <w:tc>
          <w:tcPr>
            <w:tcW w:w="4106" w:type="dxa"/>
          </w:tcPr>
          <w:p w14:paraId="4A34FB18" w14:textId="101E56C3" w:rsidR="00447F13" w:rsidRPr="00447F13" w:rsidRDefault="00447F13" w:rsidP="00447F13">
            <w:pPr>
              <w:pStyle w:val="KeinLeerraum"/>
              <w:spacing w:line="360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447F13">
              <w:rPr>
                <w:rFonts w:cstheme="minorHAnsi"/>
                <w:color w:val="FF0000"/>
                <w:sz w:val="24"/>
                <w:szCs w:val="24"/>
              </w:rPr>
              <w:t>Geld</w:t>
            </w:r>
          </w:p>
        </w:tc>
        <w:tc>
          <w:tcPr>
            <w:tcW w:w="3877" w:type="dxa"/>
          </w:tcPr>
          <w:p w14:paraId="6D919DF5" w14:textId="76F32238" w:rsidR="00447F13" w:rsidRPr="00447F13" w:rsidRDefault="00447F13" w:rsidP="00447F13">
            <w:pPr>
              <w:pStyle w:val="KeinLeerraum"/>
              <w:spacing w:line="360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447F13">
              <w:rPr>
                <w:rFonts w:cstheme="minorHAnsi"/>
                <w:color w:val="FF0000"/>
                <w:sz w:val="24"/>
                <w:szCs w:val="24"/>
              </w:rPr>
              <w:t>Kino Union-Theater P6, 20</w:t>
            </w:r>
          </w:p>
        </w:tc>
      </w:tr>
      <w:tr w:rsidR="00447F13" w:rsidRPr="00CA2708" w14:paraId="51719F5D" w14:textId="77777777" w:rsidTr="00B8642E">
        <w:tc>
          <w:tcPr>
            <w:tcW w:w="4106" w:type="dxa"/>
          </w:tcPr>
          <w:p w14:paraId="08F01E8E" w14:textId="6874C510" w:rsidR="00447F13" w:rsidRPr="00447F13" w:rsidRDefault="00447F13" w:rsidP="00447F13">
            <w:pPr>
              <w:pStyle w:val="KeinLeerraum"/>
              <w:spacing w:line="360" w:lineRule="auto"/>
              <w:rPr>
                <w:rFonts w:cstheme="minorHAnsi"/>
                <w:color w:val="FF0000"/>
                <w:sz w:val="24"/>
                <w:szCs w:val="24"/>
              </w:rPr>
            </w:pPr>
            <w:proofErr w:type="spellStart"/>
            <w:r w:rsidRPr="00447F13">
              <w:rPr>
                <w:rFonts w:cstheme="minorHAnsi"/>
                <w:color w:val="FF0000"/>
                <w:sz w:val="24"/>
                <w:szCs w:val="24"/>
              </w:rPr>
              <w:t>Amusement</w:t>
            </w:r>
            <w:proofErr w:type="spellEnd"/>
          </w:p>
        </w:tc>
        <w:tc>
          <w:tcPr>
            <w:tcW w:w="3877" w:type="dxa"/>
          </w:tcPr>
          <w:p w14:paraId="2BFE2F84" w14:textId="62B8E76E" w:rsidR="00447F13" w:rsidRPr="00447F13" w:rsidRDefault="00447F13" w:rsidP="00447F13">
            <w:pPr>
              <w:pStyle w:val="KeinLeerraum"/>
              <w:spacing w:line="360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447F13">
              <w:rPr>
                <w:rFonts w:cstheme="minorHAnsi"/>
                <w:color w:val="FF0000"/>
                <w:sz w:val="24"/>
                <w:szCs w:val="24"/>
              </w:rPr>
              <w:t>Badische Bank o4, 4</w:t>
            </w:r>
          </w:p>
        </w:tc>
      </w:tr>
      <w:tr w:rsidR="00447F13" w:rsidRPr="00CA2708" w14:paraId="7D15F9E4" w14:textId="77777777" w:rsidTr="00B8642E">
        <w:tc>
          <w:tcPr>
            <w:tcW w:w="4106" w:type="dxa"/>
          </w:tcPr>
          <w:p w14:paraId="62601287" w14:textId="6A934106" w:rsidR="00447F13" w:rsidRPr="00447F13" w:rsidRDefault="00447F13" w:rsidP="00447F13">
            <w:pPr>
              <w:pStyle w:val="KeinLeerraum"/>
              <w:spacing w:line="360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447F13">
              <w:rPr>
                <w:rFonts w:cstheme="minorHAnsi"/>
                <w:color w:val="FF0000"/>
                <w:sz w:val="24"/>
                <w:szCs w:val="24"/>
              </w:rPr>
              <w:t>Städtebau</w:t>
            </w:r>
          </w:p>
        </w:tc>
        <w:tc>
          <w:tcPr>
            <w:tcW w:w="3877" w:type="dxa"/>
          </w:tcPr>
          <w:p w14:paraId="1AB3C194" w14:textId="2E3269C2" w:rsidR="00447F13" w:rsidRPr="00447F13" w:rsidRDefault="00447F13" w:rsidP="00447F13">
            <w:pPr>
              <w:pStyle w:val="KeinLeerraum"/>
              <w:spacing w:line="360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447F13">
              <w:rPr>
                <w:rFonts w:cstheme="minorHAnsi"/>
                <w:color w:val="FF0000"/>
                <w:sz w:val="24"/>
                <w:szCs w:val="24"/>
              </w:rPr>
              <w:t>Wasserturm und Friedrichsplatz</w:t>
            </w:r>
          </w:p>
        </w:tc>
      </w:tr>
    </w:tbl>
    <w:p w14:paraId="4F20A9B2" w14:textId="77777777" w:rsidR="008A063C" w:rsidRPr="00CA2708" w:rsidRDefault="008A063C" w:rsidP="008A063C">
      <w:pPr>
        <w:pStyle w:val="KeinLeerraum"/>
        <w:spacing w:line="360" w:lineRule="auto"/>
        <w:rPr>
          <w:rFonts w:cstheme="minorHAnsi"/>
          <w:sz w:val="24"/>
          <w:szCs w:val="24"/>
        </w:rPr>
      </w:pPr>
    </w:p>
    <w:p w14:paraId="331AF3E5" w14:textId="77777777" w:rsidR="008A063C" w:rsidRDefault="008A063C" w:rsidP="008A063C">
      <w:pPr>
        <w:pStyle w:val="Listenabsatz"/>
        <w:numPr>
          <w:ilvl w:val="0"/>
          <w:numId w:val="4"/>
        </w:numPr>
        <w:rPr>
          <w:sz w:val="24"/>
        </w:rPr>
      </w:pPr>
      <w:r w:rsidRPr="00F1324B">
        <w:rPr>
          <w:sz w:val="24"/>
        </w:rPr>
        <w:t xml:space="preserve">Erschließt aus eurer Fahrt mit dem Benz-Mobil, </w:t>
      </w:r>
      <w:r>
        <w:rPr>
          <w:sz w:val="24"/>
        </w:rPr>
        <w:t xml:space="preserve">wo in Mannheim ein Großteil des Bürgertums in prachtvollen Villen lebte. </w:t>
      </w:r>
    </w:p>
    <w:p w14:paraId="076835F8" w14:textId="18F1ECD1" w:rsidR="00201268" w:rsidRPr="008A063C" w:rsidRDefault="008A063C">
      <w:pPr>
        <w:rPr>
          <w:rFonts w:cs="Calibri"/>
          <w:color w:val="FF0000"/>
        </w:rPr>
      </w:pPr>
      <w:r w:rsidRPr="008A063C">
        <w:rPr>
          <w:rFonts w:cs="Calibri"/>
          <w:color w:val="FF0000"/>
        </w:rPr>
        <w:t>Oststadt</w:t>
      </w:r>
    </w:p>
    <w:p w14:paraId="6775E78C" w14:textId="0CB19FBE" w:rsidR="00416848" w:rsidRDefault="00416848" w:rsidP="00416848">
      <w:pPr>
        <w:pStyle w:val="Listenabsatz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Stellt dar ab welchem Jahr das Telefonieren in Mannheim möglich war und wie viele Menschen das Mannheimer Telefonnetz um 1900 nutzten. </w:t>
      </w:r>
    </w:p>
    <w:p w14:paraId="3BEF292C" w14:textId="77777777" w:rsidR="00447F13" w:rsidRPr="00447F13" w:rsidRDefault="00447F13" w:rsidP="00447F13">
      <w:pPr>
        <w:rPr>
          <w:color w:val="FF0000"/>
        </w:rPr>
      </w:pPr>
      <w:r w:rsidRPr="00447F13">
        <w:rPr>
          <w:color w:val="FF0000"/>
        </w:rPr>
        <w:t>1881 und über 2000 Personen</w:t>
      </w:r>
    </w:p>
    <w:p w14:paraId="758CDFC6" w14:textId="70856644" w:rsidR="00F1324B" w:rsidRDefault="00F1324B">
      <w:pPr>
        <w:rPr>
          <w:rFonts w:cs="Calibri"/>
        </w:rPr>
      </w:pPr>
    </w:p>
    <w:sectPr w:rsidR="00F1324B">
      <w:pgSz w:w="11906" w:h="16838"/>
      <w:pgMar w:top="1134" w:right="1134" w:bottom="1134" w:left="1134" w:header="284" w:footer="28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53E03" w14:textId="77777777" w:rsidR="000230D8" w:rsidRDefault="000230D8">
      <w:pPr>
        <w:spacing w:after="0" w:line="240" w:lineRule="auto"/>
      </w:pPr>
      <w:r>
        <w:separator/>
      </w:r>
    </w:p>
  </w:endnote>
  <w:endnote w:type="continuationSeparator" w:id="0">
    <w:p w14:paraId="72D4D4AC" w14:textId="77777777" w:rsidR="000230D8" w:rsidRDefault="00023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63C86" w14:textId="77777777" w:rsidR="00ED53CE" w:rsidRDefault="00BC1BCF">
    <w:pPr>
      <w:pStyle w:val="Fuzeile"/>
      <w:widowControl w:val="0"/>
      <w:pBdr>
        <w:top w:val="single" w:sz="12" w:space="1" w:color="000000"/>
      </w:pBdr>
      <w:jc w:val="center"/>
    </w:pPr>
    <w:r>
      <w:rPr>
        <w:sz w:val="16"/>
        <w:szCs w:val="16"/>
      </w:rPr>
      <w:t xml:space="preserve">Arbeitskreis für Landeskunde/Landesgeschichte an der ZSL-Regionalstelle Freiburg Karlsruhe Mannheim Schwäbisch Gmünd Stuttgart Tübingen </w:t>
    </w:r>
    <w:hyperlink r:id="rId1">
      <w:r>
        <w:rPr>
          <w:rStyle w:val="Internetverknpfung"/>
          <w:sz w:val="16"/>
          <w:szCs w:val="16"/>
        </w:rPr>
        <w:t>www.landeskunde-bw.de</w:t>
      </w:r>
    </w:hyperlink>
  </w:p>
  <w:p w14:paraId="7D4C87CA" w14:textId="77777777" w:rsidR="00ED53CE" w:rsidRDefault="00BC1BCF">
    <w:pPr>
      <w:pStyle w:val="Fuzeile"/>
      <w:widowControl w:val="0"/>
      <w:pBdr>
        <w:top w:val="single" w:sz="12" w:space="1" w:color="000000"/>
      </w:pBdr>
    </w:pPr>
    <w:r>
      <w:rPr>
        <w:sz w:val="16"/>
        <w:szCs w:val="16"/>
      </w:rPr>
      <w:t xml:space="preserve">Diese Materialien sind unter der OER-konformen Lizenz </w:t>
    </w:r>
    <w:hyperlink r:id="rId2" w:tgtFrame="Öffnet die englischsprachige Seite mit dem rechtsgültigen Lizenztext in einem neuem Tab beziehungsweise Fenster.">
      <w:r>
        <w:rPr>
          <w:rStyle w:val="Internetverknpfung"/>
          <w:sz w:val="16"/>
          <w:szCs w:val="16"/>
        </w:rPr>
        <w:t>CC BY 4.0 International</w:t>
      </w:r>
    </w:hyperlink>
    <w:r>
      <w:rPr>
        <w:sz w:val="16"/>
        <w:szCs w:val="16"/>
      </w:rPr>
      <w:t xml:space="preserve"> verfügbar. Herausgeber: Landesbildungsserver Baden-Württemberg (</w:t>
    </w:r>
    <w:hyperlink r:id="rId3" w:tgtFrame="Öffnet die Startseite des Landesbildungsservers Baden-Württemberg in einem neuem Tab beziehungsweise Fenster.">
      <w:r>
        <w:rPr>
          <w:rStyle w:val="Internetverknpfung"/>
          <w:sz w:val="16"/>
          <w:szCs w:val="16"/>
        </w:rPr>
        <w:t>www.schule-bw.de</w:t>
      </w:r>
    </w:hyperlink>
    <w:r>
      <w:rPr>
        <w:sz w:val="16"/>
        <w:szCs w:val="16"/>
      </w:rPr>
      <w:t xml:space="preserve">). Urheberrechtsangaben gemäß </w:t>
    </w:r>
    <w:hyperlink r:id="rId4" w:tgtFrame="Öffnet die Seite Urheberrechtliche Hinweise">
      <w:r>
        <w:rPr>
          <w:rStyle w:val="Internetverknpfung"/>
          <w:sz w:val="16"/>
          <w:szCs w:val="16"/>
        </w:rPr>
        <w:t>www.schule-bw.de/urheberrecht</w:t>
      </w:r>
    </w:hyperlink>
    <w:r>
      <w:rPr>
        <w:sz w:val="16"/>
        <w:szCs w:val="16"/>
      </w:rPr>
      <w:t xml:space="preserve"> sind zu beachten. Bitte beachten Sie eventuell abweichende Lizenzangaben bei den eingebundenen Bildern und anderen Materialien.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8310F" w14:textId="77777777" w:rsidR="000230D8" w:rsidRDefault="000230D8">
      <w:pPr>
        <w:spacing w:after="0" w:line="240" w:lineRule="auto"/>
      </w:pPr>
      <w:r>
        <w:separator/>
      </w:r>
    </w:p>
  </w:footnote>
  <w:footnote w:type="continuationSeparator" w:id="0">
    <w:p w14:paraId="71C43D7B" w14:textId="77777777" w:rsidR="000230D8" w:rsidRDefault="00023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99C86" w14:textId="77777777" w:rsidR="00ED53CE" w:rsidRDefault="00BC1BCF">
    <w:pPr>
      <w:pStyle w:val="Kopfzeile"/>
      <w:spacing w:after="720"/>
      <w:ind w:left="142"/>
    </w:pPr>
    <w:r>
      <w:rPr>
        <w:noProof/>
      </w:rPr>
      <w:drawing>
        <wp:anchor distT="0" distB="0" distL="0" distR="0" simplePos="0" relativeHeight="2" behindDoc="1" locked="0" layoutInCell="0" allowOverlap="1" wp14:anchorId="79368EDE" wp14:editId="3D13D54E">
          <wp:simplePos x="0" y="0"/>
          <wp:positionH relativeFrom="column">
            <wp:posOffset>2835910</wp:posOffset>
          </wp:positionH>
          <wp:positionV relativeFrom="page">
            <wp:posOffset>235585</wp:posOffset>
          </wp:positionV>
          <wp:extent cx="359410" cy="503555"/>
          <wp:effectExtent l="0" t="0" r="0" b="0"/>
          <wp:wrapNone/>
          <wp:docPr id="5" name="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3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3" behindDoc="0" locked="0" layoutInCell="0" allowOverlap="1" wp14:anchorId="3CEAF883" wp14:editId="1D4C9800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5830" cy="441325"/>
          <wp:effectExtent l="0" t="0" r="0" b="0"/>
          <wp:wrapSquare wrapText="bothSides"/>
          <wp:docPr id="6" name="2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219583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4" behindDoc="0" locked="0" layoutInCell="0" allowOverlap="1" wp14:anchorId="1E700CBF" wp14:editId="4BA5BF92">
          <wp:simplePos x="0" y="0"/>
          <wp:positionH relativeFrom="column">
            <wp:posOffset>4428490</wp:posOffset>
          </wp:positionH>
          <wp:positionV relativeFrom="paragraph">
            <wp:posOffset>48895</wp:posOffset>
          </wp:positionV>
          <wp:extent cx="1634490" cy="568960"/>
          <wp:effectExtent l="0" t="0" r="0" b="0"/>
          <wp:wrapSquare wrapText="bothSides"/>
          <wp:docPr id="7" name="1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">
                    <a:hlinkClick r:id="rId5"/>
                  </pic:cNvPr>
                  <pic:cNvPicPr>
                    <a:picLocks noChangeAspect="1" noChangeArrowheads="1"/>
                  </pic:cNvPicPr>
                </pic:nvPicPr>
                <pic:blipFill>
                  <a:blip r:embed="rId6"/>
                  <a:srcRect l="6217" t="13963" r="6417" b="13963"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469A5E" w14:textId="77777777" w:rsidR="00ED53CE" w:rsidRDefault="00ED53CE">
    <w:pPr>
      <w:pBdr>
        <w:top w:val="single" w:sz="12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3298D"/>
    <w:multiLevelType w:val="multilevel"/>
    <w:tmpl w:val="610C7188"/>
    <w:lvl w:ilvl="0">
      <w:start w:val="1"/>
      <w:numFmt w:val="upperRoman"/>
      <w:pStyle w:val="berschrift1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upperLetter"/>
      <w:pStyle w:val="berschrift2"/>
      <w:lvlText w:val="%1.%2"/>
      <w:lvlJc w:val="left"/>
      <w:pPr>
        <w:tabs>
          <w:tab w:val="num" w:pos="0"/>
        </w:tabs>
        <w:ind w:left="7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1B37C5"/>
    <w:multiLevelType w:val="hybridMultilevel"/>
    <w:tmpl w:val="3B383E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03024"/>
    <w:multiLevelType w:val="hybridMultilevel"/>
    <w:tmpl w:val="20B4F1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33393"/>
    <w:multiLevelType w:val="hybridMultilevel"/>
    <w:tmpl w:val="20B4F1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D2F85"/>
    <w:multiLevelType w:val="hybridMultilevel"/>
    <w:tmpl w:val="20B4F1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576192">
    <w:abstractNumId w:val="0"/>
  </w:num>
  <w:num w:numId="2" w16cid:durableId="1050111880">
    <w:abstractNumId w:val="3"/>
  </w:num>
  <w:num w:numId="3" w16cid:durableId="30959130">
    <w:abstractNumId w:val="2"/>
  </w:num>
  <w:num w:numId="4" w16cid:durableId="981041051">
    <w:abstractNumId w:val="1"/>
  </w:num>
  <w:num w:numId="5" w16cid:durableId="1339774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3CE"/>
    <w:rsid w:val="000230D8"/>
    <w:rsid w:val="00201268"/>
    <w:rsid w:val="00222140"/>
    <w:rsid w:val="002225CE"/>
    <w:rsid w:val="003650F2"/>
    <w:rsid w:val="00391432"/>
    <w:rsid w:val="003F7435"/>
    <w:rsid w:val="00416848"/>
    <w:rsid w:val="00447F13"/>
    <w:rsid w:val="00550C2B"/>
    <w:rsid w:val="00660E51"/>
    <w:rsid w:val="006B2A9F"/>
    <w:rsid w:val="006E3835"/>
    <w:rsid w:val="006F7590"/>
    <w:rsid w:val="008A063C"/>
    <w:rsid w:val="00922521"/>
    <w:rsid w:val="00BC1BCF"/>
    <w:rsid w:val="00BD03D3"/>
    <w:rsid w:val="00DF691C"/>
    <w:rsid w:val="00E6224E"/>
    <w:rsid w:val="00E71427"/>
    <w:rsid w:val="00ED53CE"/>
    <w:rsid w:val="00F1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D3F02"/>
  <w15:docId w15:val="{006395A3-67B6-4302-86CF-D21F26B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spacing w:after="60" w:line="276" w:lineRule="auto"/>
      <w:textAlignment w:val="baseline"/>
    </w:pPr>
  </w:style>
  <w:style w:type="paragraph" w:styleId="berschrift1">
    <w:name w:val="heading 1"/>
    <w:basedOn w:val="berschrift"/>
    <w:next w:val="Textbody"/>
    <w:qFormat/>
    <w:pPr>
      <w:numPr>
        <w:numId w:val="1"/>
      </w:numPr>
      <w:spacing w:after="0"/>
      <w:outlineLvl w:val="0"/>
    </w:pPr>
    <w:rPr>
      <w:b/>
      <w:bCs/>
      <w:color w:val="4F81BD"/>
    </w:rPr>
  </w:style>
  <w:style w:type="paragraph" w:styleId="berschrift2">
    <w:name w:val="heading 2"/>
    <w:basedOn w:val="Standard"/>
    <w:next w:val="Standard"/>
    <w:qFormat/>
    <w:pPr>
      <w:keepNext/>
      <w:keepLines/>
      <w:numPr>
        <w:ilvl w:val="1"/>
        <w:numId w:val="1"/>
      </w:numPr>
      <w:spacing w:before="18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/>
    </w:rPr>
  </w:style>
  <w:style w:type="character" w:customStyle="1" w:styleId="WW8Num1z3">
    <w:name w:val="WW8Num1z3"/>
    <w:qFormat/>
    <w:rPr>
      <w:rFonts w:ascii="Symbol" w:hAnsi="Symbol"/>
    </w:rPr>
  </w:style>
  <w:style w:type="character" w:customStyle="1" w:styleId="WW8Num2z0">
    <w:name w:val="WW8Num2z0"/>
    <w:qFormat/>
    <w:rPr>
      <w:rFonts w:ascii="Wingdings" w:hAnsi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/>
    </w:rPr>
  </w:style>
  <w:style w:type="character" w:customStyle="1" w:styleId="WW8Num3z0">
    <w:name w:val="WW8Num3z0"/>
    <w:qFormat/>
    <w:rPr>
      <w:rFonts w:ascii="Wingdings" w:hAnsi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/>
    </w:rPr>
  </w:style>
  <w:style w:type="character" w:customStyle="1" w:styleId="WW8Num4z0">
    <w:name w:val="WW8Num4z0"/>
    <w:qFormat/>
    <w:rPr>
      <w:rFonts w:ascii="Wingdings" w:hAnsi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5z3">
    <w:name w:val="WW8Num5z3"/>
    <w:qFormat/>
    <w:rPr>
      <w:rFonts w:ascii="Symbol" w:hAnsi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6z3">
    <w:name w:val="WW8Num6z3"/>
    <w:qFormat/>
    <w:rPr>
      <w:rFonts w:ascii="Symbol" w:hAnsi="Symbol"/>
    </w:rPr>
  </w:style>
  <w:style w:type="character" w:customStyle="1" w:styleId="Absatz-Standardschriftart1">
    <w:name w:val="Absatz-Standardschriftart1"/>
    <w:qFormat/>
  </w:style>
  <w:style w:type="character" w:styleId="Seitenzahl">
    <w:name w:val="page number"/>
    <w:basedOn w:val="Absatz-Standardschriftart1"/>
    <w:qFormat/>
  </w:style>
  <w:style w:type="character" w:customStyle="1" w:styleId="KopfzeileZchn">
    <w:name w:val="Kopfzeile Zchn"/>
    <w:basedOn w:val="Absatz-Standardschriftart"/>
    <w:qFormat/>
  </w:style>
  <w:style w:type="character" w:styleId="Platzhaltertext">
    <w:name w:val="Placeholder Text"/>
    <w:basedOn w:val="Absatz-Standardschriftart"/>
    <w:qFormat/>
    <w:rPr>
      <w:color w:val="808080"/>
    </w:rPr>
  </w:style>
  <w:style w:type="character" w:styleId="Kommentarzeichen">
    <w:name w:val="annotation reference"/>
    <w:basedOn w:val="Absatz-Standardschriftart"/>
    <w:qFormat/>
    <w:rPr>
      <w:sz w:val="16"/>
      <w:szCs w:val="16"/>
    </w:rPr>
  </w:style>
  <w:style w:type="character" w:customStyle="1" w:styleId="KommentartextZchn">
    <w:name w:val="Kommentartext Zchn"/>
    <w:basedOn w:val="Absatz-Standardschriftart"/>
    <w:qFormat/>
  </w:style>
  <w:style w:type="character" w:customStyle="1" w:styleId="KommentarthemaZchn">
    <w:name w:val="Kommentarthema Zchn"/>
    <w:basedOn w:val="KommentartextZchn"/>
    <w:qFormat/>
    <w:rPr>
      <w:b/>
      <w:bCs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bsatz-Standardschriftart"/>
    <w:qFormat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bsatz-Standardschriftart"/>
    <w:qFormat/>
    <w:rPr>
      <w:rFonts w:ascii="Arial" w:eastAsia="Arial" w:hAnsi="Arial" w:cs="Arial"/>
      <w:shd w:val="clear" w:color="auto" w:fill="FFFFFF"/>
    </w:rPr>
  </w:style>
  <w:style w:type="character" w:customStyle="1" w:styleId="Internetverknpfung">
    <w:name w:val="Internetverknüpfung"/>
    <w:basedOn w:val="Absatz-Standardschriftart"/>
    <w:qFormat/>
    <w:rPr>
      <w:color w:val="0000FF"/>
      <w:u w:val="single"/>
    </w:rPr>
  </w:style>
  <w:style w:type="character" w:customStyle="1" w:styleId="BesuchteInternetverknpfung">
    <w:name w:val="Besuchte Internetverknüpfung"/>
    <w:basedOn w:val="Absatz-Standardschriftart"/>
    <w:qFormat/>
    <w:rPr>
      <w:color w:val="800080"/>
      <w:u w:val="single"/>
    </w:rPr>
  </w:style>
  <w:style w:type="character" w:customStyle="1" w:styleId="KeinLeerraumZchn">
    <w:name w:val="Kein Leerraum Zchn"/>
    <w:basedOn w:val="Absatz-Standardschriftart"/>
    <w:qFormat/>
    <w:rPr>
      <w:rFonts w:ascii="Calibri" w:eastAsia="Times New Roman" w:hAnsi="Calibri" w:cs="Arial"/>
      <w:sz w:val="22"/>
      <w:szCs w:val="22"/>
    </w:rPr>
  </w:style>
  <w:style w:type="character" w:customStyle="1" w:styleId="TitelZchn">
    <w:name w:val="Titel Zchn"/>
    <w:basedOn w:val="Absatz-Standardschriftart"/>
    <w:qFormat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UntertitelZchn">
    <w:name w:val="Untertitel Zchn"/>
    <w:basedOn w:val="Absatz-Standardschriftart"/>
    <w:qFormat/>
    <w:rPr>
      <w:rFonts w:ascii="Cambria" w:eastAsia="Times New Roman" w:hAnsi="Cambria" w:cs="Times New Roman"/>
      <w:i/>
      <w:iCs/>
      <w:color w:val="4F81BD"/>
      <w:spacing w:val="15"/>
      <w:szCs w:val="24"/>
    </w:rPr>
  </w:style>
  <w:style w:type="character" w:customStyle="1" w:styleId="berschrift2Zchn">
    <w:name w:val="Überschrift 2 Zchn"/>
    <w:basedOn w:val="Absatz-Standardschriftart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1Zchn">
    <w:name w:val="Überschrift 1 Zchn"/>
    <w:basedOn w:val="Absatz-Standardschriftart"/>
    <w:qFormat/>
    <w:rPr>
      <w:rFonts w:eastAsia="Microsoft YaHei" w:cs="Mangal"/>
      <w:b/>
      <w:bCs/>
      <w:color w:val="4F81BD"/>
      <w:sz w:val="28"/>
      <w:szCs w:val="28"/>
    </w:rPr>
  </w:style>
  <w:style w:type="character" w:styleId="Fett">
    <w:name w:val="Strong"/>
    <w:basedOn w:val="Absatz-Standardschriftart"/>
    <w:qFormat/>
    <w:rPr>
      <w:b/>
      <w:bCs/>
    </w:rPr>
  </w:style>
  <w:style w:type="character" w:customStyle="1" w:styleId="Betont">
    <w:name w:val="Betont"/>
    <w:basedOn w:val="Absatz-Standardschriftart"/>
    <w:qFormat/>
    <w:rPr>
      <w:i/>
      <w:iCs/>
    </w:rPr>
  </w:style>
  <w:style w:type="character" w:customStyle="1" w:styleId="ckeimageresizer">
    <w:name w:val="cke_image_resizer"/>
    <w:basedOn w:val="Absatz-Standardschriftart"/>
    <w:qFormat/>
  </w:style>
  <w:style w:type="character" w:customStyle="1" w:styleId="FuzeileZchn">
    <w:name w:val="Fußzeile Zchn"/>
    <w:basedOn w:val="Absatz-Standardschriftart"/>
    <w:qFormat/>
  </w:style>
  <w:style w:type="paragraph" w:customStyle="1" w:styleId="berschrift">
    <w:name w:val="Überschrift"/>
    <w:basedOn w:val="Standard"/>
    <w:next w:val="Textbody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</w:rPr>
  </w:style>
  <w:style w:type="paragraph" w:customStyle="1" w:styleId="Textbody">
    <w:name w:val="Text body"/>
    <w:basedOn w:val="Standard"/>
    <w:qFormat/>
    <w:pPr>
      <w:spacing w:after="140"/>
    </w:p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qFormat/>
    <w:pPr>
      <w:ind w:left="720"/>
    </w:pPr>
    <w:rPr>
      <w:sz w:val="20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Standard"/>
    <w:qFormat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styleId="Dokumentstruktur">
    <w:name w:val="Document Map"/>
    <w:qFormat/>
    <w:pPr>
      <w:widowControl w:val="0"/>
      <w:overflowPunct w:val="0"/>
    </w:pPr>
    <w:rPr>
      <w:rFonts w:ascii="Times New Roman" w:hAnsi="Times New Roman"/>
      <w:szCs w:val="24"/>
      <w:lang w:val="en-US" w:eastAsia="en-US"/>
    </w:rPr>
  </w:style>
  <w:style w:type="paragraph" w:customStyle="1" w:styleId="Rahmeninhalt">
    <w:name w:val="Rahmeninhalt"/>
    <w:basedOn w:val="Standard"/>
    <w:qFormat/>
  </w:style>
  <w:style w:type="paragraph" w:customStyle="1" w:styleId="Beschriftung1">
    <w:name w:val="Beschriftung1"/>
    <w:basedOn w:val="Standard"/>
    <w:qFormat/>
    <w:pPr>
      <w:suppressLineNumbers/>
      <w:spacing w:before="120" w:after="120"/>
    </w:pPr>
  </w:style>
  <w:style w:type="paragraph" w:customStyle="1" w:styleId="Einrckung0">
    <w:name w:val="Einrückung0"/>
    <w:basedOn w:val="Standard"/>
    <w:qFormat/>
    <w:pPr>
      <w:spacing w:line="360" w:lineRule="atLeast"/>
    </w:pPr>
  </w:style>
  <w:style w:type="paragraph" w:customStyle="1" w:styleId="Einrckung1">
    <w:name w:val="Einrückung1"/>
    <w:basedOn w:val="Standard"/>
    <w:qFormat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qFormat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qFormat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qFormat/>
    <w:pPr>
      <w:spacing w:line="360" w:lineRule="atLeast"/>
      <w:ind w:left="1701" w:hanging="425"/>
    </w:pPr>
  </w:style>
  <w:style w:type="paragraph" w:customStyle="1" w:styleId="DLTabs">
    <w:name w:val="DLTabs"/>
    <w:basedOn w:val="Standard"/>
    <w:qFormat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  <w:qFormat/>
  </w:style>
  <w:style w:type="paragraph" w:styleId="Kommentartext">
    <w:name w:val="annotation text"/>
    <w:basedOn w:val="Standard"/>
    <w:qFormat/>
  </w:style>
  <w:style w:type="paragraph" w:styleId="Kommentarthema">
    <w:name w:val="annotation subject"/>
    <w:basedOn w:val="Kommentartext"/>
    <w:next w:val="Kommentartext"/>
    <w:qFormat/>
    <w:rPr>
      <w:b/>
      <w:bCs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Standard"/>
    <w:qFormat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qFormat/>
    <w:pPr>
      <w:numPr>
        <w:numId w:val="0"/>
      </w:num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qFormat/>
    <w:pPr>
      <w:numPr>
        <w:numId w:val="0"/>
      </w:num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qFormat/>
    <w:pPr>
      <w:spacing w:after="57" w:line="259" w:lineRule="auto"/>
      <w:jc w:val="both"/>
    </w:pPr>
    <w:rPr>
      <w:sz w:val="22"/>
    </w:rPr>
  </w:style>
  <w:style w:type="paragraph" w:customStyle="1" w:styleId="Abbildung">
    <w:name w:val="Abbildung"/>
    <w:basedOn w:val="Beschriftung"/>
    <w:qFormat/>
  </w:style>
  <w:style w:type="paragraph" w:styleId="KeinLeerraum">
    <w:name w:val="No Spacing"/>
    <w:uiPriority w:val="1"/>
    <w:qFormat/>
    <w:pPr>
      <w:suppressAutoHyphens w:val="0"/>
      <w:overflowPunct w:val="0"/>
    </w:pPr>
    <w:rPr>
      <w:rFonts w:cs="Arial"/>
      <w:sz w:val="22"/>
      <w:szCs w:val="22"/>
    </w:rPr>
  </w:style>
  <w:style w:type="paragraph" w:styleId="Titel">
    <w:name w:val="Title"/>
    <w:basedOn w:val="Standard"/>
    <w:next w:val="Standard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Untertitel">
    <w:name w:val="Subtitle"/>
    <w:basedOn w:val="Standard"/>
    <w:next w:val="Standard"/>
    <w:qFormat/>
    <w:rPr>
      <w:rFonts w:ascii="Cambria" w:hAnsi="Cambria"/>
      <w:i/>
      <w:iCs/>
      <w:color w:val="4F81BD"/>
      <w:spacing w:val="15"/>
      <w:szCs w:val="24"/>
    </w:rPr>
  </w:style>
  <w:style w:type="paragraph" w:styleId="berarbeitung">
    <w:name w:val="Revision"/>
    <w:qFormat/>
    <w:pPr>
      <w:suppressAutoHyphens w:val="0"/>
      <w:overflowPunct w:val="0"/>
    </w:pPr>
  </w:style>
  <w:style w:type="table" w:styleId="Tabellenraster">
    <w:name w:val="Table Grid"/>
    <w:basedOn w:val="NormaleTabelle"/>
    <w:uiPriority w:val="39"/>
    <w:rsid w:val="00201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hyperlink" Target="https://creativecommons.org/licenses/by/4.0/legalcode" TargetMode="External"/><Relationship Id="rId1" Type="http://schemas.openxmlformats.org/officeDocument/2006/relationships/hyperlink" Target="http://www.landeskunde-bw.de/" TargetMode="External"/><Relationship Id="rId4" Type="http://schemas.openxmlformats.org/officeDocument/2006/relationships/hyperlink" Target="file:///C:\Users\fh\AppData\Local\Microsoft\Windows\INetCache\Content.Outlook\AppData\Local\Temp\Fenste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5.jpe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Matthias Fellinghauer</dc:creator>
  <cp:lastModifiedBy>Michaela Manall</cp:lastModifiedBy>
  <cp:revision>7</cp:revision>
  <dcterms:created xsi:type="dcterms:W3CDTF">2023-01-21T11:00:00Z</dcterms:created>
  <dcterms:modified xsi:type="dcterms:W3CDTF">2023-02-13T12:50:00Z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Dokumentvorlage</cp:category>
  <dcterms:created xsi:type="dcterms:W3CDTF">2021-05-30T08:45:16Z</dcterms:created>
  <dc:creator/>
  <dc:description>mit integrierten Tipps zur Maschinenlesbarkeit und Barrierefreiheit</dc:description>
  <cp:keywords>Landesbildungsserver Landesbildungsserver Landesbildungsserver Baden-Württemberg LBS BW Unterrichtsmaterialien Lernmaterialien Arbeitsblatt AB Lernblatt</cp:keywords>
  <dc:language>de-DE</dc:language>
  <cp:lastModifiedBy/>
  <dcterms:modified xsi:type="dcterms:W3CDTF">2021-05-30T09:08:16Z</dcterms:modified>
  <cp:revision>140</cp:revision>
  <dc:subject>Dokumentvorlage für Arbeitsblätter u.Ä.</dc:subject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