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5F544" w14:textId="408EECCE" w:rsidR="005F2349" w:rsidRPr="005F2349" w:rsidRDefault="005F2349">
      <w:pPr>
        <w:rPr>
          <w:sz w:val="28"/>
          <w:szCs w:val="28"/>
        </w:rPr>
      </w:pPr>
      <w:r w:rsidRPr="005F2349">
        <w:rPr>
          <w:sz w:val="28"/>
          <w:szCs w:val="28"/>
        </w:rPr>
        <w:t>Bildungsplan</w:t>
      </w:r>
    </w:p>
    <w:p w14:paraId="5BD6583F" w14:textId="56D07937" w:rsidR="005F2349" w:rsidRDefault="005F2349">
      <w:r>
        <w:t>Für den Leistungskurs im Bereich des Themengebiets Kunststoffe wird folgender Standard beschrieben:</w:t>
      </w:r>
    </w:p>
    <w:p w14:paraId="5DAFE91D" w14:textId="642E35E4" w:rsidR="005F2349" w:rsidRDefault="005F2349">
      <w:r>
        <w:rPr>
          <w:noProof/>
        </w:rPr>
        <w:drawing>
          <wp:inline distT="0" distB="0" distL="0" distR="0" wp14:anchorId="4CB16670" wp14:editId="714E4EB4">
            <wp:extent cx="6120130" cy="1327785"/>
            <wp:effectExtent l="0" t="0" r="0" b="571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A5F9B" w14:textId="206876FA" w:rsidR="005F2349" w:rsidRPr="005F2349" w:rsidRDefault="005F2349">
      <w:pPr>
        <w:rPr>
          <w:sz w:val="28"/>
          <w:szCs w:val="28"/>
        </w:rPr>
      </w:pPr>
      <w:r w:rsidRPr="005F2349">
        <w:rPr>
          <w:sz w:val="28"/>
          <w:szCs w:val="28"/>
        </w:rPr>
        <w:t>Umsetzungsidee</w:t>
      </w:r>
    </w:p>
    <w:p w14:paraId="375F7335" w14:textId="7198C11B" w:rsidR="00A245E7" w:rsidRDefault="005F2349">
      <w:r>
        <w:t xml:space="preserve">Die im Bildungsplan angesprochenen Verarbeitungsverfahren lassen sich am Beispiel der Herstellung von Joghurt-Bechern </w:t>
      </w:r>
      <w:r w:rsidR="004B3EAD">
        <w:t xml:space="preserve">und Folien </w:t>
      </w:r>
      <w:r>
        <w:t>besprechen und veranschaulichen.</w:t>
      </w:r>
      <w:r w:rsidR="004B3EAD">
        <w:t xml:space="preserve"> Dazu benötigt man ca. eine Doppelstunde.</w:t>
      </w:r>
      <w:r w:rsidR="00A245E7">
        <w:br/>
      </w:r>
      <w:r w:rsidR="004B3EAD">
        <w:t>Im ersten Teil erarbeiten sich die Schülerinne</w:t>
      </w:r>
      <w:r w:rsidR="004333B2">
        <w:t>n</w:t>
      </w:r>
      <w:r w:rsidR="004B3EAD">
        <w:t xml:space="preserve"> und Schüler die Verarbeitungsverfahren aus technischer Sicht mithilfe des Internets, des Buchs oder der</w:t>
      </w:r>
      <w:r w:rsidR="00A245E7">
        <w:t xml:space="preserve"> Information „Kunststoffe, Werkstoffe unserer Zeit“, die über den </w:t>
      </w:r>
      <w:hyperlink r:id="rId8" w:history="1">
        <w:r w:rsidR="00A245E7" w:rsidRPr="00EB3D3A">
          <w:rPr>
            <w:rStyle w:val="Hyperlink"/>
          </w:rPr>
          <w:t xml:space="preserve">Verband der </w:t>
        </w:r>
        <w:r w:rsidR="00EB3D3A" w:rsidRPr="00EB3D3A">
          <w:rPr>
            <w:rStyle w:val="Hyperlink"/>
          </w:rPr>
          <w:t>K</w:t>
        </w:r>
        <w:r w:rsidR="00A245E7" w:rsidRPr="00EB3D3A">
          <w:rPr>
            <w:rStyle w:val="Hyperlink"/>
          </w:rPr>
          <w:t>unststofferzeug</w:t>
        </w:r>
        <w:r w:rsidR="00EB3D3A" w:rsidRPr="00EB3D3A">
          <w:rPr>
            <w:rStyle w:val="Hyperlink"/>
          </w:rPr>
          <w:t>er</w:t>
        </w:r>
      </w:hyperlink>
      <w:r w:rsidR="00A245E7">
        <w:t xml:space="preserve"> kostenlos im Klassensatz erhältlich ist.</w:t>
      </w:r>
      <w:r w:rsidR="00EB3D3A">
        <w:t xml:space="preserve"> Hier lassen sich zudem für Schulen kostenlos Kunststoffproben anfordern.</w:t>
      </w:r>
      <w:r w:rsidR="00A245E7">
        <w:br/>
        <w:t>Im zweiten Teil der Doppelstunde können dann das Schrumpfen und Tiefziehen im Versuch erlebt werden.</w:t>
      </w:r>
    </w:p>
    <w:p w14:paraId="387CCF7F" w14:textId="2D7D60C4" w:rsidR="005F2349" w:rsidRDefault="005F2349">
      <w:r>
        <w:t xml:space="preserve">Einfache, günstig herzustellende Becher werden hauptsächlich durch Tiefziehen </w:t>
      </w:r>
      <w:r w:rsidR="004333B2">
        <w:t>produziert</w:t>
      </w:r>
      <w:r>
        <w:t xml:space="preserve">. </w:t>
      </w:r>
      <w:proofErr w:type="spellStart"/>
      <w:r>
        <w:t>Hochpreisigere</w:t>
      </w:r>
      <w:proofErr w:type="spellEnd"/>
      <w:r>
        <w:t xml:space="preserve"> Joghurts werden dagegen </w:t>
      </w:r>
      <w:r w:rsidR="003A4FBF">
        <w:t>oft</w:t>
      </w:r>
      <w:r>
        <w:t xml:space="preserve"> </w:t>
      </w:r>
      <w:proofErr w:type="gramStart"/>
      <w:r>
        <w:t>in aufwendiger geformte Becher</w:t>
      </w:r>
      <w:proofErr w:type="gramEnd"/>
      <w:r>
        <w:t xml:space="preserve"> abgefüllt, die mittels Spritzgu</w:t>
      </w:r>
      <w:r w:rsidR="003A4FBF">
        <w:t>ss</w:t>
      </w:r>
      <w:r>
        <w:t>verfahren hergestellt wurden</w:t>
      </w:r>
      <w:r w:rsidR="00A245E7">
        <w:t xml:space="preserve"> (z.B. </w:t>
      </w:r>
      <w:r w:rsidR="00334329">
        <w:t>pokalform</w:t>
      </w:r>
      <w:r w:rsidR="00A245E7">
        <w:t>)</w:t>
      </w:r>
      <w:r>
        <w:t xml:space="preserve">. Dies lässt sich dabei gut am </w:t>
      </w:r>
      <w:r w:rsidR="00A245E7">
        <w:t xml:space="preserve">Anguss, der sich </w:t>
      </w:r>
      <w:r w:rsidR="004333B2">
        <w:t xml:space="preserve">meist mittig </w:t>
      </w:r>
      <w:r w:rsidR="00A245E7">
        <w:t xml:space="preserve">am Boden </w:t>
      </w:r>
      <w:r w:rsidR="004333B2">
        <w:t xml:space="preserve">des Bechers </w:t>
      </w:r>
      <w:r w:rsidR="00A245E7">
        <w:t>befindet</w:t>
      </w:r>
      <w:r w:rsidR="00334329">
        <w:t>,</w:t>
      </w:r>
      <w:r>
        <w:t xml:space="preserve"> erkennen</w:t>
      </w:r>
      <w:r w:rsidR="00A245E7">
        <w:t xml:space="preserve">. Dieser fehlt bei </w:t>
      </w:r>
      <w:r>
        <w:t>den tiefgezogenen Bechern.</w:t>
      </w:r>
    </w:p>
    <w:p w14:paraId="349E7BC4" w14:textId="79C8C49B" w:rsidR="00792FB5" w:rsidRDefault="005F2349">
      <w:r>
        <w:t xml:space="preserve">Wurde der Becher durch das Tiefziehen geformt, so lässt sich dieser </w:t>
      </w:r>
      <w:r w:rsidR="004B3EAD">
        <w:t>auch wieder in seine ursprüngliche Form, die einer Kunststoffplatte</w:t>
      </w:r>
      <w:r w:rsidR="00B1678C">
        <w:t>,</w:t>
      </w:r>
      <w:r w:rsidR="004B3EAD">
        <w:t xml:space="preserve"> überführen. Dazu stellt man den sauberen, trockenen Becher aufrecht auf eine hitzefeste Unterlage und erhitzt den Becher mittels eines Heißluftföns von oben. Schnell schrumpft der Becher zu</w:t>
      </w:r>
      <w:r w:rsidR="00A245E7">
        <w:t xml:space="preserve">r Ausgangsform zurück, </w:t>
      </w:r>
      <w:r w:rsidR="004B3EAD">
        <w:t xml:space="preserve">einer Platte. (Hinweis: Der Versuch gelingt </w:t>
      </w:r>
      <w:r w:rsidR="008E5B09">
        <w:t xml:space="preserve">nur </w:t>
      </w:r>
      <w:r w:rsidR="004B3EAD">
        <w:t xml:space="preserve">mit </w:t>
      </w:r>
      <w:proofErr w:type="spellStart"/>
      <w:r w:rsidR="004B3EAD">
        <w:t>Polystyrolbechern</w:t>
      </w:r>
      <w:proofErr w:type="spellEnd"/>
      <w:r w:rsidR="004B3EAD">
        <w:t xml:space="preserve"> </w:t>
      </w:r>
      <w:r w:rsidR="008E5B09">
        <w:t>zufriedenstellend</w:t>
      </w:r>
      <w:r w:rsidR="004B3EAD">
        <w:t>!)</w:t>
      </w:r>
      <w:r w:rsidR="00A245E7">
        <w:br/>
      </w:r>
      <w:r w:rsidR="004B3EAD">
        <w:t xml:space="preserve">Das Tiefziehen lässt sich dann mittels einer Wasserstrahlpumpe, einer Saugflasche und einer Glasnutsche demonstrieren oder im Schülerversuch durchführen. </w:t>
      </w:r>
      <w:r w:rsidR="00A245E7">
        <w:br/>
      </w:r>
      <w:r w:rsidR="004B3EAD">
        <w:t xml:space="preserve">(Anleitung:  Chemie – aber sicher! </w:t>
      </w:r>
      <w:r w:rsidR="001D4C79" w:rsidRPr="001D4C79">
        <w:t>- (ALP) Dillingen</w:t>
      </w:r>
      <w:r w:rsidR="001D4C79">
        <w:t xml:space="preserve"> </w:t>
      </w:r>
      <w:r w:rsidR="004B3EAD">
        <w:t>18 – 9</w:t>
      </w:r>
      <w:r w:rsidR="00A245E7">
        <w:t>:</w:t>
      </w:r>
      <w:r w:rsidR="004B3EAD">
        <w:t xml:space="preserve"> Tiefziehen von Joghurtbechern).</w:t>
      </w:r>
      <w:r w:rsidR="00792FB5" w:rsidRPr="00792FB5">
        <w:t xml:space="preserve"> </w:t>
      </w:r>
    </w:p>
    <w:bookmarkStart w:id="0" w:name="_Hlk42690809"/>
    <w:p w14:paraId="20F2D596" w14:textId="5669EE5C" w:rsidR="004B3EAD" w:rsidRDefault="00B1678C">
      <w:r>
        <w:object w:dxaOrig="1551" w:dyaOrig="1009" w14:anchorId="0EAEFF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pt;height:50.4pt" o:ole="">
            <v:imagedata r:id="rId9" o:title=""/>
          </v:shape>
          <o:OLEObject Type="Embed" ProgID="Acrobat.Document.DC" ShapeID="_x0000_i1025" DrawAspect="Icon" ObjectID="_1710825687" r:id="rId10"/>
        </w:object>
      </w:r>
      <w:bookmarkEnd w:id="0"/>
    </w:p>
    <w:p w14:paraId="3E74EAA4" w14:textId="7631E5C3" w:rsidR="00A245E7" w:rsidRDefault="00A245E7">
      <w:r>
        <w:t xml:space="preserve">Ein Überblick über die verschiedenen Verarbeitungsverfahren kann mithilfe einer Mindmap </w:t>
      </w:r>
      <w:r w:rsidR="00B81231">
        <w:t>gegeben</w:t>
      </w:r>
      <w:r w:rsidR="00B1678C">
        <w:t xml:space="preserve"> werden.</w:t>
      </w:r>
      <w:r>
        <w:t xml:space="preserve"> </w:t>
      </w:r>
    </w:p>
    <w:p w14:paraId="7D8399E2" w14:textId="3433BE0A" w:rsidR="00B66249" w:rsidRDefault="00A245E7">
      <w:r>
        <w:t xml:space="preserve">Als </w:t>
      </w:r>
      <w:r w:rsidRPr="001D4C79">
        <w:rPr>
          <w:b/>
          <w:bCs/>
        </w:rPr>
        <w:t>Ergänzung</w:t>
      </w:r>
      <w:r>
        <w:t xml:space="preserve"> ist das </w:t>
      </w:r>
      <w:hyperlink r:id="rId11" w:history="1">
        <w:r w:rsidRPr="00324A81">
          <w:rPr>
            <w:rStyle w:val="Hyperlink"/>
          </w:rPr>
          <w:t xml:space="preserve">Schäumen von </w:t>
        </w:r>
        <w:proofErr w:type="spellStart"/>
        <w:r w:rsidRPr="00324A81">
          <w:rPr>
            <w:rStyle w:val="Hyperlink"/>
          </w:rPr>
          <w:t>Stryopor</w:t>
        </w:r>
        <w:proofErr w:type="spellEnd"/>
        <w:r w:rsidR="00E05E95">
          <w:rPr>
            <w:rStyle w:val="Hyperlink"/>
            <w:vertAlign w:val="superscript"/>
          </w:rPr>
          <w:sym w:font="Symbol" w:char="F0D2"/>
        </w:r>
        <w:r w:rsidRPr="00324A81">
          <w:rPr>
            <w:rStyle w:val="Hyperlink"/>
          </w:rPr>
          <w:t>kugeln</w:t>
        </w:r>
      </w:hyperlink>
      <w:r>
        <w:t xml:space="preserve"> besonders attraktiv. Besonders auch im Hinblick auf das Recycling von Polystyrol-Abfällen. Dazu findet sich ebenso eine Anleitung bei Chemie -</w:t>
      </w:r>
      <w:r w:rsidR="00B1678C">
        <w:t xml:space="preserve"> </w:t>
      </w:r>
      <w:r>
        <w:t>aber sicher</w:t>
      </w:r>
      <w:r w:rsidR="00B1678C">
        <w:t>!</w:t>
      </w:r>
      <w:r>
        <w:t xml:space="preserve"> </w:t>
      </w:r>
      <w:r w:rsidRPr="00792FB5">
        <w:t xml:space="preserve">18-17: Recycling von </w:t>
      </w:r>
      <w:proofErr w:type="spellStart"/>
      <w:r w:rsidRPr="00792FB5">
        <w:t>Polystyrol</w:t>
      </w:r>
      <w:r w:rsidR="00B66249" w:rsidRPr="00792FB5">
        <w:t>schaum</w:t>
      </w:r>
      <w:proofErr w:type="spellEnd"/>
      <w:r w:rsidR="00B66249" w:rsidRPr="00792FB5">
        <w:t xml:space="preserve"> durch St</w:t>
      </w:r>
      <w:r w:rsidR="001D4C79">
        <w:t>y</w:t>
      </w:r>
      <w:r w:rsidR="00B66249" w:rsidRPr="00792FB5">
        <w:t>ropor</w:t>
      </w:r>
      <w:r w:rsidR="00E05E95" w:rsidRPr="00E05E95">
        <w:rPr>
          <w:vertAlign w:val="superscript"/>
        </w:rPr>
        <w:sym w:font="Symbol" w:char="F0D2"/>
      </w:r>
      <w:proofErr w:type="spellStart"/>
      <w:r w:rsidR="00B66249" w:rsidRPr="00792FB5">
        <w:t>kugelherstellung</w:t>
      </w:r>
      <w:proofErr w:type="spellEnd"/>
      <w:r w:rsidR="00B66249">
        <w:t>.</w:t>
      </w:r>
    </w:p>
    <w:bookmarkStart w:id="1" w:name="_Hlk42690858"/>
    <w:p w14:paraId="5105231A" w14:textId="07A519F9" w:rsidR="00792FB5" w:rsidRDefault="00E3453F">
      <w:r>
        <w:object w:dxaOrig="1551" w:dyaOrig="1009" w14:anchorId="56734AC0">
          <v:shape id="_x0000_i1026" type="#_x0000_t75" style="width:78pt;height:50.4pt" o:ole="">
            <v:imagedata r:id="rId12" o:title=""/>
          </v:shape>
          <o:OLEObject Type="Embed" ProgID="Acrobat.Document.DC" ShapeID="_x0000_i1026" DrawAspect="Icon" ObjectID="_1710825688" r:id="rId13"/>
        </w:object>
      </w:r>
      <w:bookmarkEnd w:id="1"/>
    </w:p>
    <w:p w14:paraId="494805D7" w14:textId="11912288" w:rsidR="00792FB5" w:rsidRDefault="004333B2">
      <w:r>
        <w:t xml:space="preserve">Als weitere Ergänzungen sind das </w:t>
      </w:r>
      <w:r w:rsidRPr="007847DE">
        <w:rPr>
          <w:i/>
          <w:iCs/>
        </w:rPr>
        <w:t>3D-Druckverfahren</w:t>
      </w:r>
      <w:r>
        <w:t xml:space="preserve">, bei dem ein Kunststofffilament aufgeschmolzen wird und das </w:t>
      </w:r>
      <w:r w:rsidRPr="007847DE">
        <w:rPr>
          <w:i/>
          <w:iCs/>
        </w:rPr>
        <w:t>Schäumen von PU</w:t>
      </w:r>
      <w:r>
        <w:t xml:space="preserve"> experimentell zugänglich.</w:t>
      </w:r>
    </w:p>
    <w:p w14:paraId="4FF6A9D0" w14:textId="4474E21E" w:rsidR="005F2349" w:rsidRDefault="00400772">
      <w:r>
        <w:rPr>
          <w:noProof/>
        </w:rPr>
        <w:drawing>
          <wp:inline distT="0" distB="0" distL="0" distR="0" wp14:anchorId="08E638D4" wp14:editId="48F04431">
            <wp:extent cx="6120130" cy="4090035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6C2EC" w14:textId="6D8D00BE" w:rsidR="00EF763C" w:rsidRDefault="00EF763C">
      <w:r w:rsidRPr="00D80C8F">
        <w:rPr>
          <w:rFonts w:ascii="Arial" w:hAnsi="Arial"/>
          <w:b/>
          <w:noProof/>
          <w:sz w:val="4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6259E8" wp14:editId="77B395F4">
                <wp:simplePos x="0" y="0"/>
                <wp:positionH relativeFrom="column">
                  <wp:posOffset>-3810</wp:posOffset>
                </wp:positionH>
                <wp:positionV relativeFrom="paragraph">
                  <wp:posOffset>365760</wp:posOffset>
                </wp:positionV>
                <wp:extent cx="537972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003EE" w14:textId="2D957DC8" w:rsidR="00EF763C" w:rsidRPr="00D80C8F" w:rsidRDefault="00EF763C" w:rsidP="00EF763C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[1] </w:t>
                            </w:r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'Pfeife V29' entworfen von 'Joe </w:t>
                            </w:r>
                            <w:proofErr w:type="spellStart"/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Zisa</w:t>
                            </w:r>
                            <w:proofErr w:type="spellEnd"/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jzisa</w:t>
                            </w:r>
                            <w:proofErr w:type="spellEnd"/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)' [ CC BY </w:t>
                            </w:r>
                            <w:proofErr w:type="gramStart"/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4.0 ]</w:t>
                            </w:r>
                            <w:proofErr w:type="gramEnd"/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"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Lizenz</w:t>
                            </w:r>
                            <w:r w:rsidR="0040077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:</w:t>
                            </w:r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5" w:history="1">
                              <w:r w:rsidRPr="00D80C8F">
                                <w:rPr>
                                  <w:rStyle w:val="Hyperlink"/>
                                  <w:rFonts w:cstheme="minorHAnsi"/>
                                  <w:sz w:val="18"/>
                                  <w:szCs w:val="18"/>
                                </w:rPr>
                                <w:t>https://creativecommons.org/licenses/by/4.0/</w:t>
                              </w:r>
                            </w:hyperlink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Pr="00D80C8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Quelle</w:t>
                            </w:r>
                            <w:r w:rsidR="0040077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6" w:history="1">
                              <w:r w:rsidRPr="00D80C8F">
                                <w:rPr>
                                  <w:rStyle w:val="Hyperlink"/>
                                  <w:rFonts w:cstheme="minorHAnsi"/>
                                  <w:sz w:val="18"/>
                                  <w:szCs w:val="18"/>
                                </w:rPr>
                                <w:t>https://www.thingiverse.com/thing:1179160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6259E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28.8pt;width:423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zTTCw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i7fXyekYuSb7pPJ9fkRFziOL5uUMfPihoWTyUHGmqCV4cH3wYQp9DYjYPRldbbUwycL/b&#10;GGRHQQrYpjWi/xZmLOtKvlzMFgnZQnyfxNHqQAo1ui35TR7XoJlIx3tbpZAgtBnOVLSxIz+RkoGc&#10;0O96Cow87aA6EVMIgxLp59ChAfzFWUcqLLn/eRCoODMfLbG9nM7nUbbJmC8ST3jp2V16hJUEVfLA&#10;2XDchCT1xIO7o6lsdeLrpZKxVlJXYnz8CVG+l3aKevmv6ycAAAD//wMAUEsDBBQABgAIAAAAIQAC&#10;C4J/3gAAAAgBAAAPAAAAZHJzL2Rvd25yZXYueG1sTI/BTsMwEETvSPyDtUjcWoeKplEap6qouHBA&#10;oiDB0Y2dOKq9tmw3DX/PcoLT7mpGs2+a3ewsm3RMo0cBD8sCmMbOqxEHAR/vz4sKWMoSlbQetYBv&#10;nWDX3t40slb+im96OuaBUQimWgowOYea89QZ7WRa+qCRtN5HJzOdceAqyiuFO8tXRVFyJ0ekD0YG&#10;/WR0dz5enIBPZ0Z1iK9fvbLT4aXfr8McgxD3d/N+CyzrOf+Z4Ref0KElppO/oErMCliUZBSw3tAk&#10;uXosaTkJWG2qCnjb8P8F2h8AAAD//wMAUEsBAi0AFAAGAAgAAAAhALaDOJL+AAAA4QEAABMAAAAA&#10;AAAAAAAAAAAAAAAAAFtDb250ZW50X1R5cGVzXS54bWxQSwECLQAUAAYACAAAACEAOP0h/9YAAACU&#10;AQAACwAAAAAAAAAAAAAAAAAvAQAAX3JlbHMvLnJlbHNQSwECLQAUAAYACAAAACEAqOc00wsCAAD3&#10;AwAADgAAAAAAAAAAAAAAAAAuAgAAZHJzL2Uyb0RvYy54bWxQSwECLQAUAAYACAAAACEAAguCf94A&#10;AAAIAQAADwAAAAAAAAAAAAAAAABlBAAAZHJzL2Rvd25yZXYueG1sUEsFBgAAAAAEAAQA8wAAAHAF&#10;AAAAAA==&#10;" stroked="f">
                <v:textbox style="mso-fit-shape-to-text:t">
                  <w:txbxContent>
                    <w:p w14:paraId="506003EE" w14:textId="2D957DC8" w:rsidR="00EF763C" w:rsidRPr="00D80C8F" w:rsidRDefault="00EF763C" w:rsidP="00EF763C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[1] </w:t>
                      </w:r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 xml:space="preserve">'Pfeife V29' entworfen von 'Joe </w:t>
                      </w:r>
                      <w:proofErr w:type="spellStart"/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>Zisa</w:t>
                      </w:r>
                      <w:proofErr w:type="spellEnd"/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>jzisa</w:t>
                      </w:r>
                      <w:proofErr w:type="spellEnd"/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 xml:space="preserve">)' [ CC BY </w:t>
                      </w:r>
                      <w:proofErr w:type="gramStart"/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>4.0 ]</w:t>
                      </w:r>
                      <w:proofErr w:type="gramEnd"/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>"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>Lizenz</w:t>
                      </w:r>
                      <w:r w:rsidR="00400772">
                        <w:rPr>
                          <w:rFonts w:cstheme="minorHAnsi"/>
                          <w:sz w:val="18"/>
                          <w:szCs w:val="18"/>
                        </w:rPr>
                        <w:t>:</w:t>
                      </w:r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hyperlink r:id="rId17" w:history="1">
                        <w:r w:rsidRPr="00D80C8F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https://creativecommons.org/licenses/by/4.0/</w:t>
                        </w:r>
                      </w:hyperlink>
                      <w:r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 w:rsidRPr="00D80C8F">
                        <w:rPr>
                          <w:rFonts w:cstheme="minorHAnsi"/>
                          <w:sz w:val="18"/>
                          <w:szCs w:val="18"/>
                        </w:rPr>
                        <w:t>Quelle</w:t>
                      </w:r>
                      <w:r w:rsidR="00400772">
                        <w:rPr>
                          <w:rFonts w:cstheme="minorHAnsi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hyperlink r:id="rId18" w:history="1">
                        <w:r w:rsidRPr="00D80C8F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https://www.thingiverse.com/thing:1179160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F763C" w:rsidSect="000F1D6F">
      <w:headerReference w:type="default" r:id="rId1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3E5A4" w14:textId="77777777" w:rsidR="00F7321A" w:rsidRDefault="00F7321A" w:rsidP="000F1D6F">
      <w:pPr>
        <w:spacing w:after="0" w:line="240" w:lineRule="auto"/>
      </w:pPr>
      <w:r>
        <w:separator/>
      </w:r>
    </w:p>
  </w:endnote>
  <w:endnote w:type="continuationSeparator" w:id="0">
    <w:p w14:paraId="53D11F44" w14:textId="77777777" w:rsidR="00F7321A" w:rsidRDefault="00F7321A" w:rsidP="000F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9338E" w14:textId="77777777" w:rsidR="00F7321A" w:rsidRDefault="00F7321A" w:rsidP="000F1D6F">
      <w:pPr>
        <w:spacing w:after="0" w:line="240" w:lineRule="auto"/>
      </w:pPr>
      <w:r>
        <w:separator/>
      </w:r>
    </w:p>
  </w:footnote>
  <w:footnote w:type="continuationSeparator" w:id="0">
    <w:p w14:paraId="57094A3A" w14:textId="77777777" w:rsidR="00F7321A" w:rsidRDefault="00F7321A" w:rsidP="000F1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7566B" w14:textId="404B6087" w:rsidR="00E3453F" w:rsidRPr="00FF25DC" w:rsidRDefault="00E3453F" w:rsidP="000F1D6F">
    <w:pPr>
      <w:pStyle w:val="Kopfzeile"/>
      <w:rPr>
        <w:rFonts w:ascii="Arial" w:hAnsi="Arial" w:cs="Arial"/>
        <w:b/>
      </w:rPr>
    </w:pPr>
    <w:r w:rsidRPr="001137BA"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2A084480" wp14:editId="1A38B932">
          <wp:simplePos x="0" y="0"/>
          <wp:positionH relativeFrom="column">
            <wp:posOffset>5851497</wp:posOffset>
          </wp:positionH>
          <wp:positionV relativeFrom="paragraph">
            <wp:posOffset>-120733</wp:posOffset>
          </wp:positionV>
          <wp:extent cx="516255" cy="516255"/>
          <wp:effectExtent l="0" t="0" r="0" b="0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>Die Verarbeitung von Kunststoffen im Chemieunterricht der Kursstufe</w:t>
    </w:r>
  </w:p>
  <w:p w14:paraId="156AF94D" w14:textId="77777777" w:rsidR="00E3453F" w:rsidRDefault="00E345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B3ACD"/>
    <w:multiLevelType w:val="hybridMultilevel"/>
    <w:tmpl w:val="1E2A997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4B3A96"/>
    <w:multiLevelType w:val="hybridMultilevel"/>
    <w:tmpl w:val="C68C8F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D407E"/>
    <w:multiLevelType w:val="hybridMultilevel"/>
    <w:tmpl w:val="77EAC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0149B"/>
    <w:multiLevelType w:val="singleLevel"/>
    <w:tmpl w:val="33221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D5813F5"/>
    <w:multiLevelType w:val="hybridMultilevel"/>
    <w:tmpl w:val="60842F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9C"/>
    <w:rsid w:val="0000213A"/>
    <w:rsid w:val="00073D1C"/>
    <w:rsid w:val="000851BF"/>
    <w:rsid w:val="000A2BC1"/>
    <w:rsid w:val="000A4C81"/>
    <w:rsid w:val="000A5254"/>
    <w:rsid w:val="000A6A2F"/>
    <w:rsid w:val="000F1D6F"/>
    <w:rsid w:val="00100B63"/>
    <w:rsid w:val="00135B7A"/>
    <w:rsid w:val="0015038F"/>
    <w:rsid w:val="001D4C79"/>
    <w:rsid w:val="001E093E"/>
    <w:rsid w:val="001F5486"/>
    <w:rsid w:val="002034D3"/>
    <w:rsid w:val="00222EE6"/>
    <w:rsid w:val="00232DD0"/>
    <w:rsid w:val="00245AE2"/>
    <w:rsid w:val="00273D5B"/>
    <w:rsid w:val="00285DDE"/>
    <w:rsid w:val="00293DEC"/>
    <w:rsid w:val="00321C24"/>
    <w:rsid w:val="00324A81"/>
    <w:rsid w:val="00325C78"/>
    <w:rsid w:val="00327CE9"/>
    <w:rsid w:val="00334329"/>
    <w:rsid w:val="00352AA3"/>
    <w:rsid w:val="00354A6C"/>
    <w:rsid w:val="003667F8"/>
    <w:rsid w:val="003912A9"/>
    <w:rsid w:val="003A4FBF"/>
    <w:rsid w:val="003B626C"/>
    <w:rsid w:val="00400772"/>
    <w:rsid w:val="0040316F"/>
    <w:rsid w:val="0041437F"/>
    <w:rsid w:val="00426E4A"/>
    <w:rsid w:val="004333B2"/>
    <w:rsid w:val="00437225"/>
    <w:rsid w:val="0045230D"/>
    <w:rsid w:val="004B3EAD"/>
    <w:rsid w:val="004C3FFE"/>
    <w:rsid w:val="004D214F"/>
    <w:rsid w:val="004D564E"/>
    <w:rsid w:val="0050316C"/>
    <w:rsid w:val="00522B06"/>
    <w:rsid w:val="005316A7"/>
    <w:rsid w:val="00535141"/>
    <w:rsid w:val="00574790"/>
    <w:rsid w:val="00577DA1"/>
    <w:rsid w:val="005A2757"/>
    <w:rsid w:val="005B2579"/>
    <w:rsid w:val="005F2349"/>
    <w:rsid w:val="00614F61"/>
    <w:rsid w:val="00651CD3"/>
    <w:rsid w:val="0066249C"/>
    <w:rsid w:val="00673A03"/>
    <w:rsid w:val="00697DD4"/>
    <w:rsid w:val="006C0F15"/>
    <w:rsid w:val="006C28A5"/>
    <w:rsid w:val="006D5AC8"/>
    <w:rsid w:val="006D7C89"/>
    <w:rsid w:val="00716057"/>
    <w:rsid w:val="00780FE7"/>
    <w:rsid w:val="007847DE"/>
    <w:rsid w:val="00792FB5"/>
    <w:rsid w:val="007B2B34"/>
    <w:rsid w:val="007C0641"/>
    <w:rsid w:val="007C50AD"/>
    <w:rsid w:val="007F3F03"/>
    <w:rsid w:val="008014CA"/>
    <w:rsid w:val="008D5FB9"/>
    <w:rsid w:val="008E5B09"/>
    <w:rsid w:val="00994D2D"/>
    <w:rsid w:val="00997F77"/>
    <w:rsid w:val="009F12AF"/>
    <w:rsid w:val="009F240E"/>
    <w:rsid w:val="00A0740D"/>
    <w:rsid w:val="00A15365"/>
    <w:rsid w:val="00A220BB"/>
    <w:rsid w:val="00A245E7"/>
    <w:rsid w:val="00A66B46"/>
    <w:rsid w:val="00AA6275"/>
    <w:rsid w:val="00AB6007"/>
    <w:rsid w:val="00AC3A78"/>
    <w:rsid w:val="00B1678C"/>
    <w:rsid w:val="00B35545"/>
    <w:rsid w:val="00B64693"/>
    <w:rsid w:val="00B66249"/>
    <w:rsid w:val="00B81231"/>
    <w:rsid w:val="00B845E2"/>
    <w:rsid w:val="00B85784"/>
    <w:rsid w:val="00BB7A97"/>
    <w:rsid w:val="00BC6AA4"/>
    <w:rsid w:val="00BD03C3"/>
    <w:rsid w:val="00C030D8"/>
    <w:rsid w:val="00C30001"/>
    <w:rsid w:val="00C41D73"/>
    <w:rsid w:val="00CC421D"/>
    <w:rsid w:val="00D10251"/>
    <w:rsid w:val="00D2543E"/>
    <w:rsid w:val="00D65008"/>
    <w:rsid w:val="00DA58CF"/>
    <w:rsid w:val="00DC6A06"/>
    <w:rsid w:val="00DD13A7"/>
    <w:rsid w:val="00DE74CF"/>
    <w:rsid w:val="00E05E95"/>
    <w:rsid w:val="00E10744"/>
    <w:rsid w:val="00E3453F"/>
    <w:rsid w:val="00E37DC3"/>
    <w:rsid w:val="00E42B85"/>
    <w:rsid w:val="00E71A6E"/>
    <w:rsid w:val="00E764D0"/>
    <w:rsid w:val="00E8679A"/>
    <w:rsid w:val="00EB3D3A"/>
    <w:rsid w:val="00EF763C"/>
    <w:rsid w:val="00F42AEF"/>
    <w:rsid w:val="00F448B3"/>
    <w:rsid w:val="00F7216C"/>
    <w:rsid w:val="00F7321A"/>
    <w:rsid w:val="00F84DD1"/>
    <w:rsid w:val="00FB2981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FFE9"/>
  <w15:docId w15:val="{EAD279C8-8D14-4965-812A-9B916BDE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F1D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0F1D6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F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1D6F"/>
  </w:style>
  <w:style w:type="paragraph" w:styleId="Listenabsatz">
    <w:name w:val="List Paragraph"/>
    <w:basedOn w:val="Standard"/>
    <w:uiPriority w:val="34"/>
    <w:qFormat/>
    <w:rsid w:val="00E71A6E"/>
    <w:pPr>
      <w:ind w:left="720"/>
      <w:contextualSpacing/>
    </w:pPr>
  </w:style>
  <w:style w:type="table" w:styleId="Tabellenraster">
    <w:name w:val="Table Grid"/>
    <w:basedOn w:val="NormaleTabelle"/>
    <w:uiPriority w:val="59"/>
    <w:rsid w:val="00F44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34D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6624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624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662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sticseurope.org/de/resources/kunststoff-schule/unterrichtsmaterial-bestellen" TargetMode="External"/><Relationship Id="rId13" Type="http://schemas.openxmlformats.org/officeDocument/2006/relationships/oleObject" Target="embeddings/oleObject2.bin"/><Relationship Id="rId18" Type="http://schemas.openxmlformats.org/officeDocument/2006/relationships/hyperlink" Target="https://www.thingiverse.com/thing:117916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1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hingiverse.com/thing:117916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zenten.alp.dillingen.de/2.2/images/Errata/18_Ku_Polystyrol_Aufschumen_BC-korr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reativecommons.org/licenses/by/4.0/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Ulrich Bee</cp:lastModifiedBy>
  <cp:revision>2</cp:revision>
  <dcterms:created xsi:type="dcterms:W3CDTF">2022-04-07T06:34:00Z</dcterms:created>
  <dcterms:modified xsi:type="dcterms:W3CDTF">2022-04-07T06:34:00Z</dcterms:modified>
</cp:coreProperties>
</file>