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2940"/>
        <w:gridCol w:w="1449"/>
      </w:tblGrid>
      <w:tr w:rsidR="00D55EE3" w:rsidRPr="00672876" w14:paraId="051613D4" w14:textId="77777777" w:rsidTr="00D55EE3">
        <w:tc>
          <w:tcPr>
            <w:tcW w:w="7613" w:type="dxa"/>
            <w:gridSpan w:val="2"/>
            <w:vAlign w:val="center"/>
          </w:tcPr>
          <w:p w14:paraId="484A34FA" w14:textId="73297E94" w:rsidR="00D55EE3" w:rsidRPr="00672876" w:rsidRDefault="00D55EE3" w:rsidP="00CB453E">
            <w:pPr>
              <w:rPr>
                <w:rFonts w:cstheme="minorHAnsi"/>
                <w:b/>
              </w:rPr>
            </w:pPr>
          </w:p>
          <w:p w14:paraId="24941B01" w14:textId="77777777" w:rsidR="00D55EE3" w:rsidRDefault="00D55EE3" w:rsidP="00C90B6F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Themenbereich: </w:t>
            </w:r>
            <w:r>
              <w:rPr>
                <w:rFonts w:cstheme="minorHAnsi"/>
                <w:b/>
              </w:rPr>
              <w:t xml:space="preserve">Energetik BF </w:t>
            </w:r>
          </w:p>
          <w:p w14:paraId="4BFC7348" w14:textId="03CE836A" w:rsidR="00475195" w:rsidRPr="00672876" w:rsidRDefault="00475195" w:rsidP="00C90B6F">
            <w:pPr>
              <w:rPr>
                <w:rFonts w:cstheme="minorHAnsi"/>
                <w:b/>
              </w:rPr>
            </w:pPr>
          </w:p>
        </w:tc>
        <w:tc>
          <w:tcPr>
            <w:tcW w:w="1449" w:type="dxa"/>
            <w:vAlign w:val="center"/>
          </w:tcPr>
          <w:p w14:paraId="0326DDC2" w14:textId="4A6C3D94" w:rsidR="00D55EE3" w:rsidRPr="00672876" w:rsidRDefault="00D55EE3" w:rsidP="00CB453E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35833061" wp14:editId="04E3DC5F">
                  <wp:extent cx="775970" cy="548640"/>
                  <wp:effectExtent l="0" t="0" r="5080" b="381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16C" w:rsidRPr="00672876" w14:paraId="396BF2ED" w14:textId="77777777" w:rsidTr="00366919">
        <w:tc>
          <w:tcPr>
            <w:tcW w:w="9062" w:type="dxa"/>
            <w:gridSpan w:val="3"/>
          </w:tcPr>
          <w:p w14:paraId="2BB102E5" w14:textId="0B425A29" w:rsidR="0077018E" w:rsidRPr="00672876" w:rsidRDefault="0077018E" w:rsidP="0077018E">
            <w:pPr>
              <w:rPr>
                <w:rFonts w:cstheme="minorHAnsi"/>
                <w:b/>
              </w:rPr>
            </w:pPr>
          </w:p>
          <w:p w14:paraId="27554F35" w14:textId="2392788C" w:rsidR="0004116C" w:rsidRPr="00672876" w:rsidRDefault="00B717F6" w:rsidP="00B717F6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Versuch: </w:t>
            </w:r>
            <w:r w:rsidR="00AF70EF">
              <w:rPr>
                <w:rFonts w:cstheme="minorHAnsi"/>
                <w:b/>
              </w:rPr>
              <w:t>Verbrennung von Wasserstoff</w:t>
            </w:r>
          </w:p>
          <w:p w14:paraId="2139973E" w14:textId="67F7C534" w:rsidR="00B717F6" w:rsidRPr="00672876" w:rsidRDefault="00B717F6" w:rsidP="00B717F6">
            <w:pPr>
              <w:rPr>
                <w:rFonts w:cstheme="minorHAnsi"/>
              </w:rPr>
            </w:pPr>
          </w:p>
        </w:tc>
      </w:tr>
      <w:tr w:rsidR="00E35749" w:rsidRPr="00672876" w14:paraId="2F244A05" w14:textId="77777777" w:rsidTr="00CB453E">
        <w:tc>
          <w:tcPr>
            <w:tcW w:w="9062" w:type="dxa"/>
            <w:gridSpan w:val="3"/>
          </w:tcPr>
          <w:p w14:paraId="1AF5337E" w14:textId="6D848349" w:rsidR="00E35749" w:rsidRPr="00672876" w:rsidRDefault="00E35749" w:rsidP="00CB453E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  <w:color w:val="00B0F0"/>
              </w:rPr>
              <w:t>Bildungsplanbezug</w:t>
            </w:r>
            <w:r w:rsidRPr="00672876">
              <w:rPr>
                <w:rFonts w:cstheme="minorHAnsi"/>
                <w:b/>
              </w:rPr>
              <w:br/>
              <w:t>Inhaltsbezogene Kompetenzen</w:t>
            </w:r>
          </w:p>
          <w:p w14:paraId="4BC5174E" w14:textId="62A62ED4" w:rsidR="00E35749" w:rsidRPr="00672876" w:rsidRDefault="00E35749" w:rsidP="00CB453E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3.</w:t>
            </w:r>
            <w:r w:rsidR="008E2ADE">
              <w:rPr>
                <w:rFonts w:cstheme="minorHAnsi"/>
              </w:rPr>
              <w:t>3.1 Chemische Energetik</w:t>
            </w:r>
          </w:p>
          <w:p w14:paraId="3F63B6FB" w14:textId="77777777" w:rsidR="008E2ADE" w:rsidRPr="008E2ADE" w:rsidRDefault="008E2ADE" w:rsidP="008E2ADE">
            <w:pPr>
              <w:pStyle w:val="JP-321SpalteIK-Kompetenz"/>
              <w:rPr>
                <w:rFonts w:asciiTheme="minorHAnsi" w:hAnsiTheme="minorHAnsi" w:cstheme="minorHAnsi"/>
                <w:sz w:val="22"/>
                <w:szCs w:val="22"/>
              </w:rPr>
            </w:pPr>
            <w:r w:rsidRPr="008E2ADE">
              <w:rPr>
                <w:rFonts w:asciiTheme="minorHAnsi" w:hAnsiTheme="minorHAnsi" w:cstheme="minorHAnsi"/>
                <w:sz w:val="22"/>
                <w:szCs w:val="22"/>
              </w:rPr>
              <w:t>(1) chemische Reaktionen unter stofflichen und energetischen Aspekten (exotherm, endotherm, Brennwert, Heizwert) erläutern</w:t>
            </w:r>
          </w:p>
          <w:p w14:paraId="3F0BAE57" w14:textId="77777777" w:rsidR="00E35749" w:rsidRPr="00672876" w:rsidRDefault="00E35749" w:rsidP="00CB453E">
            <w:pPr>
              <w:rPr>
                <w:rFonts w:cstheme="minorHAnsi"/>
                <w:b/>
              </w:rPr>
            </w:pPr>
          </w:p>
          <w:p w14:paraId="423AF7EE" w14:textId="77777777" w:rsidR="002E75BC" w:rsidRPr="00672876" w:rsidRDefault="002E75BC" w:rsidP="002E75BC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>Prozessbezogene Kompetenzen</w:t>
            </w:r>
          </w:p>
          <w:p w14:paraId="6B464897" w14:textId="77777777" w:rsidR="002E75BC" w:rsidRPr="00672876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2.1 Erkenntnisgewinnung (5)</w:t>
            </w:r>
          </w:p>
          <w:p w14:paraId="025BAE9D" w14:textId="1C03118C" w:rsidR="002E75BC" w:rsidRPr="00672876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qualitative und quantitative Experimente unter Beachtung von Sicherheits- und Umweltaspekten durchführen, beschreiben, protokollieren und auswerten</w:t>
            </w:r>
          </w:p>
          <w:p w14:paraId="3CC4E18E" w14:textId="77777777" w:rsidR="0042384C" w:rsidRPr="00672876" w:rsidRDefault="0042384C" w:rsidP="002E75BC">
            <w:pPr>
              <w:rPr>
                <w:rFonts w:cstheme="minorHAnsi"/>
              </w:rPr>
            </w:pPr>
          </w:p>
          <w:p w14:paraId="124663ED" w14:textId="77777777" w:rsidR="002E75BC" w:rsidRPr="00672876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2.2 Kommunikation (4)</w:t>
            </w:r>
          </w:p>
          <w:p w14:paraId="76519652" w14:textId="77777777" w:rsidR="00E35749" w:rsidRPr="00672876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chemische Sachverhalte unter Verwendung der Fachsprache und gegebenenfalls mithilfe von Modellen und Darstellungen beschreiben, veranschaulichen oder erklären</w:t>
            </w:r>
          </w:p>
          <w:p w14:paraId="6AC8A9BB" w14:textId="680DD92E" w:rsidR="0042384C" w:rsidRPr="00672876" w:rsidRDefault="0042384C" w:rsidP="002E75BC">
            <w:pPr>
              <w:rPr>
                <w:rFonts w:cstheme="minorHAnsi"/>
              </w:rPr>
            </w:pPr>
          </w:p>
        </w:tc>
      </w:tr>
      <w:tr w:rsidR="004B7F5B" w:rsidRPr="00672876" w14:paraId="32449B10" w14:textId="77777777" w:rsidTr="00366919">
        <w:tc>
          <w:tcPr>
            <w:tcW w:w="9062" w:type="dxa"/>
            <w:gridSpan w:val="3"/>
          </w:tcPr>
          <w:p w14:paraId="58BBEE91" w14:textId="4E6B2208" w:rsidR="004B7F5B" w:rsidRDefault="00A609D9" w:rsidP="002131E8">
            <w:pPr>
              <w:rPr>
                <w:rFonts w:cstheme="minorHAnsi"/>
                <w:b/>
                <w:color w:val="00B0F0"/>
              </w:rPr>
            </w:pPr>
            <w:r w:rsidRPr="00672876">
              <w:rPr>
                <w:rFonts w:cstheme="minorHAnsi"/>
                <w:b/>
                <w:color w:val="00B0F0"/>
              </w:rPr>
              <w:t>W</w:t>
            </w:r>
            <w:r w:rsidR="00B54AA1">
              <w:rPr>
                <w:rFonts w:cstheme="minorHAnsi"/>
                <w:b/>
                <w:color w:val="00B0F0"/>
              </w:rPr>
              <w:t xml:space="preserve">elches Produkt entsteht bei der Verbrennung von </w:t>
            </w:r>
            <w:r>
              <w:rPr>
                <w:rFonts w:cstheme="minorHAnsi"/>
                <w:b/>
                <w:color w:val="00B0F0"/>
              </w:rPr>
              <w:t>Wasserstoff?</w:t>
            </w:r>
          </w:p>
          <w:p w14:paraId="53BDC53D" w14:textId="7BDFEE0A" w:rsidR="00A609D9" w:rsidRDefault="00A609D9" w:rsidP="002131E8">
            <w:pPr>
              <w:rPr>
                <w:rFonts w:cstheme="minorHAnsi"/>
                <w:b/>
              </w:rPr>
            </w:pPr>
          </w:p>
        </w:tc>
      </w:tr>
      <w:tr w:rsidR="004B7F5B" w:rsidRPr="00672876" w14:paraId="2A211CF4" w14:textId="77777777" w:rsidTr="00FC50F4">
        <w:tc>
          <w:tcPr>
            <w:tcW w:w="4673" w:type="dxa"/>
          </w:tcPr>
          <w:p w14:paraId="381C4698" w14:textId="77777777" w:rsidR="004B7F5B" w:rsidRPr="00672876" w:rsidRDefault="004B7F5B" w:rsidP="004B7F5B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>Materialien:</w:t>
            </w:r>
          </w:p>
          <w:p w14:paraId="2FCD0E29" w14:textId="77777777" w:rsidR="004B7F5B" w:rsidRPr="00672876" w:rsidRDefault="004B7F5B" w:rsidP="004B7F5B">
            <w:pPr>
              <w:rPr>
                <w:rFonts w:cstheme="minorHAnsi"/>
                <w:sz w:val="18"/>
              </w:rPr>
            </w:pPr>
          </w:p>
          <w:p w14:paraId="68A505AC" w14:textId="4B4E80AC" w:rsidR="004B7F5B" w:rsidRDefault="00B54AA1" w:rsidP="004B7F5B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Erlenmeyerkolben 250 </w:t>
            </w:r>
            <w:proofErr w:type="spellStart"/>
            <w:r>
              <w:rPr>
                <w:rFonts w:cstheme="minorHAnsi"/>
                <w:bCs/>
              </w:rPr>
              <w:t>mL</w:t>
            </w:r>
            <w:proofErr w:type="spellEnd"/>
          </w:p>
          <w:p w14:paraId="430ECAAC" w14:textId="1F7D9B7F" w:rsidR="00A609D9" w:rsidRDefault="00B54AA1" w:rsidP="004B7F5B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Spritze 10 </w:t>
            </w:r>
            <w:proofErr w:type="spellStart"/>
            <w:r>
              <w:rPr>
                <w:rFonts w:cstheme="minorHAnsi"/>
                <w:bCs/>
              </w:rPr>
              <w:t>mL</w:t>
            </w:r>
            <w:proofErr w:type="spellEnd"/>
            <w:r>
              <w:rPr>
                <w:rFonts w:cstheme="minorHAnsi"/>
                <w:bCs/>
              </w:rPr>
              <w:t xml:space="preserve"> mit langer </w:t>
            </w:r>
            <w:r w:rsidR="00A609D9">
              <w:rPr>
                <w:rFonts w:cstheme="minorHAnsi"/>
                <w:bCs/>
              </w:rPr>
              <w:t>Kanüle</w:t>
            </w:r>
          </w:p>
          <w:p w14:paraId="1C5261AF" w14:textId="2D622B82" w:rsidR="00A609D9" w:rsidRPr="00FC50F4" w:rsidRDefault="00B54AA1" w:rsidP="00FC50F4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Stativmaterial</w:t>
            </w:r>
          </w:p>
          <w:p w14:paraId="6A084200" w14:textId="77777777" w:rsidR="004B7F5B" w:rsidRDefault="004B7F5B" w:rsidP="002131E8">
            <w:pPr>
              <w:rPr>
                <w:rFonts w:cstheme="minorHAnsi"/>
                <w:b/>
              </w:rPr>
            </w:pPr>
          </w:p>
        </w:tc>
        <w:tc>
          <w:tcPr>
            <w:tcW w:w="4389" w:type="dxa"/>
            <w:gridSpan w:val="2"/>
          </w:tcPr>
          <w:p w14:paraId="65725973" w14:textId="77777777" w:rsidR="004B7F5B" w:rsidRPr="00672876" w:rsidRDefault="004B7F5B" w:rsidP="004B7F5B">
            <w:pPr>
              <w:rPr>
                <w:rFonts w:cstheme="minorHAnsi"/>
                <w:b/>
                <w:bCs/>
              </w:rPr>
            </w:pPr>
            <w:r w:rsidRPr="00672876">
              <w:rPr>
                <w:rFonts w:cstheme="minorHAnsi"/>
                <w:b/>
                <w:bCs/>
              </w:rPr>
              <w:t>Chemikalien:</w:t>
            </w:r>
          </w:p>
          <w:p w14:paraId="6EDE6F8F" w14:textId="77777777" w:rsidR="004B7F5B" w:rsidRPr="00672876" w:rsidRDefault="004B7F5B" w:rsidP="004B7F5B">
            <w:pPr>
              <w:rPr>
                <w:rFonts w:cstheme="minorHAnsi"/>
                <w:b/>
                <w:bCs/>
              </w:rPr>
            </w:pPr>
          </w:p>
          <w:p w14:paraId="27889C70" w14:textId="0F392D84" w:rsidR="00A609D9" w:rsidRDefault="00A609D9" w:rsidP="00A609D9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Watesmo</w:t>
            </w:r>
            <w:proofErr w:type="spellEnd"/>
            <w:r>
              <w:rPr>
                <w:rFonts w:cstheme="minorHAnsi"/>
              </w:rPr>
              <w:t>-Papier</w:t>
            </w:r>
          </w:p>
          <w:p w14:paraId="45698735" w14:textId="0DE0378C" w:rsidR="00A609D9" w:rsidRDefault="00A609D9" w:rsidP="00A609D9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Wasserstoff (im </w:t>
            </w:r>
            <w:proofErr w:type="spellStart"/>
            <w:r>
              <w:rPr>
                <w:rFonts w:cstheme="minorHAnsi"/>
              </w:rPr>
              <w:t>Infubag</w:t>
            </w:r>
            <w:proofErr w:type="spellEnd"/>
            <w:r>
              <w:rPr>
                <w:rFonts w:cstheme="minorHAnsi"/>
              </w:rPr>
              <w:t>)</w:t>
            </w:r>
          </w:p>
          <w:p w14:paraId="6DBFBAA4" w14:textId="206F4FAD" w:rsidR="00B54AA1" w:rsidRPr="00A609D9" w:rsidRDefault="00B54AA1" w:rsidP="00A609D9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Zündquelle (Streichhölzer, Feuerzeug)</w:t>
            </w:r>
          </w:p>
          <w:p w14:paraId="11CE15A5" w14:textId="7A2B4BCF" w:rsidR="004B7F5B" w:rsidRDefault="004B7F5B" w:rsidP="002131E8">
            <w:pPr>
              <w:rPr>
                <w:rFonts w:cstheme="minorHAnsi"/>
                <w:b/>
              </w:rPr>
            </w:pPr>
          </w:p>
        </w:tc>
      </w:tr>
      <w:tr w:rsidR="00FC50F4" w:rsidRPr="00672876" w14:paraId="11E0FF4B" w14:textId="77777777" w:rsidTr="00FC50F4">
        <w:tc>
          <w:tcPr>
            <w:tcW w:w="4673" w:type="dxa"/>
          </w:tcPr>
          <w:p w14:paraId="19897DD8" w14:textId="77777777" w:rsidR="00FC50F4" w:rsidRPr="005D71EF" w:rsidRDefault="00FC50F4" w:rsidP="00FC50F4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Durchführung: </w:t>
            </w:r>
          </w:p>
          <w:p w14:paraId="4AAD8F06" w14:textId="7CDD898E" w:rsidR="00FC50F4" w:rsidRPr="00B54AA1" w:rsidRDefault="00FC50F4" w:rsidP="00FC50F4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Spannen Sie den Erlenmeyerkolben mit der Öffnung nach unten im Stativ ein (ca. 40cm hoch, siehe Abbildung rechte Seite)</w:t>
            </w:r>
          </w:p>
          <w:p w14:paraId="7F54C4EC" w14:textId="77777777" w:rsidR="00FC50F4" w:rsidRPr="00B54AA1" w:rsidRDefault="00FC50F4" w:rsidP="00FC50F4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Ziehen Sie aus dem </w:t>
            </w:r>
            <w:proofErr w:type="spellStart"/>
            <w:r>
              <w:rPr>
                <w:rFonts w:cstheme="minorHAnsi"/>
                <w:bCs/>
              </w:rPr>
              <w:t>Infubag</w:t>
            </w:r>
            <w:proofErr w:type="spellEnd"/>
            <w:r>
              <w:rPr>
                <w:rFonts w:cstheme="minorHAnsi"/>
                <w:bCs/>
              </w:rPr>
              <w:t xml:space="preserve"> 10 </w:t>
            </w:r>
            <w:proofErr w:type="spellStart"/>
            <w:r>
              <w:rPr>
                <w:rFonts w:cstheme="minorHAnsi"/>
                <w:bCs/>
              </w:rPr>
              <w:t>mL</w:t>
            </w:r>
            <w:proofErr w:type="spellEnd"/>
            <w:r>
              <w:rPr>
                <w:rFonts w:cstheme="minorHAnsi"/>
                <w:bCs/>
              </w:rPr>
              <w:t xml:space="preserve"> Wasserstoffgas auf.</w:t>
            </w:r>
          </w:p>
          <w:p w14:paraId="72139994" w14:textId="5C5B31D6" w:rsidR="00FC50F4" w:rsidRPr="00B54AA1" w:rsidRDefault="00FC50F4" w:rsidP="00FC50F4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Entzünden Sie das Gas und halten Sie die Flamme in die Öffnung des Erlenmeyerkolbens.</w:t>
            </w:r>
          </w:p>
          <w:p w14:paraId="74F7A8BD" w14:textId="77777777" w:rsidR="00FC50F4" w:rsidRPr="005D71EF" w:rsidRDefault="00FC50F4" w:rsidP="00FC50F4">
            <w:pPr>
              <w:pStyle w:val="Listenabsatz"/>
              <w:numPr>
                <w:ilvl w:val="0"/>
                <w:numId w:val="18"/>
              </w:numPr>
              <w:ind w:left="3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Folgeversuch:</w:t>
            </w:r>
            <w:r>
              <w:rPr>
                <w:rFonts w:cstheme="minorHAnsi"/>
                <w:bCs/>
              </w:rPr>
              <w:t xml:space="preserve"> Weisen Sie mit </w:t>
            </w:r>
            <w:proofErr w:type="spellStart"/>
            <w:r>
              <w:rPr>
                <w:rFonts w:cstheme="minorHAnsi"/>
                <w:bCs/>
              </w:rPr>
              <w:t>Watesmo</w:t>
            </w:r>
            <w:proofErr w:type="spellEnd"/>
            <w:r>
              <w:rPr>
                <w:rFonts w:cstheme="minorHAnsi"/>
                <w:bCs/>
              </w:rPr>
              <w:t>-Papier das Reaktionsprodukt nach.</w:t>
            </w:r>
          </w:p>
          <w:p w14:paraId="13A0C3F0" w14:textId="77777777" w:rsidR="00FC50F4" w:rsidRPr="00FC50F4" w:rsidRDefault="00FC50F4" w:rsidP="00FC50F4">
            <w:pPr>
              <w:rPr>
                <w:rFonts w:cstheme="minorHAnsi"/>
                <w:b/>
              </w:rPr>
            </w:pPr>
          </w:p>
        </w:tc>
        <w:tc>
          <w:tcPr>
            <w:tcW w:w="4389" w:type="dxa"/>
            <w:gridSpan w:val="2"/>
          </w:tcPr>
          <w:p w14:paraId="7FA58BDC" w14:textId="77777777" w:rsidR="00FC50F4" w:rsidRDefault="00FC50F4" w:rsidP="00FC50F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noProof/>
              </w:rPr>
              <w:drawing>
                <wp:inline distT="0" distB="0" distL="0" distR="0" wp14:anchorId="6DB16D3C" wp14:editId="240BC86D">
                  <wp:extent cx="1345063" cy="1812099"/>
                  <wp:effectExtent l="0" t="0" r="762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355" cy="1840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BBE230" w14:textId="25756418" w:rsidR="00FC50F4" w:rsidRPr="00FC50F4" w:rsidRDefault="00FC50F4" w:rsidP="00FC50F4">
            <w:pPr>
              <w:jc w:val="center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FC50F4">
              <w:rPr>
                <w:rFonts w:cstheme="minorHAnsi"/>
                <w:b/>
                <w:i/>
                <w:iCs/>
                <w:sz w:val="16"/>
                <w:szCs w:val="16"/>
              </w:rPr>
              <w:t xml:space="preserve">Bildquelle: </w:t>
            </w:r>
            <w:r w:rsidRPr="00FC50F4">
              <w:rPr>
                <w:rFonts w:cstheme="minorHAnsi"/>
                <w:bCs/>
                <w:i/>
                <w:iCs/>
                <w:sz w:val="16"/>
                <w:szCs w:val="16"/>
              </w:rPr>
              <w:t>Matthias Seitz</w:t>
            </w:r>
            <w:r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 (ZSL)</w:t>
            </w:r>
          </w:p>
        </w:tc>
      </w:tr>
      <w:tr w:rsidR="004B7F5B" w:rsidRPr="00672876" w14:paraId="26747667" w14:textId="77777777" w:rsidTr="00366919">
        <w:tc>
          <w:tcPr>
            <w:tcW w:w="9062" w:type="dxa"/>
            <w:gridSpan w:val="3"/>
          </w:tcPr>
          <w:p w14:paraId="0F353B36" w14:textId="77777777" w:rsidR="00647357" w:rsidRDefault="00647357" w:rsidP="004B7F5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Informationen für die Lehrkraft:</w:t>
            </w:r>
          </w:p>
          <w:p w14:paraId="2A714873" w14:textId="289EC41F" w:rsidR="001905B8" w:rsidRDefault="00647357" w:rsidP="001905B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Der Praktikumsversuch eignet sich zur vergleichenden Betrachtung mit der katalysierten Verbrennung von Wasserstoff</w:t>
            </w:r>
            <w:r w:rsidR="001905B8">
              <w:rPr>
                <w:rFonts w:cstheme="minorHAnsi"/>
                <w:bCs/>
              </w:rPr>
              <w:t xml:space="preserve">, die ebenso im Praktikum erfolgen kann (Versuch </w:t>
            </w:r>
            <w:r w:rsidR="00F37F08">
              <w:rPr>
                <w:rFonts w:cstheme="minorHAnsi"/>
                <w:bCs/>
              </w:rPr>
              <w:t>bf_en02_sv1</w:t>
            </w:r>
            <w:r w:rsidR="001905B8">
              <w:rPr>
                <w:rFonts w:cstheme="minorHAnsi"/>
                <w:bCs/>
              </w:rPr>
              <w:t>)</w:t>
            </w:r>
          </w:p>
          <w:p w14:paraId="2CC1EB81" w14:textId="19F8A8E8" w:rsidR="004B7F5B" w:rsidRPr="001905B8" w:rsidRDefault="005D71EF" w:rsidP="001905B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Die Auswertung beider Versuche kann</w:t>
            </w:r>
            <w:r w:rsidR="001905B8">
              <w:rPr>
                <w:rFonts w:cstheme="minorHAnsi"/>
                <w:bCs/>
              </w:rPr>
              <w:t xml:space="preserve"> in die Wiederholung der Energiediagrammdarstellung münden</w:t>
            </w:r>
            <w:r>
              <w:rPr>
                <w:rFonts w:cstheme="minorHAnsi"/>
                <w:bCs/>
              </w:rPr>
              <w:t>.</w:t>
            </w:r>
          </w:p>
        </w:tc>
      </w:tr>
    </w:tbl>
    <w:p w14:paraId="4ABD46BD" w14:textId="77777777" w:rsidR="005D71EF" w:rsidRPr="00672876" w:rsidRDefault="005D71EF" w:rsidP="00DA11BB">
      <w:pPr>
        <w:rPr>
          <w:rFonts w:cstheme="minorHAnsi"/>
        </w:rPr>
      </w:pPr>
    </w:p>
    <w:sectPr w:rsidR="005D71EF" w:rsidRPr="00672876" w:rsidSect="008970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D1134" w14:textId="77777777" w:rsidR="002E1E6C" w:rsidRDefault="002E1E6C" w:rsidP="00AA341A">
      <w:pPr>
        <w:spacing w:after="0" w:line="240" w:lineRule="auto"/>
      </w:pPr>
      <w:r>
        <w:separator/>
      </w:r>
    </w:p>
  </w:endnote>
  <w:endnote w:type="continuationSeparator" w:id="0">
    <w:p w14:paraId="16875CD0" w14:textId="77777777" w:rsidR="002E1E6C" w:rsidRDefault="002E1E6C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0693" w14:textId="77777777" w:rsidR="005D71EF" w:rsidRDefault="005D71E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0A99" w14:textId="77777777" w:rsidR="005D71EF" w:rsidRDefault="005D71E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9013" w14:textId="77777777" w:rsidR="005D71EF" w:rsidRDefault="005D71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F5361" w14:textId="77777777" w:rsidR="002E1E6C" w:rsidRDefault="002E1E6C" w:rsidP="00AA341A">
      <w:pPr>
        <w:spacing w:after="0" w:line="240" w:lineRule="auto"/>
      </w:pPr>
      <w:r>
        <w:separator/>
      </w:r>
    </w:p>
  </w:footnote>
  <w:footnote w:type="continuationSeparator" w:id="0">
    <w:p w14:paraId="35ABC54D" w14:textId="77777777" w:rsidR="002E1E6C" w:rsidRDefault="002E1E6C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1B007" w14:textId="77777777" w:rsidR="005D71EF" w:rsidRDefault="005D71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5ADD1" w14:textId="1DD6AE62" w:rsidR="005D71EF" w:rsidRDefault="005D71EF" w:rsidP="005D71EF">
    <w:pPr>
      <w:pStyle w:val="Kopfzeile"/>
    </w:pPr>
  </w:p>
  <w:p w14:paraId="4699F1A8" w14:textId="77777777" w:rsidR="005D71EF" w:rsidRDefault="005D71EF" w:rsidP="005D71E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38CDA951" wp14:editId="44E55813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D8A5DB" w14:textId="77777777" w:rsidR="005D71EF" w:rsidRDefault="005D71EF" w:rsidP="005D71EF">
    <w:pPr>
      <w:pStyle w:val="Kopfzeile"/>
    </w:pPr>
  </w:p>
  <w:p w14:paraId="045F84A6" w14:textId="77777777" w:rsidR="005D71EF" w:rsidRPr="0033008C" w:rsidRDefault="005D71EF" w:rsidP="005D71E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5F708FB9" w14:textId="77777777" w:rsidR="005D71EF" w:rsidRPr="0033008C" w:rsidRDefault="005D71EF" w:rsidP="005D71EF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2C3210C1" w14:textId="726167C4" w:rsidR="005D71EF" w:rsidRDefault="005D71EF">
    <w:pPr>
      <w:pStyle w:val="Kopfzeile"/>
    </w:pP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A131" w14:textId="77777777" w:rsidR="005D71EF" w:rsidRDefault="005D71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0F5C"/>
    <w:multiLevelType w:val="hybridMultilevel"/>
    <w:tmpl w:val="38543F14"/>
    <w:lvl w:ilvl="0" w:tplc="7D4AF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115F"/>
    <w:multiLevelType w:val="hybridMultilevel"/>
    <w:tmpl w:val="1C206E86"/>
    <w:lvl w:ilvl="0" w:tplc="53427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51587B"/>
    <w:multiLevelType w:val="hybridMultilevel"/>
    <w:tmpl w:val="D30E63F2"/>
    <w:lvl w:ilvl="0" w:tplc="B510CC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5303B4"/>
    <w:multiLevelType w:val="hybridMultilevel"/>
    <w:tmpl w:val="4914FF92"/>
    <w:lvl w:ilvl="0" w:tplc="25E8A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D7F38"/>
    <w:multiLevelType w:val="hybridMultilevel"/>
    <w:tmpl w:val="4C76BD36"/>
    <w:lvl w:ilvl="0" w:tplc="580647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E7E8F"/>
    <w:multiLevelType w:val="hybridMultilevel"/>
    <w:tmpl w:val="20EC7A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8C14CF"/>
    <w:multiLevelType w:val="hybridMultilevel"/>
    <w:tmpl w:val="2E42E3FA"/>
    <w:lvl w:ilvl="0" w:tplc="2DFC9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8"/>
  </w:num>
  <w:num w:numId="2" w16cid:durableId="1539390336">
    <w:abstractNumId w:val="5"/>
  </w:num>
  <w:num w:numId="3" w16cid:durableId="1125153916">
    <w:abstractNumId w:val="17"/>
  </w:num>
  <w:num w:numId="4" w16cid:durableId="1773283098">
    <w:abstractNumId w:val="9"/>
  </w:num>
  <w:num w:numId="5" w16cid:durableId="1333412425">
    <w:abstractNumId w:val="1"/>
  </w:num>
  <w:num w:numId="6" w16cid:durableId="426003783">
    <w:abstractNumId w:val="13"/>
  </w:num>
  <w:num w:numId="7" w16cid:durableId="2033921256">
    <w:abstractNumId w:val="15"/>
  </w:num>
  <w:num w:numId="8" w16cid:durableId="1540628023">
    <w:abstractNumId w:val="8"/>
  </w:num>
  <w:num w:numId="9" w16cid:durableId="1427576644">
    <w:abstractNumId w:val="3"/>
  </w:num>
  <w:num w:numId="10" w16cid:durableId="2118014353">
    <w:abstractNumId w:val="14"/>
  </w:num>
  <w:num w:numId="11" w16cid:durableId="666400368">
    <w:abstractNumId w:val="16"/>
  </w:num>
  <w:num w:numId="12" w16cid:durableId="751708527">
    <w:abstractNumId w:val="11"/>
  </w:num>
  <w:num w:numId="13" w16cid:durableId="317728968">
    <w:abstractNumId w:val="10"/>
  </w:num>
  <w:num w:numId="14" w16cid:durableId="1004819802">
    <w:abstractNumId w:val="12"/>
  </w:num>
  <w:num w:numId="15" w16cid:durableId="320501262">
    <w:abstractNumId w:val="0"/>
  </w:num>
  <w:num w:numId="16" w16cid:durableId="473915556">
    <w:abstractNumId w:val="7"/>
  </w:num>
  <w:num w:numId="17" w16cid:durableId="1102729224">
    <w:abstractNumId w:val="6"/>
  </w:num>
  <w:num w:numId="18" w16cid:durableId="2002780421">
    <w:abstractNumId w:val="4"/>
  </w:num>
  <w:num w:numId="19" w16cid:durableId="1101757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4116C"/>
    <w:rsid w:val="000441BA"/>
    <w:rsid w:val="00047366"/>
    <w:rsid w:val="00051D3B"/>
    <w:rsid w:val="000752AE"/>
    <w:rsid w:val="00085AF6"/>
    <w:rsid w:val="0009110A"/>
    <w:rsid w:val="000935F6"/>
    <w:rsid w:val="000B054B"/>
    <w:rsid w:val="000B22CD"/>
    <w:rsid w:val="000C4D8E"/>
    <w:rsid w:val="000E0C2D"/>
    <w:rsid w:val="000E6B03"/>
    <w:rsid w:val="00105929"/>
    <w:rsid w:val="00111D88"/>
    <w:rsid w:val="00127782"/>
    <w:rsid w:val="0013512F"/>
    <w:rsid w:val="00137703"/>
    <w:rsid w:val="00140121"/>
    <w:rsid w:val="00145C99"/>
    <w:rsid w:val="00166455"/>
    <w:rsid w:val="001775F8"/>
    <w:rsid w:val="00187997"/>
    <w:rsid w:val="001905B8"/>
    <w:rsid w:val="00192ECF"/>
    <w:rsid w:val="001938B9"/>
    <w:rsid w:val="001A1AB9"/>
    <w:rsid w:val="001C4254"/>
    <w:rsid w:val="001D1067"/>
    <w:rsid w:val="00202A8D"/>
    <w:rsid w:val="0020639E"/>
    <w:rsid w:val="002131E8"/>
    <w:rsid w:val="00214577"/>
    <w:rsid w:val="0022665B"/>
    <w:rsid w:val="002A2BBE"/>
    <w:rsid w:val="002A7444"/>
    <w:rsid w:val="002B2406"/>
    <w:rsid w:val="002C1255"/>
    <w:rsid w:val="002C1467"/>
    <w:rsid w:val="002E1E6C"/>
    <w:rsid w:val="002E75BC"/>
    <w:rsid w:val="002F25D1"/>
    <w:rsid w:val="002F3D57"/>
    <w:rsid w:val="00301440"/>
    <w:rsid w:val="0032678B"/>
    <w:rsid w:val="00327C54"/>
    <w:rsid w:val="0033008C"/>
    <w:rsid w:val="0033255A"/>
    <w:rsid w:val="00337662"/>
    <w:rsid w:val="003419E5"/>
    <w:rsid w:val="00342828"/>
    <w:rsid w:val="00366919"/>
    <w:rsid w:val="003719F7"/>
    <w:rsid w:val="00377AE7"/>
    <w:rsid w:val="00396F07"/>
    <w:rsid w:val="003B1F56"/>
    <w:rsid w:val="003D21C3"/>
    <w:rsid w:val="003D7171"/>
    <w:rsid w:val="00411B8E"/>
    <w:rsid w:val="00413611"/>
    <w:rsid w:val="00413D5B"/>
    <w:rsid w:val="0041740C"/>
    <w:rsid w:val="0042314E"/>
    <w:rsid w:val="0042384C"/>
    <w:rsid w:val="00434571"/>
    <w:rsid w:val="004533F6"/>
    <w:rsid w:val="00456D6A"/>
    <w:rsid w:val="00475195"/>
    <w:rsid w:val="004946BC"/>
    <w:rsid w:val="00494D35"/>
    <w:rsid w:val="004A2582"/>
    <w:rsid w:val="004A7572"/>
    <w:rsid w:val="004B01CC"/>
    <w:rsid w:val="004B0FBA"/>
    <w:rsid w:val="004B7F5B"/>
    <w:rsid w:val="004C7075"/>
    <w:rsid w:val="005045E7"/>
    <w:rsid w:val="00504688"/>
    <w:rsid w:val="0050737A"/>
    <w:rsid w:val="00542DAA"/>
    <w:rsid w:val="005520BF"/>
    <w:rsid w:val="00560F7F"/>
    <w:rsid w:val="0056687F"/>
    <w:rsid w:val="00574EF0"/>
    <w:rsid w:val="00581A9C"/>
    <w:rsid w:val="005A609B"/>
    <w:rsid w:val="005C38AF"/>
    <w:rsid w:val="005D378E"/>
    <w:rsid w:val="005D621E"/>
    <w:rsid w:val="005D71EF"/>
    <w:rsid w:val="005E0292"/>
    <w:rsid w:val="005E455D"/>
    <w:rsid w:val="005F55C9"/>
    <w:rsid w:val="00610769"/>
    <w:rsid w:val="00610878"/>
    <w:rsid w:val="00611F66"/>
    <w:rsid w:val="00647357"/>
    <w:rsid w:val="0066041A"/>
    <w:rsid w:val="0066719D"/>
    <w:rsid w:val="00672441"/>
    <w:rsid w:val="00672876"/>
    <w:rsid w:val="006745AE"/>
    <w:rsid w:val="00680BDC"/>
    <w:rsid w:val="006851A5"/>
    <w:rsid w:val="0069091F"/>
    <w:rsid w:val="006B12B6"/>
    <w:rsid w:val="006C2465"/>
    <w:rsid w:val="006E1BAD"/>
    <w:rsid w:val="00700B68"/>
    <w:rsid w:val="0071026A"/>
    <w:rsid w:val="00753961"/>
    <w:rsid w:val="00754352"/>
    <w:rsid w:val="0077018E"/>
    <w:rsid w:val="00773C84"/>
    <w:rsid w:val="007B4EFA"/>
    <w:rsid w:val="007C04A2"/>
    <w:rsid w:val="007C0C06"/>
    <w:rsid w:val="007C6B77"/>
    <w:rsid w:val="007E2EA7"/>
    <w:rsid w:val="007F002E"/>
    <w:rsid w:val="00833566"/>
    <w:rsid w:val="0083587B"/>
    <w:rsid w:val="008466C6"/>
    <w:rsid w:val="00881A80"/>
    <w:rsid w:val="0089329E"/>
    <w:rsid w:val="00897006"/>
    <w:rsid w:val="008A2881"/>
    <w:rsid w:val="008A67C7"/>
    <w:rsid w:val="008E0710"/>
    <w:rsid w:val="008E2ADE"/>
    <w:rsid w:val="008E3581"/>
    <w:rsid w:val="00906AD0"/>
    <w:rsid w:val="00910D71"/>
    <w:rsid w:val="00920B73"/>
    <w:rsid w:val="00920C91"/>
    <w:rsid w:val="00927573"/>
    <w:rsid w:val="00967AF8"/>
    <w:rsid w:val="009C399F"/>
    <w:rsid w:val="009C457C"/>
    <w:rsid w:val="009C5AC9"/>
    <w:rsid w:val="009E5F13"/>
    <w:rsid w:val="009F7BD6"/>
    <w:rsid w:val="00A116D5"/>
    <w:rsid w:val="00A1208D"/>
    <w:rsid w:val="00A20444"/>
    <w:rsid w:val="00A20614"/>
    <w:rsid w:val="00A2732A"/>
    <w:rsid w:val="00A41D4E"/>
    <w:rsid w:val="00A446B5"/>
    <w:rsid w:val="00A609D9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AF70EF"/>
    <w:rsid w:val="00B03B85"/>
    <w:rsid w:val="00B06DAD"/>
    <w:rsid w:val="00B54AA1"/>
    <w:rsid w:val="00B56796"/>
    <w:rsid w:val="00B62072"/>
    <w:rsid w:val="00B6251A"/>
    <w:rsid w:val="00B717F6"/>
    <w:rsid w:val="00B77322"/>
    <w:rsid w:val="00B94792"/>
    <w:rsid w:val="00BB2EDC"/>
    <w:rsid w:val="00BC072D"/>
    <w:rsid w:val="00BC324E"/>
    <w:rsid w:val="00BD641B"/>
    <w:rsid w:val="00C043DC"/>
    <w:rsid w:val="00C41D67"/>
    <w:rsid w:val="00C62A6E"/>
    <w:rsid w:val="00C66C07"/>
    <w:rsid w:val="00C678B9"/>
    <w:rsid w:val="00C70EB9"/>
    <w:rsid w:val="00C71FCB"/>
    <w:rsid w:val="00C8788D"/>
    <w:rsid w:val="00C90B6F"/>
    <w:rsid w:val="00C92652"/>
    <w:rsid w:val="00CA3B10"/>
    <w:rsid w:val="00CC74EC"/>
    <w:rsid w:val="00CD1460"/>
    <w:rsid w:val="00CE20E5"/>
    <w:rsid w:val="00D040B0"/>
    <w:rsid w:val="00D33819"/>
    <w:rsid w:val="00D46B24"/>
    <w:rsid w:val="00D55EE3"/>
    <w:rsid w:val="00D66102"/>
    <w:rsid w:val="00D80DC1"/>
    <w:rsid w:val="00DA11BB"/>
    <w:rsid w:val="00DB455E"/>
    <w:rsid w:val="00DF2094"/>
    <w:rsid w:val="00DF255F"/>
    <w:rsid w:val="00DF6826"/>
    <w:rsid w:val="00E01796"/>
    <w:rsid w:val="00E35749"/>
    <w:rsid w:val="00E37929"/>
    <w:rsid w:val="00E4279D"/>
    <w:rsid w:val="00E43C1C"/>
    <w:rsid w:val="00E6564B"/>
    <w:rsid w:val="00E819D2"/>
    <w:rsid w:val="00E82691"/>
    <w:rsid w:val="00E82734"/>
    <w:rsid w:val="00EA291E"/>
    <w:rsid w:val="00EB46C2"/>
    <w:rsid w:val="00EB6BB8"/>
    <w:rsid w:val="00F157BE"/>
    <w:rsid w:val="00F37F08"/>
    <w:rsid w:val="00F40C45"/>
    <w:rsid w:val="00F446E5"/>
    <w:rsid w:val="00F44719"/>
    <w:rsid w:val="00F46F06"/>
    <w:rsid w:val="00F80E68"/>
    <w:rsid w:val="00F8306D"/>
    <w:rsid w:val="00F9551A"/>
    <w:rsid w:val="00FB59E3"/>
    <w:rsid w:val="00FC2A68"/>
    <w:rsid w:val="00FC4C26"/>
    <w:rsid w:val="00FC50F4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styleId="Textkrper-Einzug2">
    <w:name w:val="Body Text Indent 2"/>
    <w:basedOn w:val="Standard"/>
    <w:link w:val="Textkrper-Einzug2Zchn"/>
    <w:semiHidden/>
    <w:unhideWhenUsed/>
    <w:rsid w:val="002F25D1"/>
    <w:pPr>
      <w:spacing w:after="0" w:line="240" w:lineRule="auto"/>
      <w:ind w:left="284" w:hanging="284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2F25D1"/>
    <w:rPr>
      <w:rFonts w:ascii="Arial" w:eastAsia="Times New Roman" w:hAnsi="Arial" w:cs="Times New Roman"/>
      <w:szCs w:val="20"/>
      <w:lang w:eastAsia="de-DE"/>
    </w:rPr>
  </w:style>
  <w:style w:type="character" w:customStyle="1" w:styleId="markedcontent">
    <w:name w:val="markedcontent"/>
    <w:basedOn w:val="Absatz-Standardschriftart"/>
    <w:rsid w:val="00BB2EDC"/>
  </w:style>
  <w:style w:type="paragraph" w:customStyle="1" w:styleId="JP-321SpalteIK-Kompetenz">
    <w:name w:val="JP-321 Spalte IK - Kompetenz"/>
    <w:basedOn w:val="Standard"/>
    <w:uiPriority w:val="2"/>
    <w:qFormat/>
    <w:rsid w:val="008E2ADE"/>
    <w:pPr>
      <w:spacing w:before="60" w:after="60" w:line="240" w:lineRule="auto"/>
    </w:pPr>
    <w:rPr>
      <w:rFonts w:ascii="Calibri Light" w:eastAsia="Calibri" w:hAnsi="Calibri Light" w:cs="Calibri"/>
      <w:sz w:val="20"/>
      <w:szCs w:val="20"/>
      <w:lang w:val="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Seitz Matthias</cp:lastModifiedBy>
  <cp:revision>2</cp:revision>
  <dcterms:created xsi:type="dcterms:W3CDTF">2023-04-04T09:29:00Z</dcterms:created>
  <dcterms:modified xsi:type="dcterms:W3CDTF">2023-04-04T09:29:00Z</dcterms:modified>
</cp:coreProperties>
</file>