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25BF6759" w:rsidR="00C90B6F" w:rsidRDefault="004E5759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C618B92" wp14:editId="7302B969">
                  <wp:simplePos x="0" y="0"/>
                  <wp:positionH relativeFrom="column">
                    <wp:posOffset>4899660</wp:posOffset>
                  </wp:positionH>
                  <wp:positionV relativeFrom="paragraph">
                    <wp:posOffset>1905</wp:posOffset>
                  </wp:positionV>
                  <wp:extent cx="784225" cy="554355"/>
                  <wp:effectExtent l="0" t="0" r="3175" b="4445"/>
                  <wp:wrapTight wrapText="bothSides">
                    <wp:wrapPolygon edited="0">
                      <wp:start x="0" y="0"/>
                      <wp:lineTo x="0" y="21278"/>
                      <wp:lineTo x="21338" y="21278"/>
                      <wp:lineTo x="21338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4D3B3661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965B94">
              <w:rPr>
                <w:b/>
                <w:sz w:val="28"/>
                <w:szCs w:val="28"/>
              </w:rPr>
              <w:t xml:space="preserve">Chemische </w:t>
            </w:r>
            <w:r w:rsidR="004E5759">
              <w:rPr>
                <w:b/>
                <w:sz w:val="28"/>
                <w:szCs w:val="28"/>
              </w:rPr>
              <w:t>Energetik</w:t>
            </w:r>
            <w:r w:rsidR="00B717F6">
              <w:rPr>
                <w:b/>
                <w:sz w:val="28"/>
                <w:szCs w:val="28"/>
              </w:rPr>
              <w:t xml:space="preserve"> </w:t>
            </w:r>
            <w:r w:rsidR="00965B94">
              <w:rPr>
                <w:b/>
                <w:sz w:val="28"/>
                <w:szCs w:val="28"/>
              </w:rPr>
              <w:t>B</w:t>
            </w:r>
            <w:r w:rsidR="00B717F6">
              <w:rPr>
                <w:b/>
                <w:sz w:val="28"/>
                <w:szCs w:val="28"/>
              </w:rPr>
              <w:t>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AA00FF" w14:paraId="396BF2ED" w14:textId="77777777" w:rsidTr="004C1377">
        <w:tc>
          <w:tcPr>
            <w:tcW w:w="9062" w:type="dxa"/>
            <w:gridSpan w:val="2"/>
          </w:tcPr>
          <w:p w14:paraId="6CA6C8DE" w14:textId="77777777" w:rsidR="00AA00FF" w:rsidRDefault="00AA00FF" w:rsidP="0077018E">
            <w:pPr>
              <w:rPr>
                <w:b/>
              </w:rPr>
            </w:pPr>
          </w:p>
          <w:p w14:paraId="5574D074" w14:textId="77777777" w:rsidR="00AA00FF" w:rsidRDefault="00AA00FF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Standardbildungsenthalpie von Wasser (SV)</w:t>
            </w:r>
          </w:p>
          <w:p w14:paraId="2139973E" w14:textId="29011221" w:rsidR="00AA00FF" w:rsidRDefault="00AA00FF" w:rsidP="00AA00FF"/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77777777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3FD06165" w:rsidR="00E35749" w:rsidRDefault="00E35749" w:rsidP="00CB453E">
            <w:r>
              <w:t>3.</w:t>
            </w:r>
            <w:r w:rsidR="00A02831">
              <w:t>3.</w:t>
            </w:r>
            <w:r w:rsidR="00A60564">
              <w:t>1</w:t>
            </w:r>
            <w:r>
              <w:t xml:space="preserve"> </w:t>
            </w:r>
            <w:r w:rsidR="00A02831">
              <w:t xml:space="preserve">Chemische </w:t>
            </w:r>
            <w:r w:rsidR="00A60564">
              <w:t>Energetik</w:t>
            </w:r>
          </w:p>
          <w:p w14:paraId="31A75267" w14:textId="2F0F9997" w:rsidR="00A02831" w:rsidRP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A6056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A60564">
              <w:rPr>
                <w:rFonts w:asciiTheme="minorHAnsi" w:hAnsiTheme="minorHAnsi" w:cstheme="minorHAnsi"/>
                <w:sz w:val="22"/>
                <w:szCs w:val="22"/>
              </w:rPr>
              <w:t xml:space="preserve">den Satz von der Erhaltung der Energie (1. Hauptsatz der Thermodynamik) 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>bei der Berechnung von Reaktionsenthalpien und Bildungsenthalpien anwenden (Satz von Hess)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F0BAE57" w14:textId="77777777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5339F616" w:rsidR="002E75BC" w:rsidRDefault="002E75BC" w:rsidP="002E75BC">
            <w:r w:rsidRPr="005045E7">
              <w:t>2.1 Erkenntnisgewinnung</w:t>
            </w:r>
          </w:p>
          <w:p w14:paraId="6AC8A9BB" w14:textId="0431F659" w:rsidR="00E35749" w:rsidRPr="00CC74EC" w:rsidRDefault="0050605A" w:rsidP="002E75BC">
            <w:r>
              <w:t xml:space="preserve">(12) </w:t>
            </w:r>
            <w:r w:rsidR="002E75BC">
              <w:t xml:space="preserve">qualitative </w:t>
            </w:r>
            <w:r>
              <w:t>Betrachtungen und Berechnungen zur Deutung und Vorhersage chemischer Phänomene einsetzen</w:t>
            </w:r>
          </w:p>
        </w:tc>
      </w:tr>
      <w:tr w:rsidR="00B717F6" w14:paraId="00B04E60" w14:textId="77777777" w:rsidTr="009C0174">
        <w:tc>
          <w:tcPr>
            <w:tcW w:w="6941" w:type="dxa"/>
          </w:tcPr>
          <w:p w14:paraId="7049A8EE" w14:textId="436694D3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1ECF13CE" w:rsidR="00B717F6" w:rsidRDefault="0050605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Getränkedose (0,33 L</w:t>
            </w:r>
            <w:r w:rsidR="00BC55E0">
              <w:rPr>
                <w:bCs/>
              </w:rPr>
              <w:t xml:space="preserve"> aus BF3.3</w:t>
            </w:r>
            <w:r>
              <w:rPr>
                <w:bCs/>
              </w:rPr>
              <w:t>)</w:t>
            </w:r>
          </w:p>
          <w:p w14:paraId="60AF2019" w14:textId="0CFC2F73" w:rsidR="00060DC1" w:rsidRDefault="0050605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Infubag</w:t>
            </w:r>
          </w:p>
          <w:p w14:paraId="3E3C15C5" w14:textId="2EEF94A2" w:rsidR="00060DC1" w:rsidRPr="0017173D" w:rsidRDefault="0050605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 xml:space="preserve">Spritze (50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>)</w:t>
            </w:r>
          </w:p>
          <w:p w14:paraId="44967006" w14:textId="77777777" w:rsidR="0017173D" w:rsidRPr="00B52A37" w:rsidRDefault="0050605A" w:rsidP="00AC124B">
            <w:pPr>
              <w:pStyle w:val="Listenabsatz"/>
              <w:numPr>
                <w:ilvl w:val="0"/>
                <w:numId w:val="11"/>
              </w:numPr>
              <w:rPr>
                <w:b/>
              </w:rPr>
            </w:pPr>
            <w:r>
              <w:rPr>
                <w:bCs/>
              </w:rPr>
              <w:t>Lange Kanüle</w:t>
            </w:r>
          </w:p>
          <w:p w14:paraId="68B14CCE" w14:textId="41A8ABEC" w:rsidR="00B52A37" w:rsidRDefault="003F572C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Stabf</w:t>
            </w:r>
            <w:r w:rsidR="00B52A37" w:rsidRPr="00B52A37">
              <w:rPr>
                <w:bCs/>
              </w:rPr>
              <w:t>euerzeug</w:t>
            </w:r>
          </w:p>
          <w:p w14:paraId="5936A738" w14:textId="77777777" w:rsidR="00B52A37" w:rsidRDefault="00B52A37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Stativmaterial</w:t>
            </w:r>
          </w:p>
          <w:p w14:paraId="30414338" w14:textId="77777777" w:rsidR="00ED06E8" w:rsidRDefault="00ED06E8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Thermometer</w:t>
            </w:r>
          </w:p>
          <w:p w14:paraId="56F98938" w14:textId="46CF5ECD" w:rsidR="00BC55E0" w:rsidRPr="00B52A37" w:rsidRDefault="00BC55E0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 xml:space="preserve">Messzylinder </w:t>
            </w:r>
            <w:r w:rsidR="0026314B">
              <w:rPr>
                <w:bCs/>
              </w:rPr>
              <w:t>10</w:t>
            </w:r>
            <w:r>
              <w:rPr>
                <w:bCs/>
              </w:rPr>
              <w:t>0 </w:t>
            </w:r>
            <w:proofErr w:type="spellStart"/>
            <w:r>
              <w:rPr>
                <w:bCs/>
              </w:rPr>
              <w:t>mL</w:t>
            </w:r>
            <w:proofErr w:type="spellEnd"/>
          </w:p>
        </w:tc>
        <w:tc>
          <w:tcPr>
            <w:tcW w:w="212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77B7A62E" w14:textId="08F3C78D" w:rsidR="00B717F6" w:rsidRDefault="00B52A37" w:rsidP="00AC124B">
            <w:pPr>
              <w:pStyle w:val="Listenabsatz"/>
              <w:numPr>
                <w:ilvl w:val="0"/>
                <w:numId w:val="12"/>
              </w:numPr>
            </w:pPr>
            <w:r>
              <w:t>Wasserstoff</w:t>
            </w:r>
          </w:p>
          <w:p w14:paraId="49FCC221" w14:textId="0B3B2399" w:rsidR="00AC124B" w:rsidRPr="00CC74EC" w:rsidRDefault="00AC124B" w:rsidP="00B52A37"/>
        </w:tc>
      </w:tr>
      <w:tr w:rsidR="00AC124B" w14:paraId="0B739A06" w14:textId="77777777" w:rsidTr="00366919">
        <w:tc>
          <w:tcPr>
            <w:tcW w:w="9062" w:type="dxa"/>
            <w:gridSpan w:val="2"/>
          </w:tcPr>
          <w:p w14:paraId="3103150A" w14:textId="0B28C79B" w:rsidR="00AC124B" w:rsidRDefault="00AC124B" w:rsidP="00AC124B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077F55DB" w14:textId="2B3AA6D2" w:rsidR="00B52A37" w:rsidRDefault="00BC55E0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Messen Sie im Messzylinder exakt </w:t>
            </w:r>
            <w:r w:rsidR="0026314B">
              <w:rPr>
                <w:bCs/>
              </w:rPr>
              <w:t>10</w:t>
            </w:r>
            <w:r>
              <w:rPr>
                <w:bCs/>
              </w:rPr>
              <w:t xml:space="preserve">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 xml:space="preserve"> Wasser ab. Befüllen </w:t>
            </w:r>
            <w:r w:rsidR="00B52A37">
              <w:rPr>
                <w:bCs/>
              </w:rPr>
              <w:t xml:space="preserve">Sie die Getränkedose </w:t>
            </w:r>
            <w:r w:rsidR="00125FB9">
              <w:rPr>
                <w:bCs/>
              </w:rPr>
              <w:t xml:space="preserve">mit </w:t>
            </w:r>
            <w:r w:rsidR="00B52A37">
              <w:rPr>
                <w:bCs/>
              </w:rPr>
              <w:t>de</w:t>
            </w:r>
            <w:r>
              <w:rPr>
                <w:bCs/>
              </w:rPr>
              <w:t>m</w:t>
            </w:r>
            <w:r w:rsidR="00B52A37">
              <w:rPr>
                <w:bCs/>
              </w:rPr>
              <w:t xml:space="preserve"> Wasser.</w:t>
            </w:r>
          </w:p>
          <w:p w14:paraId="6F268FE5" w14:textId="4B0F137C" w:rsidR="00B52A37" w:rsidRDefault="00B52A37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Spannen Sie die Dose </w:t>
            </w:r>
            <w:r w:rsidR="003F572C">
              <w:rPr>
                <w:bCs/>
              </w:rPr>
              <w:t xml:space="preserve">(möglichst weit oben) </w:t>
            </w:r>
            <w:r>
              <w:rPr>
                <w:bCs/>
              </w:rPr>
              <w:t>in das Stativ ein.</w:t>
            </w:r>
            <w:r w:rsidR="00ED06E8">
              <w:rPr>
                <w:bCs/>
              </w:rPr>
              <w:t xml:space="preserve"> Und ermitteln Sie die Wassertemperatur</w:t>
            </w:r>
            <w:r w:rsidR="00BC55E0">
              <w:rPr>
                <w:bCs/>
              </w:rPr>
              <w:t xml:space="preserve"> (Zimmertemperatur)</w:t>
            </w:r>
          </w:p>
          <w:p w14:paraId="614A37F2" w14:textId="08236204" w:rsidR="00AC124B" w:rsidRDefault="00B52A37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Entnehmen Sie mit der Spritze </w:t>
            </w:r>
            <w:r w:rsidR="004F74EC">
              <w:rPr>
                <w:bCs/>
              </w:rPr>
              <w:t xml:space="preserve">ca. </w:t>
            </w:r>
            <w:r w:rsidR="00BC55E0">
              <w:rPr>
                <w:bCs/>
              </w:rPr>
              <w:t>6</w:t>
            </w:r>
            <w:r>
              <w:rPr>
                <w:bCs/>
              </w:rPr>
              <w:t xml:space="preserve">0 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 xml:space="preserve"> Wasserstoff aus dem </w:t>
            </w:r>
            <w:proofErr w:type="spellStart"/>
            <w:r>
              <w:rPr>
                <w:bCs/>
              </w:rPr>
              <w:t>Infubag</w:t>
            </w:r>
            <w:proofErr w:type="spellEnd"/>
            <w:r w:rsidR="00BC55E0">
              <w:rPr>
                <w:bCs/>
              </w:rPr>
              <w:t>. S</w:t>
            </w:r>
            <w:r>
              <w:rPr>
                <w:bCs/>
              </w:rPr>
              <w:t>chrauben Sie sofort die Kanüle auf die Spritze</w:t>
            </w:r>
            <w:r w:rsidR="00BC55E0">
              <w:rPr>
                <w:bCs/>
              </w:rPr>
              <w:t xml:space="preserve"> und drücken anschließend den Stempel bis zur 51 </w:t>
            </w:r>
            <w:proofErr w:type="spellStart"/>
            <w:r w:rsidR="00BC55E0">
              <w:rPr>
                <w:bCs/>
              </w:rPr>
              <w:t>mL</w:t>
            </w:r>
            <w:proofErr w:type="spellEnd"/>
            <w:r w:rsidR="00BC55E0">
              <w:rPr>
                <w:bCs/>
              </w:rPr>
              <w:t xml:space="preserve"> Markierung hinein</w:t>
            </w:r>
            <w:r w:rsidR="008542F8">
              <w:rPr>
                <w:bCs/>
              </w:rPr>
              <w:t>.</w:t>
            </w:r>
            <w:r w:rsidR="003B630A">
              <w:rPr>
                <w:bCs/>
              </w:rPr>
              <w:t xml:space="preserve"> (So können Sie den Wasserstoff entzünden und anschließend 50 </w:t>
            </w:r>
            <w:proofErr w:type="spellStart"/>
            <w:r w:rsidR="003B630A">
              <w:rPr>
                <w:bCs/>
              </w:rPr>
              <w:t>mL</w:t>
            </w:r>
            <w:proofErr w:type="spellEnd"/>
            <w:r w:rsidR="003B630A">
              <w:rPr>
                <w:bCs/>
              </w:rPr>
              <w:t xml:space="preserve"> unter der Dose abbrennen.)</w:t>
            </w:r>
          </w:p>
          <w:p w14:paraId="5D6662F3" w14:textId="62DB7198" w:rsidR="0017173D" w:rsidRDefault="00B52A37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Halten Sie die Spitze der </w:t>
            </w:r>
            <w:r w:rsidR="00BC55E0">
              <w:rPr>
                <w:bCs/>
              </w:rPr>
              <w:t>Kanüle</w:t>
            </w:r>
            <w:r>
              <w:rPr>
                <w:bCs/>
              </w:rPr>
              <w:t xml:space="preserve"> unter </w:t>
            </w:r>
            <w:r w:rsidR="004F74EC">
              <w:rPr>
                <w:bCs/>
              </w:rPr>
              <w:t>die</w:t>
            </w:r>
            <w:r>
              <w:rPr>
                <w:bCs/>
              </w:rPr>
              <w:t xml:space="preserve"> Getränkedose</w:t>
            </w:r>
            <w:r w:rsidR="008542F8">
              <w:rPr>
                <w:bCs/>
              </w:rPr>
              <w:t>.</w:t>
            </w:r>
          </w:p>
          <w:p w14:paraId="0025F542" w14:textId="0FBDA261" w:rsidR="00A31257" w:rsidRDefault="00B52A37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Drücken Sie den Stempel der Spritze langsam durch un</w:t>
            </w:r>
            <w:r w:rsidR="00ED06E8">
              <w:rPr>
                <w:bCs/>
              </w:rPr>
              <w:t xml:space="preserve">d entzünden dabei den austretenden Wasserstoff </w:t>
            </w:r>
            <w:r w:rsidR="004F74EC">
              <w:rPr>
                <w:bCs/>
              </w:rPr>
              <w:t xml:space="preserve">mit dem </w:t>
            </w:r>
            <w:r w:rsidR="00125FB9">
              <w:rPr>
                <w:bCs/>
              </w:rPr>
              <w:t>Stabfeuerzeug oder Glimmspan</w:t>
            </w:r>
            <w:r w:rsidR="004F74EC">
              <w:rPr>
                <w:bCs/>
              </w:rPr>
              <w:t xml:space="preserve"> </w:t>
            </w:r>
            <w:r w:rsidR="00ED06E8">
              <w:rPr>
                <w:bCs/>
              </w:rPr>
              <w:t xml:space="preserve">(die </w:t>
            </w:r>
            <w:r w:rsidR="004F74EC">
              <w:rPr>
                <w:bCs/>
              </w:rPr>
              <w:t>Wasserstoff-</w:t>
            </w:r>
            <w:r w:rsidR="00ED06E8">
              <w:rPr>
                <w:bCs/>
              </w:rPr>
              <w:t xml:space="preserve">Flamme soll </w:t>
            </w:r>
            <w:r w:rsidR="004F74EC">
              <w:rPr>
                <w:bCs/>
              </w:rPr>
              <w:t>nun</w:t>
            </w:r>
            <w:r w:rsidR="00ED06E8">
              <w:rPr>
                <w:bCs/>
              </w:rPr>
              <w:t xml:space="preserve"> direkt unter dem Boden der Dose sein</w:t>
            </w:r>
            <w:r w:rsidR="001A4150">
              <w:rPr>
                <w:bCs/>
              </w:rPr>
              <w:t>)</w:t>
            </w:r>
            <w:r w:rsidR="008542F8">
              <w:rPr>
                <w:bCs/>
              </w:rPr>
              <w:t>.</w:t>
            </w:r>
          </w:p>
          <w:p w14:paraId="5691C302" w14:textId="5006C3EF" w:rsidR="00ED06E8" w:rsidRDefault="00ED06E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 xml:space="preserve">Nach dem vollständigen Abbrennen des Wasserstoffs rühren Sie das Wasser </w:t>
            </w:r>
            <w:r w:rsidR="004F74EC">
              <w:rPr>
                <w:bCs/>
              </w:rPr>
              <w:t xml:space="preserve">in der Dose </w:t>
            </w:r>
            <w:r>
              <w:rPr>
                <w:bCs/>
              </w:rPr>
              <w:t>um und messen die Temperatur des Wassers erneut.</w:t>
            </w:r>
          </w:p>
          <w:p w14:paraId="45814652" w14:textId="7B4ABED5" w:rsidR="008542F8" w:rsidRPr="0017173D" w:rsidRDefault="00ED06E8" w:rsidP="009C457C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Berechnen Sie damit die Temperaturänderung</w:t>
            </w:r>
            <w:r w:rsidR="00A31257">
              <w:rPr>
                <w:bCs/>
              </w:rPr>
              <w:t>.</w:t>
            </w:r>
          </w:p>
        </w:tc>
      </w:tr>
      <w:tr w:rsidR="005E455D" w14:paraId="11E0FF4B" w14:textId="77777777" w:rsidTr="00366919">
        <w:tc>
          <w:tcPr>
            <w:tcW w:w="9062" w:type="dxa"/>
            <w:gridSpan w:val="2"/>
          </w:tcPr>
          <w:p w14:paraId="2D32A6F6" w14:textId="30B1CEAF" w:rsidR="005E455D" w:rsidRDefault="009C457C" w:rsidP="00AC124B">
            <w:pPr>
              <w:rPr>
                <w:b/>
              </w:rPr>
            </w:pPr>
            <w:r>
              <w:rPr>
                <w:b/>
              </w:rPr>
              <w:t>Hinweise für die Lehrkraft</w:t>
            </w:r>
            <w:r w:rsidR="005E455D">
              <w:rPr>
                <w:b/>
              </w:rPr>
              <w:t xml:space="preserve">: </w:t>
            </w:r>
          </w:p>
          <w:p w14:paraId="1F634595" w14:textId="64AD7BCA" w:rsidR="006851A5" w:rsidRDefault="00ED06E8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Mit diesem Versuch kann die Reaktionsenthalpie von Wasserstoff experimentell ermittelt werden</w:t>
            </w:r>
            <w:r w:rsidR="0001672B">
              <w:rPr>
                <w:bCs/>
              </w:rPr>
              <w:t>.</w:t>
            </w:r>
          </w:p>
          <w:p w14:paraId="08F3BECA" w14:textId="77777777" w:rsidR="0001672B" w:rsidRDefault="00ED06E8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Im zweiten Schritt wird dann die Standardbildungsenthalpie eingeführt.</w:t>
            </w:r>
          </w:p>
          <w:p w14:paraId="1BBBE230" w14:textId="46712670" w:rsidR="004F74EC" w:rsidRPr="0001672B" w:rsidRDefault="004F74EC" w:rsidP="0001672B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 xml:space="preserve">Bei der Erprobung des Versuchs ergaben sich Werte für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cstheme="minorHAnsi"/>
                      <w:bCs/>
                    </w:rPr>
                    <m:t>Δ</m:t>
                  </m:r>
                </m:e>
                <m:sub>
                  <m:r>
                    <m:rPr>
                      <m:nor/>
                    </m:rPr>
                    <w:rPr>
                      <w:rFonts w:cstheme="minorHAnsi"/>
                      <w:bCs/>
                    </w:rPr>
                    <m:t>f</m:t>
                  </m:r>
                </m:sub>
              </m:sSub>
              <m:sSubSup>
                <m:sSubSupPr>
                  <m:ctrlPr>
                    <w:rPr>
                      <w:rFonts w:ascii="Cambria Math" w:hAnsi="Cambria Math" w:cstheme="minorHAnsi"/>
                      <w:bCs/>
                      <w:i/>
                    </w:rPr>
                  </m:ctrlPr>
                </m:sSubSupPr>
                <m:e>
                  <m:r>
                    <m:rPr>
                      <m:nor/>
                    </m:rPr>
                    <w:rPr>
                      <w:rFonts w:cstheme="minorHAnsi"/>
                      <w:bCs/>
                    </w:rPr>
                    <m:t>H</m:t>
                  </m:r>
                </m:e>
                <m:sub>
                  <m:r>
                    <m:rPr>
                      <m:nor/>
                    </m:rPr>
                    <w:rPr>
                      <w:rFonts w:cstheme="minorHAnsi"/>
                      <w:bCs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cstheme="minorHAnsi"/>
                      <w:bCs/>
                    </w:rPr>
                    <m:t>°</m:t>
                  </m:r>
                </m:sup>
              </m:sSubSup>
            </m:oMath>
            <w:r>
              <w:rPr>
                <w:rFonts w:eastAsiaTheme="minorEastAsia"/>
                <w:bCs/>
              </w:rPr>
              <w:t xml:space="preserve"> = </w:t>
            </w:r>
            <w:r w:rsidR="003B630A">
              <w:rPr>
                <w:rFonts w:eastAsiaTheme="minorEastAsia"/>
                <w:bCs/>
              </w:rPr>
              <w:t xml:space="preserve">- </w:t>
            </w:r>
            <w:r w:rsidR="001166AC">
              <w:rPr>
                <w:rFonts w:eastAsiaTheme="minorEastAsia"/>
                <w:bCs/>
              </w:rPr>
              <w:t>2</w:t>
            </w:r>
            <w:r w:rsidR="003B630A">
              <w:rPr>
                <w:rFonts w:eastAsiaTheme="minorEastAsia"/>
                <w:bCs/>
              </w:rPr>
              <w:t>35</w:t>
            </w:r>
            <w:r w:rsidR="001166AC">
              <w:rPr>
                <w:rFonts w:eastAsiaTheme="minorEastAsia"/>
                <w:bCs/>
              </w:rPr>
              <w:t> kJ/</w:t>
            </w:r>
            <w:proofErr w:type="spellStart"/>
            <w:r w:rsidR="001166AC">
              <w:rPr>
                <w:rFonts w:eastAsiaTheme="minorEastAsia"/>
                <w:bCs/>
              </w:rPr>
              <w:t>mol</w:t>
            </w:r>
            <w:proofErr w:type="spellEnd"/>
            <w:r w:rsidR="001166AC">
              <w:rPr>
                <w:rFonts w:eastAsiaTheme="minorEastAsia"/>
                <w:bCs/>
              </w:rPr>
              <w:t xml:space="preserve">. Das entspricht einer Temperaturerhöhung von </w:t>
            </w:r>
            <w:r w:rsidR="003B630A">
              <w:rPr>
                <w:rFonts w:eastAsiaTheme="minorEastAsia"/>
                <w:bCs/>
              </w:rPr>
              <w:t>1,1 </w:t>
            </w:r>
            <w:r w:rsidR="001166AC">
              <w:rPr>
                <w:rFonts w:eastAsiaTheme="minorEastAsia"/>
                <w:bCs/>
              </w:rPr>
              <w:t>K.</w:t>
            </w:r>
          </w:p>
        </w:tc>
      </w:tr>
    </w:tbl>
    <w:p w14:paraId="12C6CC4D" w14:textId="77777777" w:rsidR="009C0174" w:rsidRDefault="009C0174" w:rsidP="00DA11BB">
      <w:pPr>
        <w:sectPr w:rsidR="009C0174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5F8C1684" w14:textId="7507D1C2" w:rsidR="00B03B85" w:rsidRPr="00BC072D" w:rsidRDefault="003B630A" w:rsidP="00DA11B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806F1E4" wp14:editId="2C2733BF">
            <wp:simplePos x="0" y="0"/>
            <wp:positionH relativeFrom="column">
              <wp:posOffset>-782752</wp:posOffset>
            </wp:positionH>
            <wp:positionV relativeFrom="paragraph">
              <wp:posOffset>-586867</wp:posOffset>
            </wp:positionV>
            <wp:extent cx="7356120" cy="10402214"/>
            <wp:effectExtent l="0" t="0" r="0" b="0"/>
            <wp:wrapNone/>
            <wp:docPr id="4" name="Grafik 4" descr="Ein Bild, das Text, Brie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Text, Brief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1243" cy="104518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3B85" w:rsidRPr="00BC072D" w:rsidSect="009C0174">
      <w:headerReference w:type="default" r:id="rId11"/>
      <w:pgSz w:w="11906" w:h="16838"/>
      <w:pgMar w:top="87" w:right="141" w:bottom="7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FF1769" w14:textId="77777777" w:rsidR="0086454B" w:rsidRDefault="0086454B" w:rsidP="00AA341A">
      <w:pPr>
        <w:spacing w:after="0" w:line="240" w:lineRule="auto"/>
      </w:pPr>
      <w:r>
        <w:separator/>
      </w:r>
    </w:p>
  </w:endnote>
  <w:endnote w:type="continuationSeparator" w:id="0">
    <w:p w14:paraId="5D8F49DF" w14:textId="77777777" w:rsidR="0086454B" w:rsidRDefault="0086454B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1F77F7" w14:textId="77777777" w:rsidR="0086454B" w:rsidRDefault="0086454B" w:rsidP="00AA341A">
      <w:pPr>
        <w:spacing w:after="0" w:line="240" w:lineRule="auto"/>
      </w:pPr>
      <w:r>
        <w:separator/>
      </w:r>
    </w:p>
  </w:footnote>
  <w:footnote w:type="continuationSeparator" w:id="0">
    <w:p w14:paraId="0C0288B8" w14:textId="77777777" w:rsidR="0086454B" w:rsidRDefault="0086454B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5F4E5F" w14:textId="20F81540" w:rsidR="00DC2913" w:rsidRDefault="00DC2913" w:rsidP="00DC2913">
    <w:pPr>
      <w:pStyle w:val="Kopfzeile"/>
    </w:pPr>
  </w:p>
  <w:p w14:paraId="024E6F5A" w14:textId="77777777" w:rsidR="00DC2913" w:rsidRDefault="00DC2913" w:rsidP="00DC2913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251FCD05" wp14:editId="5008F176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128532" w14:textId="77777777" w:rsidR="00DC2913" w:rsidRDefault="00DC2913" w:rsidP="00DC2913">
    <w:pPr>
      <w:pStyle w:val="Kopfzeile"/>
    </w:pPr>
  </w:p>
  <w:p w14:paraId="5F8C9D2A" w14:textId="77777777" w:rsidR="00DC2913" w:rsidRPr="0033008C" w:rsidRDefault="00DC2913" w:rsidP="00DC2913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08C41ECB" w14:textId="6854087F" w:rsidR="00DC2913" w:rsidRPr="00DC2913" w:rsidRDefault="00DC2913" w:rsidP="00DC2913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9BFE1" w14:textId="77777777" w:rsidR="009C0174" w:rsidRPr="00AA341A" w:rsidRDefault="009C0174" w:rsidP="009C0174">
    <w:pPr>
      <w:pStyle w:val="Kopfzeile"/>
      <w:tabs>
        <w:tab w:val="clear" w:pos="4536"/>
        <w:tab w:val="center" w:pos="6379"/>
      </w:tabs>
      <w:spacing w:after="120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2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1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204100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14959"/>
    <w:rsid w:val="0001672B"/>
    <w:rsid w:val="0004116C"/>
    <w:rsid w:val="000441BA"/>
    <w:rsid w:val="00047366"/>
    <w:rsid w:val="00060DC1"/>
    <w:rsid w:val="000752AE"/>
    <w:rsid w:val="00085AF6"/>
    <w:rsid w:val="0009110A"/>
    <w:rsid w:val="000B22CD"/>
    <w:rsid w:val="000E0C2D"/>
    <w:rsid w:val="00111D88"/>
    <w:rsid w:val="001166AC"/>
    <w:rsid w:val="00125FB9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A4150"/>
    <w:rsid w:val="001C4254"/>
    <w:rsid w:val="001D1067"/>
    <w:rsid w:val="00214577"/>
    <w:rsid w:val="0026314B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96F07"/>
    <w:rsid w:val="003B1F56"/>
    <w:rsid w:val="003B630A"/>
    <w:rsid w:val="003D7171"/>
    <w:rsid w:val="003F572C"/>
    <w:rsid w:val="00401978"/>
    <w:rsid w:val="00413611"/>
    <w:rsid w:val="00413D5B"/>
    <w:rsid w:val="0041740C"/>
    <w:rsid w:val="0042314E"/>
    <w:rsid w:val="00434571"/>
    <w:rsid w:val="004533F6"/>
    <w:rsid w:val="00456D6A"/>
    <w:rsid w:val="004946BC"/>
    <w:rsid w:val="00494D35"/>
    <w:rsid w:val="004A1FDD"/>
    <w:rsid w:val="004A2582"/>
    <w:rsid w:val="004A7572"/>
    <w:rsid w:val="004B01CC"/>
    <w:rsid w:val="004B0FBA"/>
    <w:rsid w:val="004E5759"/>
    <w:rsid w:val="004F74EC"/>
    <w:rsid w:val="005045E7"/>
    <w:rsid w:val="00504688"/>
    <w:rsid w:val="0050605A"/>
    <w:rsid w:val="00542DAA"/>
    <w:rsid w:val="005520BF"/>
    <w:rsid w:val="00560F7F"/>
    <w:rsid w:val="00574EF0"/>
    <w:rsid w:val="005A609B"/>
    <w:rsid w:val="005B6C21"/>
    <w:rsid w:val="005D0529"/>
    <w:rsid w:val="005D378E"/>
    <w:rsid w:val="005E0292"/>
    <w:rsid w:val="005E455D"/>
    <w:rsid w:val="005F55C9"/>
    <w:rsid w:val="00611F66"/>
    <w:rsid w:val="0066719D"/>
    <w:rsid w:val="00672441"/>
    <w:rsid w:val="006745AE"/>
    <w:rsid w:val="00680BDC"/>
    <w:rsid w:val="006851A5"/>
    <w:rsid w:val="0069091F"/>
    <w:rsid w:val="006B12B6"/>
    <w:rsid w:val="006C2465"/>
    <w:rsid w:val="006D408C"/>
    <w:rsid w:val="006E1BAD"/>
    <w:rsid w:val="0071026A"/>
    <w:rsid w:val="00754352"/>
    <w:rsid w:val="0077018E"/>
    <w:rsid w:val="00773C84"/>
    <w:rsid w:val="00785CEF"/>
    <w:rsid w:val="007B4EFA"/>
    <w:rsid w:val="007C0C06"/>
    <w:rsid w:val="007C6B77"/>
    <w:rsid w:val="007F002E"/>
    <w:rsid w:val="007F4F51"/>
    <w:rsid w:val="00833566"/>
    <w:rsid w:val="008466C6"/>
    <w:rsid w:val="008542F8"/>
    <w:rsid w:val="0086454B"/>
    <w:rsid w:val="00881A80"/>
    <w:rsid w:val="00897006"/>
    <w:rsid w:val="008A67C7"/>
    <w:rsid w:val="008E0710"/>
    <w:rsid w:val="008E18BF"/>
    <w:rsid w:val="008E3581"/>
    <w:rsid w:val="00906AD0"/>
    <w:rsid w:val="00910D71"/>
    <w:rsid w:val="00927573"/>
    <w:rsid w:val="00932386"/>
    <w:rsid w:val="00965B94"/>
    <w:rsid w:val="00967AF8"/>
    <w:rsid w:val="009C0174"/>
    <w:rsid w:val="009C399F"/>
    <w:rsid w:val="009C457C"/>
    <w:rsid w:val="009C5AC9"/>
    <w:rsid w:val="009C6191"/>
    <w:rsid w:val="009E5F13"/>
    <w:rsid w:val="009F7BD6"/>
    <w:rsid w:val="00A02831"/>
    <w:rsid w:val="00A05BE0"/>
    <w:rsid w:val="00A1208D"/>
    <w:rsid w:val="00A20614"/>
    <w:rsid w:val="00A2732A"/>
    <w:rsid w:val="00A31257"/>
    <w:rsid w:val="00A41D4E"/>
    <w:rsid w:val="00A60564"/>
    <w:rsid w:val="00A64382"/>
    <w:rsid w:val="00A711C7"/>
    <w:rsid w:val="00A755C9"/>
    <w:rsid w:val="00A95523"/>
    <w:rsid w:val="00AA00FF"/>
    <w:rsid w:val="00AA1C23"/>
    <w:rsid w:val="00AA341A"/>
    <w:rsid w:val="00AA6F5F"/>
    <w:rsid w:val="00AA773D"/>
    <w:rsid w:val="00AB7BD8"/>
    <w:rsid w:val="00AC124B"/>
    <w:rsid w:val="00AC2851"/>
    <w:rsid w:val="00AD3706"/>
    <w:rsid w:val="00AF2429"/>
    <w:rsid w:val="00AF3C1B"/>
    <w:rsid w:val="00B03B85"/>
    <w:rsid w:val="00B37A39"/>
    <w:rsid w:val="00B52A37"/>
    <w:rsid w:val="00B53BFF"/>
    <w:rsid w:val="00B56796"/>
    <w:rsid w:val="00B612CC"/>
    <w:rsid w:val="00B62072"/>
    <w:rsid w:val="00B6251A"/>
    <w:rsid w:val="00B717F6"/>
    <w:rsid w:val="00B722FD"/>
    <w:rsid w:val="00B94792"/>
    <w:rsid w:val="00BC072D"/>
    <w:rsid w:val="00BC324E"/>
    <w:rsid w:val="00BC55E0"/>
    <w:rsid w:val="00BE4B6B"/>
    <w:rsid w:val="00C41D67"/>
    <w:rsid w:val="00C62A6E"/>
    <w:rsid w:val="00C663A3"/>
    <w:rsid w:val="00C66C07"/>
    <w:rsid w:val="00C678B9"/>
    <w:rsid w:val="00C70EB9"/>
    <w:rsid w:val="00C73CAB"/>
    <w:rsid w:val="00C8788D"/>
    <w:rsid w:val="00C90B6F"/>
    <w:rsid w:val="00C92652"/>
    <w:rsid w:val="00CA3B10"/>
    <w:rsid w:val="00CC74EC"/>
    <w:rsid w:val="00CD1460"/>
    <w:rsid w:val="00CE20E5"/>
    <w:rsid w:val="00D66102"/>
    <w:rsid w:val="00D80DC1"/>
    <w:rsid w:val="00DA11BB"/>
    <w:rsid w:val="00DC2913"/>
    <w:rsid w:val="00DF2094"/>
    <w:rsid w:val="00DF255F"/>
    <w:rsid w:val="00DF6826"/>
    <w:rsid w:val="00E04F0B"/>
    <w:rsid w:val="00E35749"/>
    <w:rsid w:val="00E819D2"/>
    <w:rsid w:val="00E82734"/>
    <w:rsid w:val="00EB46C2"/>
    <w:rsid w:val="00EC14C1"/>
    <w:rsid w:val="00ED06E8"/>
    <w:rsid w:val="00F157BE"/>
    <w:rsid w:val="00F40C45"/>
    <w:rsid w:val="00F446E5"/>
    <w:rsid w:val="00F46F06"/>
    <w:rsid w:val="00FB59E3"/>
    <w:rsid w:val="00FC2A68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F74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1693</Characters>
  <Application>Microsoft Office Word</Application>
  <DocSecurity>0</DocSecurity>
  <Lines>52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 Standardbildungsenthalpie von Wasser (SV)</dc:title>
  <dc:subject/>
  <dc:creator>K_Wie</dc:creator>
  <cp:keywords/>
  <dc:description/>
  <cp:lastModifiedBy>Office2016L0041</cp:lastModifiedBy>
  <cp:revision>10</cp:revision>
  <dcterms:created xsi:type="dcterms:W3CDTF">2022-08-18T14:15:00Z</dcterms:created>
  <dcterms:modified xsi:type="dcterms:W3CDTF">2024-10-08T13:52:00Z</dcterms:modified>
  <cp:category/>
</cp:coreProperties>
</file>