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C90B6F" w14:paraId="051613D4" w14:textId="77777777" w:rsidTr="00CB453E">
        <w:tc>
          <w:tcPr>
            <w:tcW w:w="9062" w:type="dxa"/>
            <w:gridSpan w:val="2"/>
            <w:vAlign w:val="center"/>
          </w:tcPr>
          <w:p w14:paraId="484A34FA" w14:textId="7571F9B8" w:rsidR="00C90B6F" w:rsidRDefault="008E18BF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488F6A94" wp14:editId="4649C60B">
                  <wp:simplePos x="0" y="0"/>
                  <wp:positionH relativeFrom="column">
                    <wp:posOffset>4883150</wp:posOffset>
                  </wp:positionH>
                  <wp:positionV relativeFrom="paragraph">
                    <wp:posOffset>-19685</wp:posOffset>
                  </wp:positionV>
                  <wp:extent cx="782955" cy="553085"/>
                  <wp:effectExtent l="0" t="0" r="4445" b="5715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5" cy="55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728360" w14:textId="214D354B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965B94">
              <w:rPr>
                <w:b/>
                <w:sz w:val="28"/>
                <w:szCs w:val="28"/>
              </w:rPr>
              <w:t>Chemische Gleichgewicht</w:t>
            </w:r>
            <w:r>
              <w:rPr>
                <w:b/>
                <w:sz w:val="28"/>
                <w:szCs w:val="28"/>
              </w:rPr>
              <w:t>e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965B94">
              <w:rPr>
                <w:b/>
                <w:sz w:val="28"/>
                <w:szCs w:val="28"/>
              </w:rPr>
              <w:t>B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48071E" w14:paraId="396BF2ED" w14:textId="77777777" w:rsidTr="001752CC">
        <w:tc>
          <w:tcPr>
            <w:tcW w:w="9062" w:type="dxa"/>
            <w:gridSpan w:val="2"/>
          </w:tcPr>
          <w:p w14:paraId="22940F20" w14:textId="77777777" w:rsidR="0048071E" w:rsidRDefault="0048071E" w:rsidP="0077018E">
            <w:pPr>
              <w:rPr>
                <w:b/>
              </w:rPr>
            </w:pPr>
          </w:p>
          <w:p w14:paraId="09C3E70F" w14:textId="619EB9DD" w:rsidR="0048071E" w:rsidRPr="0048071E" w:rsidRDefault="0048071E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Nachweisreaktion für Carbonat-Ionen (SV)</w:t>
            </w:r>
          </w:p>
          <w:p w14:paraId="2139973E" w14:textId="759F1F9C" w:rsidR="0048071E" w:rsidRPr="00345C37" w:rsidRDefault="0048071E" w:rsidP="00B717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35749" w14:paraId="2F244A05" w14:textId="77777777" w:rsidTr="00CB453E">
        <w:tc>
          <w:tcPr>
            <w:tcW w:w="9062" w:type="dxa"/>
            <w:gridSpan w:val="2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4CE7EFED" w:rsidR="00E35749" w:rsidRDefault="00E35749" w:rsidP="00CB453E">
            <w:r>
              <w:t>3.</w:t>
            </w:r>
            <w:r w:rsidR="00A02831">
              <w:t>3.2</w:t>
            </w:r>
            <w:r>
              <w:t xml:space="preserve"> </w:t>
            </w:r>
            <w:r w:rsidR="00A02831">
              <w:t>Chemische Gleichgewichte</w:t>
            </w:r>
          </w:p>
          <w:p w14:paraId="31A75267" w14:textId="48D3B23B" w:rsidR="00A02831" w:rsidRP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(11) das Konzept der Säure-Base-Reaktionen auf Nachweisreaktionen anwenden (</w:t>
            </w:r>
            <w:r w:rsidR="00060DC1">
              <w:rPr>
                <w:rFonts w:asciiTheme="minorHAnsi" w:hAnsiTheme="minorHAnsi" w:cstheme="minorHAnsi"/>
                <w:sz w:val="22"/>
                <w:szCs w:val="22"/>
              </w:rPr>
              <w:t>Carbonat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-Ion,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77777777" w:rsidR="002E75BC" w:rsidRDefault="002E75BC" w:rsidP="002E75BC">
            <w:r w:rsidRPr="005045E7">
              <w:t xml:space="preserve">2.1 Erkenntnisgewinnung </w:t>
            </w:r>
            <w:r>
              <w:t>(5)</w:t>
            </w:r>
          </w:p>
          <w:p w14:paraId="025BAE9D" w14:textId="77777777" w:rsidR="002E75BC" w:rsidRPr="005045E7" w:rsidRDefault="002E75BC" w:rsidP="002E75BC">
            <w:r>
              <w:t>qualitative und quantitative Experimente unter Beachtung von Sicherheits- und Umweltaspekten durchführen, beschreiben, protokollieren und auswerten</w:t>
            </w:r>
          </w:p>
          <w:p w14:paraId="124663ED" w14:textId="77777777" w:rsidR="002E75BC" w:rsidRDefault="002E75BC" w:rsidP="002E75BC">
            <w:r w:rsidRPr="005045E7">
              <w:t>2.2 Kommunikation (4)</w:t>
            </w:r>
          </w:p>
          <w:p w14:paraId="6AC8A9BB" w14:textId="317438FE" w:rsidR="00E35749" w:rsidRPr="00CC74EC" w:rsidRDefault="002E75BC" w:rsidP="002E75BC">
            <w:r>
              <w:t>chemische Sachverhalte unter Verwendung der Fachsprache und gegebenenfalls mithilfe von Modellen und Darstellungen beschreiben, veranschaulichen oder erklären</w:t>
            </w:r>
          </w:p>
        </w:tc>
      </w:tr>
      <w:tr w:rsidR="00B717F6" w14:paraId="00B04E60" w14:textId="77777777" w:rsidTr="00345C37">
        <w:tc>
          <w:tcPr>
            <w:tcW w:w="6941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57F165EE" w:rsidR="00B717F6" w:rsidRDefault="00A02831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 w:rsidRPr="0017173D">
              <w:rPr>
                <w:bCs/>
              </w:rPr>
              <w:t>Uhrgl</w:t>
            </w:r>
            <w:r w:rsidR="004652D3">
              <w:rPr>
                <w:bCs/>
              </w:rPr>
              <w:t>as</w:t>
            </w:r>
          </w:p>
          <w:p w14:paraId="62E040B1" w14:textId="75247541" w:rsidR="004652D3" w:rsidRDefault="004652D3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Kleine Petrischale</w:t>
            </w:r>
          </w:p>
          <w:p w14:paraId="60AF2019" w14:textId="3A270598" w:rsidR="00060DC1" w:rsidRDefault="00060DC1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Eierschale oder Kreide</w:t>
            </w:r>
          </w:p>
          <w:p w14:paraId="3E3C15C5" w14:textId="75CF127E" w:rsidR="00060DC1" w:rsidRPr="0017173D" w:rsidRDefault="00060DC1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Mörser / Pistill</w:t>
            </w:r>
          </w:p>
          <w:p w14:paraId="7EA94A42" w14:textId="77777777" w:rsidR="0017173D" w:rsidRPr="004652D3" w:rsidRDefault="0017173D" w:rsidP="00AC124B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17173D">
              <w:rPr>
                <w:bCs/>
              </w:rPr>
              <w:t>Spatel</w:t>
            </w:r>
          </w:p>
          <w:p w14:paraId="56F98938" w14:textId="041862D5" w:rsidR="004652D3" w:rsidRPr="004652D3" w:rsidRDefault="004652D3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 w:rsidRPr="004652D3">
              <w:rPr>
                <w:bCs/>
              </w:rPr>
              <w:t xml:space="preserve">Schwarze </w:t>
            </w:r>
            <w:r>
              <w:rPr>
                <w:bCs/>
              </w:rPr>
              <w:t>Unterlage</w:t>
            </w:r>
          </w:p>
        </w:tc>
        <w:tc>
          <w:tcPr>
            <w:tcW w:w="2121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77B7A62E" w14:textId="1C48F71D" w:rsidR="00B717F6" w:rsidRDefault="00060DC1" w:rsidP="00AC124B">
            <w:pPr>
              <w:pStyle w:val="Listenabsatz"/>
              <w:numPr>
                <w:ilvl w:val="0"/>
                <w:numId w:val="12"/>
              </w:numPr>
            </w:pPr>
            <w:r>
              <w:t>Salzsäure</w:t>
            </w:r>
            <w:r w:rsidR="00932386">
              <w:t>-Lösung</w:t>
            </w:r>
            <w:r>
              <w:t xml:space="preserve"> (c = 2 </w:t>
            </w:r>
            <w:proofErr w:type="spellStart"/>
            <w:r>
              <w:t>mol</w:t>
            </w:r>
            <w:proofErr w:type="spellEnd"/>
            <w:r>
              <w:t>/L)</w:t>
            </w:r>
          </w:p>
          <w:p w14:paraId="0708BD59" w14:textId="77777777" w:rsidR="00AC124B" w:rsidRDefault="00060DC1" w:rsidP="00AC124B">
            <w:pPr>
              <w:pStyle w:val="Listenabsatz"/>
              <w:numPr>
                <w:ilvl w:val="0"/>
                <w:numId w:val="12"/>
              </w:numPr>
            </w:pPr>
            <w:r>
              <w:t>Kalkwasser</w:t>
            </w:r>
          </w:p>
          <w:p w14:paraId="49FCC221" w14:textId="66FD2B9D" w:rsidR="00CA25F8" w:rsidRPr="00CC74EC" w:rsidRDefault="00CA25F8" w:rsidP="00AC124B">
            <w:pPr>
              <w:pStyle w:val="Listenabsatz"/>
              <w:numPr>
                <w:ilvl w:val="0"/>
                <w:numId w:val="12"/>
              </w:numPr>
            </w:pPr>
            <w:r>
              <w:t>Calciumcarbonat</w:t>
            </w:r>
          </w:p>
        </w:tc>
      </w:tr>
      <w:tr w:rsidR="00AC124B" w14:paraId="0B739A06" w14:textId="77777777" w:rsidTr="00366919">
        <w:tc>
          <w:tcPr>
            <w:tcW w:w="9062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614A37F2" w14:textId="3B048493" w:rsidR="00AC124B" w:rsidRDefault="00CA25F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 Sie</w:t>
            </w:r>
            <w:r w:rsidRPr="0017173D">
              <w:rPr>
                <w:bCs/>
              </w:rPr>
              <w:t xml:space="preserve"> </w:t>
            </w:r>
            <w:r>
              <w:rPr>
                <w:bCs/>
              </w:rPr>
              <w:t>eine Spatelspitze</w:t>
            </w:r>
            <w:r w:rsidRPr="0017173D">
              <w:rPr>
                <w:bCs/>
              </w:rPr>
              <w:t xml:space="preserve"> </w:t>
            </w:r>
            <w:r>
              <w:rPr>
                <w:bCs/>
              </w:rPr>
              <w:t>Calciumcarbonat in die Petrischale und stellen Sie diese auf den schwarzen Untergrund</w:t>
            </w:r>
            <w:r w:rsidR="008542F8">
              <w:rPr>
                <w:bCs/>
              </w:rPr>
              <w:t>.</w:t>
            </w:r>
          </w:p>
          <w:p w14:paraId="5D6662F3" w14:textId="7EB42B9E" w:rsidR="0017173D" w:rsidRDefault="00932386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</w:t>
            </w:r>
            <w:r w:rsidR="008542F8">
              <w:rPr>
                <w:bCs/>
              </w:rPr>
              <w:t xml:space="preserve"> Sie ein</w:t>
            </w:r>
            <w:r>
              <w:rPr>
                <w:bCs/>
              </w:rPr>
              <w:t>en</w:t>
            </w:r>
            <w:r w:rsidR="008542F8">
              <w:rPr>
                <w:bCs/>
              </w:rPr>
              <w:t xml:space="preserve"> </w:t>
            </w:r>
            <w:r>
              <w:rPr>
                <w:bCs/>
              </w:rPr>
              <w:t>Tropfen des Kalkwassers in</w:t>
            </w:r>
            <w:r w:rsidR="008542F8">
              <w:rPr>
                <w:bCs/>
              </w:rPr>
              <w:t xml:space="preserve"> die </w:t>
            </w:r>
            <w:r>
              <w:rPr>
                <w:bCs/>
              </w:rPr>
              <w:t xml:space="preserve">Mitte der </w:t>
            </w:r>
            <w:r w:rsidR="00345C37">
              <w:rPr>
                <w:bCs/>
              </w:rPr>
              <w:t>nach außen gewölbten (</w:t>
            </w:r>
            <w:r w:rsidR="008542F8">
              <w:rPr>
                <w:bCs/>
              </w:rPr>
              <w:t>kon</w:t>
            </w:r>
            <w:r w:rsidR="00197C50">
              <w:rPr>
                <w:bCs/>
              </w:rPr>
              <w:t>vexen</w:t>
            </w:r>
            <w:r w:rsidR="00345C37">
              <w:rPr>
                <w:bCs/>
              </w:rPr>
              <w:t>)</w:t>
            </w:r>
            <w:r w:rsidR="008542F8">
              <w:rPr>
                <w:bCs/>
              </w:rPr>
              <w:t xml:space="preserve"> Seite Uhrglases.</w:t>
            </w:r>
          </w:p>
          <w:p w14:paraId="0025F542" w14:textId="2C361F0C" w:rsidR="00A31257" w:rsidRDefault="00932386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Tropfen Sie nun wenig der Salzsäure-Lösung auf </w:t>
            </w:r>
            <w:r w:rsidR="00CA25F8">
              <w:rPr>
                <w:bCs/>
              </w:rPr>
              <w:t>das Calciumcarbonat</w:t>
            </w:r>
            <w:r w:rsidR="008542F8">
              <w:rPr>
                <w:bCs/>
              </w:rPr>
              <w:t>.</w:t>
            </w:r>
          </w:p>
          <w:p w14:paraId="65BA3A3C" w14:textId="77777777" w:rsidR="008542F8" w:rsidRDefault="008542F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Bedecken Sie die </w:t>
            </w:r>
            <w:r w:rsidR="00197C50">
              <w:rPr>
                <w:bCs/>
              </w:rPr>
              <w:t>Petrischale</w:t>
            </w:r>
            <w:r>
              <w:rPr>
                <w:bCs/>
              </w:rPr>
              <w:t xml:space="preserve"> sofort mit dem Uhrglas. </w:t>
            </w:r>
            <w:r w:rsidR="0001672B">
              <w:rPr>
                <w:bCs/>
              </w:rPr>
              <w:t xml:space="preserve">Achten Sie darauf, dass der Kalkwasser-Tropfen nicht wegläuft (schnell umdrehen). </w:t>
            </w:r>
            <w:r w:rsidR="00A31257">
              <w:rPr>
                <w:bCs/>
              </w:rPr>
              <w:t xml:space="preserve">Dabei muss die Seite mit dem </w:t>
            </w:r>
            <w:r w:rsidR="001A4150">
              <w:rPr>
                <w:bCs/>
              </w:rPr>
              <w:t>Tropfen Kalkwasser</w:t>
            </w:r>
            <w:r w:rsidR="00A31257">
              <w:rPr>
                <w:bCs/>
              </w:rPr>
              <w:t xml:space="preserve"> zur </w:t>
            </w:r>
            <w:r w:rsidR="001A4150">
              <w:rPr>
                <w:bCs/>
              </w:rPr>
              <w:t>Salzsäure-</w:t>
            </w:r>
            <w:r w:rsidR="00A31257">
              <w:rPr>
                <w:bCs/>
              </w:rPr>
              <w:t>Lösung zeigen.</w:t>
            </w:r>
          </w:p>
          <w:p w14:paraId="45814652" w14:textId="67A32A97" w:rsidR="00CA25F8" w:rsidRPr="0017173D" w:rsidRDefault="00CA25F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Mörsern Sie die Eierschale oder die Kreide und wiederholen Sie damit den Nachweis wie oben beschrieben (Schritt 1-4).</w:t>
            </w:r>
          </w:p>
        </w:tc>
      </w:tr>
      <w:tr w:rsidR="005E455D" w14:paraId="11E0FF4B" w14:textId="77777777" w:rsidTr="00366919">
        <w:tc>
          <w:tcPr>
            <w:tcW w:w="9062" w:type="dxa"/>
            <w:gridSpan w:val="2"/>
          </w:tcPr>
          <w:p w14:paraId="2D32A6F6" w14:textId="30B1CEAF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1F634595" w14:textId="6BEA5F98" w:rsidR="006851A5" w:rsidRDefault="0001672B" w:rsidP="0001672B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Achten Sie bei der Kreide darauf, dass es sich auch um Kreide auf Calciumcarbonat-Basis handelt (keine Calciumsulfat-Kreide).</w:t>
            </w:r>
          </w:p>
          <w:p w14:paraId="19622D5A" w14:textId="0C59BEC4" w:rsidR="00345C37" w:rsidRDefault="00345C37" w:rsidP="0001672B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Alternativ kann auch das Identifizieren der Kreide (Kalk-Kreide oder Gi</w:t>
            </w:r>
            <w:r w:rsidR="00C207A2">
              <w:rPr>
                <w:bCs/>
              </w:rPr>
              <w:t>p</w:t>
            </w:r>
            <w:r>
              <w:rPr>
                <w:bCs/>
              </w:rPr>
              <w:t>s-Kreide) als Kontext dienen</w:t>
            </w:r>
          </w:p>
          <w:p w14:paraId="1BBBE230" w14:textId="0670A4FE" w:rsidR="0001672B" w:rsidRPr="0001672B" w:rsidRDefault="0001672B" w:rsidP="0001672B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Das Drehen des Uhrglases muss schnell erfolgen, sonst läuft der Tropfen Kalkwasser über das Uhrglas.</w:t>
            </w:r>
          </w:p>
        </w:tc>
      </w:tr>
    </w:tbl>
    <w:p w14:paraId="5F8C1684" w14:textId="77777777" w:rsidR="00B03B85" w:rsidRPr="00BC072D" w:rsidRDefault="00B03B85" w:rsidP="00DA11BB"/>
    <w:sectPr w:rsidR="00B03B85" w:rsidRPr="00BC072D" w:rsidSect="008970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E4355" w14:textId="77777777" w:rsidR="00F30822" w:rsidRDefault="00F30822" w:rsidP="00AA341A">
      <w:pPr>
        <w:spacing w:after="0" w:line="240" w:lineRule="auto"/>
      </w:pPr>
      <w:r>
        <w:separator/>
      </w:r>
    </w:p>
  </w:endnote>
  <w:endnote w:type="continuationSeparator" w:id="0">
    <w:p w14:paraId="62D54FFE" w14:textId="77777777" w:rsidR="00F30822" w:rsidRDefault="00F30822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11003" w14:textId="77777777" w:rsidR="00DC2913" w:rsidRDefault="00DC291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07028" w14:textId="77777777" w:rsidR="00DC2913" w:rsidRDefault="00DC291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55124" w14:textId="77777777" w:rsidR="00DC2913" w:rsidRDefault="00DC291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50FAA" w14:textId="77777777" w:rsidR="00F30822" w:rsidRDefault="00F30822" w:rsidP="00AA341A">
      <w:pPr>
        <w:spacing w:after="0" w:line="240" w:lineRule="auto"/>
      </w:pPr>
      <w:r>
        <w:separator/>
      </w:r>
    </w:p>
  </w:footnote>
  <w:footnote w:type="continuationSeparator" w:id="0">
    <w:p w14:paraId="69064276" w14:textId="77777777" w:rsidR="00F30822" w:rsidRDefault="00F30822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6A37F" w14:textId="77777777" w:rsidR="00DC2913" w:rsidRDefault="00DC29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F4E5F" w14:textId="20F81540" w:rsidR="00DC2913" w:rsidRDefault="00DC2913" w:rsidP="00DC2913">
    <w:pPr>
      <w:pStyle w:val="Kopfzeile"/>
    </w:pPr>
  </w:p>
  <w:p w14:paraId="024E6F5A" w14:textId="77777777" w:rsidR="00DC2913" w:rsidRDefault="00DC2913" w:rsidP="00DC2913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251FCD05" wp14:editId="5008F176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128532" w14:textId="77777777" w:rsidR="00DC2913" w:rsidRDefault="00DC2913" w:rsidP="00DC2913">
    <w:pPr>
      <w:pStyle w:val="Kopfzeile"/>
    </w:pPr>
  </w:p>
  <w:p w14:paraId="5F8C9D2A" w14:textId="77777777" w:rsidR="00DC2913" w:rsidRPr="0033008C" w:rsidRDefault="00DC2913" w:rsidP="00DC2913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08C41ECB" w14:textId="6854087F" w:rsidR="00DC2913" w:rsidRPr="00DC2913" w:rsidRDefault="00DC2913" w:rsidP="00DC2913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64FAD" w14:textId="77777777" w:rsidR="00DC2913" w:rsidRDefault="00DC29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6478A"/>
    <w:multiLevelType w:val="hybridMultilevel"/>
    <w:tmpl w:val="6C16F0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3"/>
  </w:num>
  <w:num w:numId="2" w16cid:durableId="1539390336">
    <w:abstractNumId w:val="2"/>
  </w:num>
  <w:num w:numId="3" w16cid:durableId="1125153916">
    <w:abstractNumId w:val="12"/>
  </w:num>
  <w:num w:numId="4" w16cid:durableId="1773283098">
    <w:abstractNumId w:val="5"/>
  </w:num>
  <w:num w:numId="5" w16cid:durableId="1333412425">
    <w:abstractNumId w:val="0"/>
  </w:num>
  <w:num w:numId="6" w16cid:durableId="426003783">
    <w:abstractNumId w:val="8"/>
  </w:num>
  <w:num w:numId="7" w16cid:durableId="2033921256">
    <w:abstractNumId w:val="10"/>
  </w:num>
  <w:num w:numId="8" w16cid:durableId="1540628023">
    <w:abstractNumId w:val="4"/>
  </w:num>
  <w:num w:numId="9" w16cid:durableId="1427576644">
    <w:abstractNumId w:val="1"/>
  </w:num>
  <w:num w:numId="10" w16cid:durableId="2118014353">
    <w:abstractNumId w:val="9"/>
  </w:num>
  <w:num w:numId="11" w16cid:durableId="666400368">
    <w:abstractNumId w:val="11"/>
  </w:num>
  <w:num w:numId="12" w16cid:durableId="751708527">
    <w:abstractNumId w:val="7"/>
  </w:num>
  <w:num w:numId="13" w16cid:durableId="317728968">
    <w:abstractNumId w:val="6"/>
  </w:num>
  <w:num w:numId="14" w16cid:durableId="2041008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14959"/>
    <w:rsid w:val="0001672B"/>
    <w:rsid w:val="0004116C"/>
    <w:rsid w:val="000441BA"/>
    <w:rsid w:val="00047366"/>
    <w:rsid w:val="00060DC1"/>
    <w:rsid w:val="000752AE"/>
    <w:rsid w:val="00085AF6"/>
    <w:rsid w:val="0009110A"/>
    <w:rsid w:val="000B22CD"/>
    <w:rsid w:val="000E0C2D"/>
    <w:rsid w:val="00111D88"/>
    <w:rsid w:val="00140121"/>
    <w:rsid w:val="00145C99"/>
    <w:rsid w:val="00166455"/>
    <w:rsid w:val="0017173D"/>
    <w:rsid w:val="001775F8"/>
    <w:rsid w:val="00187997"/>
    <w:rsid w:val="00192ECF"/>
    <w:rsid w:val="001938B9"/>
    <w:rsid w:val="00197C50"/>
    <w:rsid w:val="001A1AB9"/>
    <w:rsid w:val="001A4150"/>
    <w:rsid w:val="001C4254"/>
    <w:rsid w:val="001D1067"/>
    <w:rsid w:val="00214577"/>
    <w:rsid w:val="002A2BBE"/>
    <w:rsid w:val="002A7444"/>
    <w:rsid w:val="002C1255"/>
    <w:rsid w:val="002C1467"/>
    <w:rsid w:val="002E75BC"/>
    <w:rsid w:val="002F3D57"/>
    <w:rsid w:val="00301440"/>
    <w:rsid w:val="0032678B"/>
    <w:rsid w:val="0033008C"/>
    <w:rsid w:val="00337662"/>
    <w:rsid w:val="00342828"/>
    <w:rsid w:val="00345C37"/>
    <w:rsid w:val="00366919"/>
    <w:rsid w:val="003719F7"/>
    <w:rsid w:val="00396F07"/>
    <w:rsid w:val="003B1F56"/>
    <w:rsid w:val="003D7171"/>
    <w:rsid w:val="00401978"/>
    <w:rsid w:val="00413611"/>
    <w:rsid w:val="00413D5B"/>
    <w:rsid w:val="0041740C"/>
    <w:rsid w:val="0042314E"/>
    <w:rsid w:val="00434571"/>
    <w:rsid w:val="004533F6"/>
    <w:rsid w:val="00456D6A"/>
    <w:rsid w:val="004652D3"/>
    <w:rsid w:val="0048071E"/>
    <w:rsid w:val="004946BC"/>
    <w:rsid w:val="00494D35"/>
    <w:rsid w:val="004A2582"/>
    <w:rsid w:val="004A7572"/>
    <w:rsid w:val="004B01CC"/>
    <w:rsid w:val="004B0FBA"/>
    <w:rsid w:val="005045E7"/>
    <w:rsid w:val="00504688"/>
    <w:rsid w:val="00542DAA"/>
    <w:rsid w:val="005520BF"/>
    <w:rsid w:val="00560F7F"/>
    <w:rsid w:val="00574EF0"/>
    <w:rsid w:val="005A609B"/>
    <w:rsid w:val="005B6C21"/>
    <w:rsid w:val="005D0529"/>
    <w:rsid w:val="005D378E"/>
    <w:rsid w:val="005E0292"/>
    <w:rsid w:val="005E455D"/>
    <w:rsid w:val="005F55C9"/>
    <w:rsid w:val="00611F66"/>
    <w:rsid w:val="0066719D"/>
    <w:rsid w:val="00672441"/>
    <w:rsid w:val="006745AE"/>
    <w:rsid w:val="00680BDC"/>
    <w:rsid w:val="006851A5"/>
    <w:rsid w:val="0069091F"/>
    <w:rsid w:val="006B12B6"/>
    <w:rsid w:val="006C2465"/>
    <w:rsid w:val="006E1BAD"/>
    <w:rsid w:val="0071026A"/>
    <w:rsid w:val="00754352"/>
    <w:rsid w:val="0077018E"/>
    <w:rsid w:val="00773C84"/>
    <w:rsid w:val="007B4EFA"/>
    <w:rsid w:val="007C0C06"/>
    <w:rsid w:val="007C6B77"/>
    <w:rsid w:val="007E5F12"/>
    <w:rsid w:val="007F002E"/>
    <w:rsid w:val="00833566"/>
    <w:rsid w:val="008466C6"/>
    <w:rsid w:val="008542F8"/>
    <w:rsid w:val="00881A80"/>
    <w:rsid w:val="00897006"/>
    <w:rsid w:val="008A67C7"/>
    <w:rsid w:val="008E0710"/>
    <w:rsid w:val="008E18BF"/>
    <w:rsid w:val="008E3581"/>
    <w:rsid w:val="00906AD0"/>
    <w:rsid w:val="00910D71"/>
    <w:rsid w:val="00927573"/>
    <w:rsid w:val="00932386"/>
    <w:rsid w:val="00965B94"/>
    <w:rsid w:val="00967AF8"/>
    <w:rsid w:val="00996576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41D4E"/>
    <w:rsid w:val="00A60855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3B85"/>
    <w:rsid w:val="00B56796"/>
    <w:rsid w:val="00B612CC"/>
    <w:rsid w:val="00B62072"/>
    <w:rsid w:val="00B6251A"/>
    <w:rsid w:val="00B717F6"/>
    <w:rsid w:val="00B722FD"/>
    <w:rsid w:val="00B94792"/>
    <w:rsid w:val="00BC072D"/>
    <w:rsid w:val="00BC324E"/>
    <w:rsid w:val="00BF35B1"/>
    <w:rsid w:val="00C207A2"/>
    <w:rsid w:val="00C41D67"/>
    <w:rsid w:val="00C62A6E"/>
    <w:rsid w:val="00C663A3"/>
    <w:rsid w:val="00C66C07"/>
    <w:rsid w:val="00C678B9"/>
    <w:rsid w:val="00C70EB9"/>
    <w:rsid w:val="00C73CAB"/>
    <w:rsid w:val="00C8788D"/>
    <w:rsid w:val="00C90B6F"/>
    <w:rsid w:val="00C92652"/>
    <w:rsid w:val="00CA25F8"/>
    <w:rsid w:val="00CA3B10"/>
    <w:rsid w:val="00CC74EC"/>
    <w:rsid w:val="00CD1460"/>
    <w:rsid w:val="00CE20E5"/>
    <w:rsid w:val="00D66102"/>
    <w:rsid w:val="00D80DC1"/>
    <w:rsid w:val="00DA11BB"/>
    <w:rsid w:val="00DC2913"/>
    <w:rsid w:val="00DD09AD"/>
    <w:rsid w:val="00DF2094"/>
    <w:rsid w:val="00DF255F"/>
    <w:rsid w:val="00DF6826"/>
    <w:rsid w:val="00E35749"/>
    <w:rsid w:val="00E819D2"/>
    <w:rsid w:val="00E82734"/>
    <w:rsid w:val="00EB46C2"/>
    <w:rsid w:val="00F157BE"/>
    <w:rsid w:val="00F30822"/>
    <w:rsid w:val="00F40C45"/>
    <w:rsid w:val="00F446E5"/>
    <w:rsid w:val="00F46F06"/>
    <w:rsid w:val="00FB59E3"/>
    <w:rsid w:val="00FC11BC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1617</Characters>
  <Application>Microsoft Office Word</Application>
  <DocSecurity>0</DocSecurity>
  <Lines>49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Versuch: Nachweisreaktion für Carbonat-Ionen (SV)</dc:title>
  <dc:subject/>
  <dc:creator>K_Wie</dc:creator>
  <cp:keywords/>
  <dc:description/>
  <cp:lastModifiedBy>Office2016L0041</cp:lastModifiedBy>
  <cp:revision>12</cp:revision>
  <dcterms:created xsi:type="dcterms:W3CDTF">2022-07-31T12:36:00Z</dcterms:created>
  <dcterms:modified xsi:type="dcterms:W3CDTF">2024-10-08T14:38:00Z</dcterms:modified>
  <cp:category/>
</cp:coreProperties>
</file>