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5962C882" w:rsidR="00C90B6F" w:rsidRDefault="002568C7" w:rsidP="000751F5">
            <w:pPr>
              <w:ind w:left="1418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66784" behindDoc="1" locked="0" layoutInCell="1" allowOverlap="1" wp14:anchorId="32977894" wp14:editId="11275CED">
                  <wp:simplePos x="0" y="0"/>
                  <wp:positionH relativeFrom="column">
                    <wp:posOffset>4859755</wp:posOffset>
                  </wp:positionH>
                  <wp:positionV relativeFrom="page">
                    <wp:posOffset>-1905</wp:posOffset>
                  </wp:positionV>
                  <wp:extent cx="817200" cy="579600"/>
                  <wp:effectExtent l="0" t="0" r="0" b="508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00" cy="5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72BF931E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2568C7">
              <w:rPr>
                <w:b/>
                <w:sz w:val="28"/>
                <w:szCs w:val="28"/>
              </w:rPr>
              <w:t>Säure-Base-Gleichgewichte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3EB9601B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0F0B30B9" w14:textId="4D1C7FE1" w:rsidR="00AA3CF6" w:rsidRDefault="00AA3CF6" w:rsidP="00B717F6">
            <w:pPr>
              <w:rPr>
                <w:b/>
              </w:rPr>
            </w:pPr>
          </w:p>
          <w:p w14:paraId="13DD7700" w14:textId="08DE6C34" w:rsidR="00795390" w:rsidRDefault="00795390" w:rsidP="00795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Lernaufgabe: Wie gefährlich ist Rohrreiniger? – konduktometrische Messung</w:t>
            </w:r>
          </w:p>
          <w:p w14:paraId="2139973E" w14:textId="67F7C534" w:rsidR="00B717F6" w:rsidRDefault="00B717F6" w:rsidP="00795390"/>
        </w:tc>
      </w:tr>
      <w:tr w:rsidR="00E35749" w14:paraId="2F244A05" w14:textId="77777777" w:rsidTr="00CB453E">
        <w:tc>
          <w:tcPr>
            <w:tcW w:w="9062" w:type="dxa"/>
          </w:tcPr>
          <w:p w14:paraId="1AF5337E" w14:textId="71CCFD42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1F7336A9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E56311">
              <w:t>3</w:t>
            </w:r>
            <w:r>
              <w:t xml:space="preserve"> </w:t>
            </w:r>
            <w:r w:rsidR="00E56311">
              <w:t>Säure-Base-Gleichgewichte</w:t>
            </w:r>
          </w:p>
          <w:p w14:paraId="31A75267" w14:textId="7DF42240" w:rsidR="00A02831" w:rsidRPr="00A02831" w:rsidRDefault="00E5631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56311">
              <w:rPr>
                <w:rFonts w:asciiTheme="minorHAnsi" w:hAnsiTheme="minorHAnsi" w:cstheme="minorHAnsi"/>
                <w:sz w:val="22"/>
                <w:szCs w:val="22"/>
              </w:rPr>
              <w:t>(13) eine konduktometrische Messung durchführen und auswerten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0A1CA61E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081D7A4F" w14:textId="399D5163" w:rsidR="00500193" w:rsidRDefault="00500193" w:rsidP="002E75BC">
            <w:pPr>
              <w:rPr>
                <w:bCs/>
              </w:rPr>
            </w:pPr>
            <w:r w:rsidRPr="00500193">
              <w:rPr>
                <w:bCs/>
              </w:rPr>
              <w:t>2.1. Erkenntnisgewinnung</w:t>
            </w:r>
          </w:p>
          <w:p w14:paraId="63481037" w14:textId="04889E32" w:rsidR="00500193" w:rsidRPr="00500193" w:rsidRDefault="00500193" w:rsidP="002E75BC">
            <w:pPr>
              <w:rPr>
                <w:bCs/>
              </w:rPr>
            </w:pPr>
            <w:r>
              <w:rPr>
                <w:bCs/>
              </w:rPr>
              <w:t>(5)</w:t>
            </w:r>
            <w:r w:rsidR="000F2180">
              <w:rPr>
                <w:bCs/>
              </w:rPr>
              <w:t xml:space="preserve"> qualitative und quantitative Experimente unter Beachtung von Sicherheits- und Umweltaspekten durchführen, beschreiben, protokollieren und auswerten</w:t>
            </w:r>
          </w:p>
          <w:p w14:paraId="16D2B77A" w14:textId="36A7362B" w:rsidR="00F54B45" w:rsidRDefault="00F54B45" w:rsidP="002E75BC">
            <w:r>
              <w:t>2.</w:t>
            </w:r>
            <w:r w:rsidR="003A2B2C">
              <w:t>2</w:t>
            </w:r>
            <w:r>
              <w:t xml:space="preserve"> </w:t>
            </w:r>
            <w:r w:rsidR="003A2B2C">
              <w:t>Kommunikation</w:t>
            </w:r>
          </w:p>
          <w:p w14:paraId="5D804BFE" w14:textId="6A61C829" w:rsidR="003A2B2C" w:rsidRDefault="00F54B45" w:rsidP="00F54B45">
            <w:r>
              <w:t>(</w:t>
            </w:r>
            <w:r w:rsidR="00500193">
              <w:t>3</w:t>
            </w:r>
            <w:r>
              <w:t xml:space="preserve">) </w:t>
            </w:r>
            <w:r w:rsidR="000F2180">
              <w:t>Informationen in Form von Tabellen, Diagrammen, Bildern und Texten darstellen und Darstellungsformen ineinander überführen</w:t>
            </w:r>
          </w:p>
          <w:p w14:paraId="6AC8A9BB" w14:textId="4F8BF864" w:rsidR="003A2B2C" w:rsidRPr="00CC74EC" w:rsidRDefault="00500193" w:rsidP="00F54B45">
            <w:r>
              <w:t>(10)</w:t>
            </w:r>
            <w:r w:rsidR="000F2180">
              <w:t xml:space="preserve"> als Team ihre Arbeit planen, strukturieren, reflektieren und präsentieren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17D79FD1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02B32138" w14:textId="375ACAD8" w:rsidR="000F2180" w:rsidRDefault="000F2180" w:rsidP="00EC7A41">
            <w:pPr>
              <w:pStyle w:val="Listenabsatz"/>
              <w:numPr>
                <w:ilvl w:val="0"/>
                <w:numId w:val="18"/>
              </w:numPr>
              <w:jc w:val="both"/>
              <w:rPr>
                <w:bCs/>
              </w:rPr>
            </w:pPr>
            <w:r>
              <w:rPr>
                <w:bCs/>
              </w:rPr>
              <w:t>Die Lernaufgabe behandelt folgende Inhalte:</w:t>
            </w:r>
          </w:p>
          <w:p w14:paraId="3124998F" w14:textId="7F9DFB24" w:rsidR="000F2180" w:rsidRDefault="000F2180" w:rsidP="00EC7A41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Durchführung und Auswertung einer konduktometrischen Messung</w:t>
            </w:r>
          </w:p>
          <w:p w14:paraId="2FC733BB" w14:textId="078149AD" w:rsidR="000F2180" w:rsidRDefault="000F2180" w:rsidP="00EC7A41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Berechnungen zu Stoffmengenkonzentration</w:t>
            </w:r>
            <w:r w:rsidR="002B5420">
              <w:rPr>
                <w:bCs/>
              </w:rPr>
              <w:t xml:space="preserve"> und Massenanteil </w:t>
            </w:r>
          </w:p>
          <w:p w14:paraId="36A5B614" w14:textId="4A652521" w:rsidR="00881C4B" w:rsidRDefault="00881C4B" w:rsidP="00EC7A41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Beschreibung der Hydrolyse von Ester- und Peptidbindungen</w:t>
            </w:r>
          </w:p>
          <w:p w14:paraId="254E52A2" w14:textId="0259012D" w:rsidR="00BD2411" w:rsidRDefault="00BD2411" w:rsidP="00EC7A41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Beurteilung des Gefährdungspotenzials von Rohrreiniger</w:t>
            </w:r>
          </w:p>
          <w:p w14:paraId="2B8EBE7E" w14:textId="72D6E96A" w:rsidR="000941AE" w:rsidRDefault="000941AE" w:rsidP="000941AE">
            <w:pPr>
              <w:pStyle w:val="Listenabsatz"/>
              <w:numPr>
                <w:ilvl w:val="0"/>
                <w:numId w:val="18"/>
              </w:numPr>
              <w:jc w:val="both"/>
              <w:rPr>
                <w:bCs/>
              </w:rPr>
            </w:pPr>
            <w:r>
              <w:rPr>
                <w:bCs/>
              </w:rPr>
              <w:t>Bei der Durchführung der konduktometrischen Messung wird davon ausgegangen, dass die Schülerinnen und Schüler mit der Funktionsweise des verwendeten Messwerterfassungs</w:t>
            </w:r>
            <w:r w:rsidR="005F4F8C">
              <w:rPr>
                <w:bCs/>
              </w:rPr>
              <w:t>-</w:t>
            </w:r>
            <w:r>
              <w:rPr>
                <w:bCs/>
              </w:rPr>
              <w:t>system</w:t>
            </w:r>
            <w:r w:rsidR="00F6653A">
              <w:rPr>
                <w:bCs/>
              </w:rPr>
              <w:t>s</w:t>
            </w:r>
            <w:r>
              <w:rPr>
                <w:bCs/>
              </w:rPr>
              <w:t xml:space="preserve"> bereits vertraut sind. </w:t>
            </w:r>
          </w:p>
          <w:p w14:paraId="7A42332C" w14:textId="77777777" w:rsidR="00CD7590" w:rsidRDefault="00B97D11" w:rsidP="002C103A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 w:rsidRPr="000C033D">
              <w:rPr>
                <w:rFonts w:cstheme="minorHAnsi"/>
              </w:rPr>
              <w:t xml:space="preserve">Der zu untersuchende </w:t>
            </w:r>
            <w:r w:rsidR="000C033D" w:rsidRPr="000C033D">
              <w:rPr>
                <w:rFonts w:cstheme="minorHAnsi"/>
              </w:rPr>
              <w:t xml:space="preserve">flüssige </w:t>
            </w:r>
            <w:r w:rsidR="00EC7A41">
              <w:rPr>
                <w:rFonts w:cstheme="minorHAnsi"/>
              </w:rPr>
              <w:t>Rohrreiniger</w:t>
            </w:r>
            <w:r w:rsidRPr="000C033D">
              <w:rPr>
                <w:rFonts w:cstheme="minorHAnsi"/>
              </w:rPr>
              <w:t xml:space="preserve"> enthält </w:t>
            </w:r>
            <w:r w:rsidR="000C033D" w:rsidRPr="000C033D">
              <w:rPr>
                <w:rFonts w:cstheme="minorHAnsi"/>
              </w:rPr>
              <w:t>Natronlauge</w:t>
            </w:r>
            <w:r w:rsidR="000C033D">
              <w:rPr>
                <w:rFonts w:cstheme="minorHAnsi"/>
              </w:rPr>
              <w:t xml:space="preserve"> </w:t>
            </w:r>
            <w:r w:rsidR="00B86A5C">
              <w:rPr>
                <w:rFonts w:cstheme="minorHAnsi"/>
              </w:rPr>
              <w:t xml:space="preserve">bzw. Kalilauge </w:t>
            </w:r>
            <w:r w:rsidR="000C033D">
              <w:rPr>
                <w:rFonts w:cstheme="minorHAnsi"/>
              </w:rPr>
              <w:t xml:space="preserve">(z.B. </w:t>
            </w:r>
            <w:proofErr w:type="spellStart"/>
            <w:r w:rsidR="000C033D">
              <w:rPr>
                <w:rFonts w:cstheme="minorHAnsi"/>
              </w:rPr>
              <w:t>Denkmit</w:t>
            </w:r>
            <w:proofErr w:type="spellEnd"/>
            <w:r w:rsidR="00B86A5C">
              <w:rPr>
                <w:rFonts w:cstheme="minorHAnsi"/>
              </w:rPr>
              <w:t>®</w:t>
            </w:r>
            <w:r w:rsidR="000C033D">
              <w:rPr>
                <w:rFonts w:cstheme="minorHAnsi"/>
              </w:rPr>
              <w:t xml:space="preserve"> Rohrreiniger</w:t>
            </w:r>
            <w:r w:rsidR="00B86A5C">
              <w:rPr>
                <w:rFonts w:cstheme="minorHAnsi"/>
              </w:rPr>
              <w:t xml:space="preserve">: 20%ige Natronlauge, </w:t>
            </w:r>
            <w:proofErr w:type="spellStart"/>
            <w:r w:rsidR="00B86A5C">
              <w:rPr>
                <w:rFonts w:cstheme="minorHAnsi"/>
              </w:rPr>
              <w:t>Hotrega</w:t>
            </w:r>
            <w:proofErr w:type="spellEnd"/>
            <w:r w:rsidR="00B86A5C">
              <w:rPr>
                <w:rFonts w:cstheme="minorHAnsi"/>
              </w:rPr>
              <w:t>® Abfluss-Fix: 45%ige Kalilauge</w:t>
            </w:r>
            <w:r w:rsidR="000C033D">
              <w:rPr>
                <w:rFonts w:cstheme="minorHAnsi"/>
              </w:rPr>
              <w:t>)</w:t>
            </w:r>
            <w:r w:rsidR="00B86A5C">
              <w:rPr>
                <w:rFonts w:cstheme="minorHAnsi"/>
              </w:rPr>
              <w:t xml:space="preserve">. </w:t>
            </w:r>
          </w:p>
          <w:p w14:paraId="311CD1D2" w14:textId="5618BEB5" w:rsidR="00BD2411" w:rsidRPr="002C103A" w:rsidRDefault="00B86A5C" w:rsidP="00CD7590">
            <w:pPr>
              <w:pStyle w:val="Listenabsatz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proofErr w:type="spellStart"/>
            <w:r>
              <w:rPr>
                <w:rFonts w:cstheme="minorHAnsi"/>
              </w:rPr>
              <w:t>Rorax</w:t>
            </w:r>
            <w:proofErr w:type="spellEnd"/>
            <w:r>
              <w:rPr>
                <w:rFonts w:cstheme="minorHAnsi"/>
              </w:rPr>
              <w:t>®</w:t>
            </w:r>
            <w:r w:rsidR="00CD7590">
              <w:rPr>
                <w:rFonts w:cs="Arial"/>
                <w:szCs w:val="24"/>
              </w:rPr>
              <w:t> </w:t>
            </w:r>
            <w:proofErr w:type="spellStart"/>
            <w:r>
              <w:rPr>
                <w:rFonts w:cstheme="minorHAnsi"/>
              </w:rPr>
              <w:t>Rohrfrei</w:t>
            </w:r>
            <w:proofErr w:type="spellEnd"/>
            <w:r w:rsidR="00CD7590">
              <w:rPr>
                <w:rFonts w:cs="Arial"/>
                <w:szCs w:val="24"/>
              </w:rPr>
              <w:t> </w:t>
            </w:r>
            <w:r>
              <w:rPr>
                <w:rFonts w:cstheme="minorHAnsi"/>
              </w:rPr>
              <w:t xml:space="preserve">Power-Gel und </w:t>
            </w:r>
            <w:proofErr w:type="spellStart"/>
            <w:r>
              <w:rPr>
                <w:rFonts w:cstheme="minorHAnsi"/>
              </w:rPr>
              <w:t>Drano</w:t>
            </w:r>
            <w:proofErr w:type="spellEnd"/>
            <w:r>
              <w:rPr>
                <w:rFonts w:cstheme="minorHAnsi"/>
              </w:rPr>
              <w:t>®</w:t>
            </w:r>
            <w:r w:rsidR="00CD7590">
              <w:rPr>
                <w:rFonts w:cs="Arial"/>
                <w:szCs w:val="24"/>
              </w:rPr>
              <w:t> </w:t>
            </w:r>
            <w:r>
              <w:rPr>
                <w:rFonts w:cstheme="minorHAnsi"/>
              </w:rPr>
              <w:t>Power-Gel</w:t>
            </w:r>
            <w:r w:rsidR="00CD7590">
              <w:rPr>
                <w:rFonts w:cs="Arial"/>
                <w:szCs w:val="24"/>
              </w:rPr>
              <w:t> </w:t>
            </w:r>
            <w:proofErr w:type="spellStart"/>
            <w:r>
              <w:rPr>
                <w:rFonts w:cstheme="minorHAnsi"/>
              </w:rPr>
              <w:t>Rohrfrei</w:t>
            </w:r>
            <w:proofErr w:type="spellEnd"/>
            <w:r>
              <w:rPr>
                <w:rFonts w:cstheme="minorHAnsi"/>
              </w:rPr>
              <w:t xml:space="preserve"> enthalten zusätzlich Natrium</w:t>
            </w:r>
            <w:r w:rsidR="00CD759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hypochlorit als </w:t>
            </w:r>
            <w:r w:rsidR="001D61F1">
              <w:rPr>
                <w:rFonts w:cstheme="minorHAnsi"/>
              </w:rPr>
              <w:t>Oxidations</w:t>
            </w:r>
            <w:r>
              <w:rPr>
                <w:rFonts w:cstheme="minorHAnsi"/>
              </w:rPr>
              <w:t>mittel</w:t>
            </w:r>
            <w:r w:rsidR="00C33887">
              <w:rPr>
                <w:rFonts w:cstheme="minorHAnsi"/>
              </w:rPr>
              <w:t>; diese sollten daher nicht verwendet werden</w:t>
            </w:r>
            <w:r>
              <w:rPr>
                <w:rFonts w:cstheme="minorHAnsi"/>
              </w:rPr>
              <w:t>).</w:t>
            </w:r>
          </w:p>
          <w:p w14:paraId="4437AEFE" w14:textId="5CF01742" w:rsidR="00470326" w:rsidRPr="00530862" w:rsidRDefault="00470326" w:rsidP="00AD2456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bCs/>
              </w:rPr>
              <w:t xml:space="preserve">Für die Lernaufgabe </w:t>
            </w:r>
            <w:r w:rsidR="00DD1CBD">
              <w:rPr>
                <w:bCs/>
              </w:rPr>
              <w:t xml:space="preserve">wird der </w:t>
            </w:r>
            <w:r w:rsidR="00EC7A41">
              <w:rPr>
                <w:bCs/>
              </w:rPr>
              <w:t>Rohrreiniger</w:t>
            </w:r>
            <w:r w:rsidR="00DD1CBD">
              <w:rPr>
                <w:bCs/>
              </w:rPr>
              <w:t xml:space="preserve"> entsprechend verdünnt, so dass bei der Leitfähigkeits</w:t>
            </w:r>
            <w:r w:rsidR="00350C7E">
              <w:rPr>
                <w:bCs/>
              </w:rPr>
              <w:t>t</w:t>
            </w:r>
            <w:r w:rsidR="00DD1CBD">
              <w:rPr>
                <w:bCs/>
              </w:rPr>
              <w:t xml:space="preserve">itration bis zum Erreichen des Äquivalenzpunkts ca. 10 </w:t>
            </w:r>
            <w:proofErr w:type="spellStart"/>
            <w:r w:rsidR="00DD1CBD">
              <w:rPr>
                <w:bCs/>
              </w:rPr>
              <w:t>mL</w:t>
            </w:r>
            <w:proofErr w:type="spellEnd"/>
            <w:r w:rsidR="00DD1CBD">
              <w:rPr>
                <w:bCs/>
              </w:rPr>
              <w:t xml:space="preserve"> Salzsäure </w:t>
            </w:r>
            <w:r w:rsidR="00182DC4">
              <w:rPr>
                <w:bCs/>
              </w:rPr>
              <w:t>(</w:t>
            </w:r>
            <w:r w:rsidR="00182DC4" w:rsidRPr="00564C94">
              <w:rPr>
                <w:rFonts w:cs="Arial"/>
                <w:szCs w:val="24"/>
              </w:rPr>
              <w:t>c</w:t>
            </w:r>
            <w:r w:rsidR="00182DC4">
              <w:rPr>
                <w:rFonts w:cs="Arial"/>
                <w:szCs w:val="24"/>
              </w:rPr>
              <w:t> </w:t>
            </w:r>
            <w:r w:rsidR="00182DC4" w:rsidRPr="00564C94">
              <w:rPr>
                <w:rFonts w:cs="Arial"/>
                <w:szCs w:val="24"/>
              </w:rPr>
              <w:t>=</w:t>
            </w:r>
            <w:r w:rsidR="00182DC4">
              <w:rPr>
                <w:rFonts w:cs="Arial"/>
                <w:szCs w:val="24"/>
              </w:rPr>
              <w:t> </w:t>
            </w:r>
            <w:r w:rsidR="00182DC4" w:rsidRPr="00564C94">
              <w:rPr>
                <w:rFonts w:cs="Arial"/>
                <w:szCs w:val="24"/>
              </w:rPr>
              <w:t>1</w:t>
            </w:r>
            <w:r w:rsidR="00182DC4">
              <w:rPr>
                <w:rFonts w:cs="Arial"/>
                <w:szCs w:val="24"/>
              </w:rPr>
              <w:t> </w:t>
            </w:r>
            <w:proofErr w:type="spellStart"/>
            <w:r w:rsidR="00182DC4" w:rsidRPr="00564C94">
              <w:rPr>
                <w:rFonts w:cs="Arial"/>
                <w:szCs w:val="24"/>
              </w:rPr>
              <w:t>mol·L</w:t>
            </w:r>
            <w:proofErr w:type="spellEnd"/>
            <w:r w:rsidR="00182DC4" w:rsidRPr="00564C94">
              <w:rPr>
                <w:rFonts w:cs="Arial"/>
                <w:szCs w:val="24"/>
                <w:vertAlign w:val="superscript"/>
              </w:rPr>
              <w:t>-</w:t>
            </w:r>
            <w:r w:rsidR="00B1014F">
              <w:rPr>
                <w:rFonts w:cs="Arial"/>
                <w:szCs w:val="24"/>
              </w:rPr>
              <w:t> </w:t>
            </w:r>
            <w:r w:rsidR="00182DC4" w:rsidRPr="00564C94">
              <w:rPr>
                <w:rFonts w:cs="Arial"/>
                <w:szCs w:val="24"/>
                <w:vertAlign w:val="superscript"/>
              </w:rPr>
              <w:t>1</w:t>
            </w:r>
            <w:r w:rsidR="00182DC4">
              <w:rPr>
                <w:rFonts w:cs="Arial"/>
                <w:szCs w:val="24"/>
              </w:rPr>
              <w:t xml:space="preserve">) </w:t>
            </w:r>
            <w:r w:rsidR="00DD1CBD">
              <w:rPr>
                <w:bCs/>
              </w:rPr>
              <w:t>benötigt werden.</w:t>
            </w:r>
            <w:r w:rsidR="00BD2411">
              <w:rPr>
                <w:bCs/>
              </w:rPr>
              <w:t xml:space="preserve"> </w:t>
            </w:r>
            <w:r w:rsidR="00461948">
              <w:rPr>
                <w:bCs/>
              </w:rPr>
              <w:t>Die Auswertung</w:t>
            </w:r>
            <w:r w:rsidR="002C103A">
              <w:rPr>
                <w:bCs/>
              </w:rPr>
              <w:t xml:space="preserve"> d</w:t>
            </w:r>
            <w:r w:rsidR="00461948">
              <w:rPr>
                <w:bCs/>
              </w:rPr>
              <w:t>es</w:t>
            </w:r>
            <w:r w:rsidR="002C103A">
              <w:rPr>
                <w:bCs/>
              </w:rPr>
              <w:t xml:space="preserve"> Schülerexperiment</w:t>
            </w:r>
            <w:r w:rsidR="003B0F60">
              <w:rPr>
                <w:bCs/>
              </w:rPr>
              <w:t>s</w:t>
            </w:r>
            <w:r w:rsidR="002C103A">
              <w:rPr>
                <w:bCs/>
              </w:rPr>
              <w:t xml:space="preserve"> </w:t>
            </w:r>
            <w:r w:rsidR="00461948">
              <w:rPr>
                <w:bCs/>
              </w:rPr>
              <w:t>in dieser Lernaufgabe bezieht sich</w:t>
            </w:r>
            <w:r w:rsidR="002C103A">
              <w:rPr>
                <w:bCs/>
              </w:rPr>
              <w:t xml:space="preserve"> </w:t>
            </w:r>
            <w:r w:rsidR="00461948">
              <w:rPr>
                <w:bCs/>
              </w:rPr>
              <w:t xml:space="preserve">auf den </w:t>
            </w:r>
            <w:proofErr w:type="spellStart"/>
            <w:r w:rsidR="00B1014F">
              <w:rPr>
                <w:rFonts w:cstheme="minorHAnsi"/>
              </w:rPr>
              <w:t>Denkmit</w:t>
            </w:r>
            <w:proofErr w:type="spellEnd"/>
            <w:r w:rsidR="00B1014F">
              <w:rPr>
                <w:rFonts w:cstheme="minorHAnsi"/>
              </w:rPr>
              <w:t>® Rohrreiniger, der 20%ige Natronlauge enthält</w:t>
            </w:r>
            <w:r w:rsidR="00461948">
              <w:rPr>
                <w:bCs/>
              </w:rPr>
              <w:t xml:space="preserve">. </w:t>
            </w:r>
          </w:p>
          <w:p w14:paraId="322CEC4D" w14:textId="21D9A84A" w:rsidR="007C56C8" w:rsidRDefault="007C56C8" w:rsidP="0014793C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Die vorliegende Lernaufgabe ist in </w:t>
            </w:r>
            <w:r w:rsidR="00DD1CBD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Teilaufgaben mit experimentellen Anteilen gegliedert.</w:t>
            </w:r>
          </w:p>
          <w:p w14:paraId="79C454F6" w14:textId="77777777" w:rsidR="00F10023" w:rsidRDefault="00517354" w:rsidP="00F10023">
            <w:pPr>
              <w:pStyle w:val="Listenabsatz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 den ersten beiden Teilaufgaben </w:t>
            </w:r>
            <w:r w:rsidR="00521234">
              <w:rPr>
                <w:rFonts w:cstheme="minorHAnsi"/>
              </w:rPr>
              <w:t xml:space="preserve">führen die Lernenden eine konduktometrische Messung durch und werten diese aus, um die Stoffmengenkonzentration an Natriumhydroxid in Rohrreiniger zu bestimmen. </w:t>
            </w:r>
          </w:p>
          <w:p w14:paraId="19BCAC72" w14:textId="7C4709D7" w:rsidR="00F10023" w:rsidRDefault="007C56C8" w:rsidP="00F10023">
            <w:pPr>
              <w:pStyle w:val="Listenabsatz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 de</w:t>
            </w:r>
            <w:r w:rsidR="009D4E1D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 </w:t>
            </w:r>
            <w:r w:rsidR="00521234">
              <w:rPr>
                <w:rFonts w:cstheme="minorHAnsi"/>
              </w:rPr>
              <w:t>anschließenden beiden</w:t>
            </w:r>
            <w:r>
              <w:rPr>
                <w:rFonts w:cstheme="minorHAnsi"/>
              </w:rPr>
              <w:t xml:space="preserve"> Teilaufgabe</w:t>
            </w:r>
            <w:r w:rsidR="00521234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 setzten sich die Lernenden mit </w:t>
            </w:r>
            <w:r w:rsidR="00B471B6">
              <w:rPr>
                <w:rFonts w:cstheme="minorHAnsi"/>
              </w:rPr>
              <w:t xml:space="preserve">der Wirkungsweise von Rohrreiniger und seinem Gefährdungspotenzial auseinander. </w:t>
            </w:r>
          </w:p>
          <w:p w14:paraId="1BBBE230" w14:textId="7BFC5102" w:rsidR="00BC2FAF" w:rsidRPr="00BC2FAF" w:rsidRDefault="00BC2FAF" w:rsidP="00F10023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Bearbeitungszeit: 90 Minuten</w:t>
            </w:r>
          </w:p>
        </w:tc>
      </w:tr>
    </w:tbl>
    <w:p w14:paraId="7068AA39" w14:textId="7C9CF1AC" w:rsidR="00005EB6" w:rsidRDefault="00005EB6">
      <w:pPr>
        <w:sectPr w:rsidR="00005EB6" w:rsidSect="00897006">
          <w:headerReference w:type="default" r:id="rId9"/>
          <w:footerReference w:type="even" r:id="rId10"/>
          <w:footerReference w:type="default" r:id="rId11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5F7" w14:paraId="30C8434F" w14:textId="77777777" w:rsidTr="00C645F7">
        <w:tc>
          <w:tcPr>
            <w:tcW w:w="9062" w:type="dxa"/>
            <w:vAlign w:val="center"/>
          </w:tcPr>
          <w:p w14:paraId="73A9C638" w14:textId="75D5564F" w:rsidR="00C645F7" w:rsidRDefault="005D185B" w:rsidP="00AB641D">
            <w:pPr>
              <w:ind w:left="1418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791360" behindDoc="1" locked="0" layoutInCell="1" allowOverlap="1" wp14:anchorId="0B8164CE" wp14:editId="0C1D496A">
                  <wp:simplePos x="0" y="0"/>
                  <wp:positionH relativeFrom="column">
                    <wp:posOffset>4864735</wp:posOffset>
                  </wp:positionH>
                  <wp:positionV relativeFrom="page">
                    <wp:posOffset>635</wp:posOffset>
                  </wp:positionV>
                  <wp:extent cx="816610" cy="579120"/>
                  <wp:effectExtent l="0" t="0" r="0" b="508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26473B" w14:textId="7D2E4F44" w:rsidR="00C645F7" w:rsidRPr="002A7444" w:rsidRDefault="00C645F7" w:rsidP="00C645F7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E56311">
              <w:rPr>
                <w:b/>
                <w:sz w:val="28"/>
                <w:szCs w:val="28"/>
              </w:rPr>
              <w:t>Säure-Base</w:t>
            </w:r>
            <w:r w:rsidR="005C7A78">
              <w:rPr>
                <w:b/>
                <w:sz w:val="28"/>
                <w:szCs w:val="28"/>
              </w:rPr>
              <w:t>-Gleichgewichte</w:t>
            </w:r>
            <w:r>
              <w:rPr>
                <w:b/>
                <w:sz w:val="28"/>
                <w:szCs w:val="28"/>
              </w:rPr>
              <w:t xml:space="preserve"> LF</w:t>
            </w:r>
          </w:p>
          <w:p w14:paraId="7E878A0E" w14:textId="200A393C" w:rsidR="00C645F7" w:rsidRPr="0004116C" w:rsidRDefault="00C645F7" w:rsidP="00C645F7">
            <w:pPr>
              <w:rPr>
                <w:b/>
              </w:rPr>
            </w:pPr>
          </w:p>
        </w:tc>
      </w:tr>
      <w:tr w:rsidR="00C645F7" w14:paraId="4DBA2100" w14:textId="77777777" w:rsidTr="00C645F7">
        <w:tc>
          <w:tcPr>
            <w:tcW w:w="9062" w:type="dxa"/>
          </w:tcPr>
          <w:p w14:paraId="0DCAE9DF" w14:textId="57ACAB58" w:rsidR="00C645F7" w:rsidRDefault="00C645F7" w:rsidP="00C645F7">
            <w:pPr>
              <w:rPr>
                <w:b/>
              </w:rPr>
            </w:pPr>
          </w:p>
          <w:p w14:paraId="3C7ABE05" w14:textId="43856819" w:rsidR="00C645F7" w:rsidRDefault="00411D54" w:rsidP="00C6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Lernaufgabe</w:t>
            </w:r>
            <w:r w:rsidR="00C645F7">
              <w:rPr>
                <w:b/>
                <w:sz w:val="28"/>
                <w:szCs w:val="28"/>
              </w:rPr>
              <w:t xml:space="preserve">: </w:t>
            </w:r>
            <w:r w:rsidR="00612AC5">
              <w:rPr>
                <w:b/>
                <w:sz w:val="28"/>
                <w:szCs w:val="28"/>
              </w:rPr>
              <w:t xml:space="preserve">Wie </w:t>
            </w:r>
            <w:r w:rsidR="004B23B5">
              <w:rPr>
                <w:b/>
                <w:sz w:val="28"/>
                <w:szCs w:val="28"/>
              </w:rPr>
              <w:t>gefährlich</w:t>
            </w:r>
            <w:r w:rsidR="00612AC5">
              <w:rPr>
                <w:b/>
                <w:sz w:val="28"/>
                <w:szCs w:val="28"/>
              </w:rPr>
              <w:t xml:space="preserve"> ist Rohrreiniger?</w:t>
            </w:r>
            <w:r w:rsidR="009762E9">
              <w:rPr>
                <w:b/>
                <w:sz w:val="28"/>
                <w:szCs w:val="28"/>
              </w:rPr>
              <w:t xml:space="preserve"> </w:t>
            </w:r>
          </w:p>
          <w:p w14:paraId="4BD88D86" w14:textId="0B49A683" w:rsidR="00C645F7" w:rsidRDefault="00C645F7" w:rsidP="00C645F7"/>
        </w:tc>
      </w:tr>
      <w:tr w:rsidR="00C645F7" w14:paraId="65B1A3EB" w14:textId="77777777" w:rsidTr="00F96534">
        <w:trPr>
          <w:trHeight w:val="2604"/>
        </w:trPr>
        <w:tc>
          <w:tcPr>
            <w:tcW w:w="9062" w:type="dxa"/>
          </w:tcPr>
          <w:p w14:paraId="0488BF15" w14:textId="77777777" w:rsidR="00352046" w:rsidRDefault="00C645F7" w:rsidP="009F15B8">
            <w:pPr>
              <w:jc w:val="both"/>
            </w:pPr>
            <w:r>
              <w:rPr>
                <w:b/>
                <w:color w:val="00B0F0"/>
              </w:rPr>
              <w:t>Kontext</w:t>
            </w:r>
            <w:r>
              <w:rPr>
                <w:b/>
              </w:rPr>
              <w:br/>
            </w:r>
            <w:r w:rsidR="000D64D8">
              <w:t>Wenn der Abfluss verstopft ist</w:t>
            </w:r>
            <w:r w:rsidR="00624526">
              <w:t>,</w:t>
            </w:r>
            <w:r w:rsidR="000D64D8">
              <w:t xml:space="preserve"> versprechen</w:t>
            </w:r>
            <w:r w:rsidR="007E5685">
              <w:t xml:space="preserve"> im Handel frei verkäufliche</w:t>
            </w:r>
            <w:r w:rsidR="000D64D8">
              <w:t xml:space="preserve"> Rohrreiniger schnelle Hilfe. </w:t>
            </w:r>
            <w:r w:rsidR="00624526">
              <w:t xml:space="preserve">Die ätzenden Rohrreiniger gehören zu den gefährlichsten chemischen Haushaltsprodukten, </w:t>
            </w:r>
            <w:r w:rsidR="00BE154A">
              <w:t>deren unsachgemäße Anwendung immer wieder zu Unfällen führt</w:t>
            </w:r>
            <w:r w:rsidR="009F15B8">
              <w:t xml:space="preserve">. </w:t>
            </w:r>
          </w:p>
          <w:p w14:paraId="3EED99E4" w14:textId="77777777" w:rsidR="00352046" w:rsidRDefault="00352046" w:rsidP="009F15B8">
            <w:pPr>
              <w:jc w:val="both"/>
            </w:pPr>
          </w:p>
          <w:p w14:paraId="795FA7B4" w14:textId="7FD6D05B" w:rsidR="00F96534" w:rsidRPr="00E80D7B" w:rsidRDefault="00352046" w:rsidP="00F96534">
            <w:pPr>
              <w:jc w:val="both"/>
            </w:pPr>
            <w:r>
              <w:t>Beispielsweise berichtet die</w:t>
            </w:r>
            <w:r w:rsidR="009F15B8">
              <w:t xml:space="preserve"> Süddeutsche Zeitung vom 15. November 2022</w:t>
            </w:r>
            <w:r>
              <w:t xml:space="preserve"> über einen Unfall in Zusammenhang mit Rohrreiniger</w:t>
            </w:r>
            <w:r w:rsidR="009F15B8">
              <w:t xml:space="preserve">: </w:t>
            </w:r>
            <w:hyperlink r:id="rId12" w:history="1">
              <w:r w:rsidRPr="004447A9">
                <w:rPr>
                  <w:rStyle w:val="Hyperlink"/>
                </w:rPr>
                <w:t>https://www.sueddeutsche.de/panorama/unfaelle-bonn-abflussreiniger-hausbewohner-muessen-evakuiert-werden-dpa.urn-newsml-dpa-com-20090101-221115-99-522831</w:t>
              </w:r>
            </w:hyperlink>
            <w:r w:rsidR="009F15B8" w:rsidRPr="009F15B8">
              <w:t xml:space="preserve"> (aufgerufen am 08.01.2023)</w:t>
            </w:r>
          </w:p>
        </w:tc>
      </w:tr>
      <w:tr w:rsidR="00C645F7" w14:paraId="7D8DA37F" w14:textId="77777777" w:rsidTr="00C645F7">
        <w:tc>
          <w:tcPr>
            <w:tcW w:w="9062" w:type="dxa"/>
          </w:tcPr>
          <w:p w14:paraId="77F3AFE2" w14:textId="5E19574E" w:rsidR="00911745" w:rsidRPr="00F8560A" w:rsidRDefault="007C56C8" w:rsidP="00C645F7">
            <w:pPr>
              <w:rPr>
                <w:b/>
              </w:rPr>
            </w:pPr>
            <w:r>
              <w:rPr>
                <w:b/>
              </w:rPr>
              <w:t>Aufgaben</w:t>
            </w:r>
          </w:p>
          <w:p w14:paraId="0DE0B1D4" w14:textId="44142548" w:rsidR="00EA6572" w:rsidRDefault="00C6558F" w:rsidP="008D4A7E">
            <w:pPr>
              <w:numPr>
                <w:ilvl w:val="0"/>
                <w:numId w:val="14"/>
              </w:numPr>
              <w:ind w:left="357"/>
              <w:jc w:val="both"/>
              <w:rPr>
                <w:rFonts w:cs="Calibri"/>
              </w:rPr>
            </w:pPr>
            <w:r w:rsidRPr="00EA6572">
              <w:rPr>
                <w:rFonts w:cs="Calibri"/>
              </w:rPr>
              <w:t>Planen Sie ein</w:t>
            </w:r>
            <w:r w:rsidR="00B762D8">
              <w:rPr>
                <w:rFonts w:cs="Calibri"/>
              </w:rPr>
              <w:t>e Säure-Base-Titration zur</w:t>
            </w:r>
            <w:r w:rsidRPr="00EA6572">
              <w:rPr>
                <w:rFonts w:cs="Calibri"/>
              </w:rPr>
              <w:t xml:space="preserve"> Bestimmung der Stoffmengenkonzentration </w:t>
            </w:r>
            <w:r w:rsidR="00C54E05">
              <w:rPr>
                <w:rFonts w:cs="Calibri"/>
              </w:rPr>
              <w:t>von</w:t>
            </w:r>
            <w:r w:rsidRPr="00EA6572">
              <w:rPr>
                <w:rFonts w:cs="Calibri"/>
              </w:rPr>
              <w:t xml:space="preserve"> Natriumhydroxid in d</w:t>
            </w:r>
            <w:r w:rsidR="00C54E05">
              <w:rPr>
                <w:rFonts w:cs="Calibri"/>
              </w:rPr>
              <w:t xml:space="preserve">iesem </w:t>
            </w:r>
            <w:r w:rsidRPr="00EA6572">
              <w:rPr>
                <w:rFonts w:cs="Calibri"/>
              </w:rPr>
              <w:t>Rohrreiniger</w:t>
            </w:r>
            <w:r w:rsidR="00C54E05">
              <w:rPr>
                <w:rFonts w:cs="Calibri"/>
              </w:rPr>
              <w:t xml:space="preserve"> (M</w:t>
            </w:r>
            <w:r w:rsidR="000B7E5A">
              <w:rPr>
                <w:rFonts w:cs="Calibri"/>
              </w:rPr>
              <w:t> </w:t>
            </w:r>
            <w:r w:rsidR="00C54E05">
              <w:rPr>
                <w:rFonts w:cs="Calibri"/>
              </w:rPr>
              <w:t xml:space="preserve">1). </w:t>
            </w:r>
            <w:r w:rsidR="00B762D8">
              <w:rPr>
                <w:rFonts w:cs="Calibri"/>
              </w:rPr>
              <w:t xml:space="preserve">Bei dieser Titration wird der Endpunkt durch eine Leitfähigkeitsmessung bestimmt (konduktometrische Messung). </w:t>
            </w:r>
            <w:r w:rsidR="00EA6572" w:rsidRPr="00EA6572">
              <w:rPr>
                <w:rFonts w:cs="Calibri"/>
              </w:rPr>
              <w:t xml:space="preserve">Notieren </w:t>
            </w:r>
            <w:r w:rsidR="00EA6572">
              <w:rPr>
                <w:rFonts w:cs="Calibri"/>
              </w:rPr>
              <w:t>S</w:t>
            </w:r>
            <w:r w:rsidR="00EA6572" w:rsidRPr="00EA6572">
              <w:rPr>
                <w:rFonts w:cs="Calibri"/>
              </w:rPr>
              <w:t xml:space="preserve">ie die Schritte der Versuchsdurchführung. </w:t>
            </w:r>
          </w:p>
          <w:p w14:paraId="5AF22926" w14:textId="0F0A014D" w:rsidR="00535ED4" w:rsidRPr="00EA6572" w:rsidRDefault="00EA6572" w:rsidP="00EA6572">
            <w:pPr>
              <w:ind w:left="357"/>
              <w:jc w:val="both"/>
              <w:rPr>
                <w:rFonts w:cs="Calibri"/>
              </w:rPr>
            </w:pPr>
            <w:r w:rsidRPr="00EA6572">
              <w:rPr>
                <w:rFonts w:cs="Calibri"/>
              </w:rPr>
              <w:t xml:space="preserve">Führen Sie nach Rücksprache mit der Lehrkraft das Experiment durch. </w:t>
            </w:r>
            <w:r w:rsidR="00C6558F" w:rsidRPr="00EA6572">
              <w:rPr>
                <w:rFonts w:cs="Calibri"/>
              </w:rPr>
              <w:t xml:space="preserve">Skizzieren Sie den aufgenommenen Graphen oder machen Sie einen Screenshot und drucken </w:t>
            </w:r>
            <w:r w:rsidR="00653499" w:rsidRPr="00EA6572">
              <w:rPr>
                <w:rFonts w:cs="Calibri"/>
              </w:rPr>
              <w:t>S</w:t>
            </w:r>
            <w:r w:rsidR="00C6558F" w:rsidRPr="00EA6572">
              <w:rPr>
                <w:rFonts w:cs="Calibri"/>
              </w:rPr>
              <w:t>ie diesen aus.</w:t>
            </w:r>
            <w:r w:rsidR="00653499" w:rsidRPr="00EA6572">
              <w:rPr>
                <w:rFonts w:cs="Calibri"/>
              </w:rPr>
              <w:t xml:space="preserve"> </w:t>
            </w:r>
          </w:p>
          <w:p w14:paraId="75924224" w14:textId="77777777" w:rsidR="00653499" w:rsidRDefault="00653499" w:rsidP="00C6558F">
            <w:pPr>
              <w:ind w:left="357"/>
              <w:jc w:val="both"/>
              <w:rPr>
                <w:rFonts w:cs="Calibri"/>
              </w:rPr>
            </w:pPr>
          </w:p>
          <w:p w14:paraId="39DE8F39" w14:textId="23DE490D" w:rsidR="006C5200" w:rsidRDefault="006C5200" w:rsidP="00653499">
            <w:pPr>
              <w:pStyle w:val="Listenabsatz"/>
              <w:numPr>
                <w:ilvl w:val="0"/>
                <w:numId w:val="14"/>
              </w:numPr>
              <w:jc w:val="both"/>
              <w:rPr>
                <w:rFonts w:cs="Calibri"/>
              </w:rPr>
            </w:pPr>
            <w:r>
              <w:rPr>
                <w:rFonts w:cs="Calibri"/>
              </w:rPr>
              <w:t>Erklären Sie mit Hilfe der Tabelle den Verlauf der Titrationskurve.</w:t>
            </w:r>
          </w:p>
          <w:tbl>
            <w:tblPr>
              <w:tblStyle w:val="Tabellenraster"/>
              <w:tblpPr w:leftFromText="141" w:rightFromText="141" w:vertAnchor="text" w:horzAnchor="margin" w:tblpXSpec="center" w:tblpY="105"/>
              <w:tblOverlap w:val="never"/>
              <w:tblW w:w="7219" w:type="dxa"/>
              <w:tblLook w:val="04A0" w:firstRow="1" w:lastRow="0" w:firstColumn="1" w:lastColumn="0" w:noHBand="0" w:noVBand="1"/>
            </w:tblPr>
            <w:tblGrid>
              <w:gridCol w:w="2708"/>
              <w:gridCol w:w="562"/>
              <w:gridCol w:w="566"/>
              <w:gridCol w:w="1128"/>
              <w:gridCol w:w="564"/>
              <w:gridCol w:w="562"/>
              <w:gridCol w:w="563"/>
              <w:gridCol w:w="566"/>
            </w:tblGrid>
            <w:tr w:rsidR="00C4703A" w:rsidRPr="00925FBF" w14:paraId="2FA56B74" w14:textId="77777777" w:rsidTr="00C4703A">
              <w:trPr>
                <w:trHeight w:val="567"/>
              </w:trPr>
              <w:tc>
                <w:tcPr>
                  <w:tcW w:w="2708" w:type="dxa"/>
                </w:tcPr>
                <w:p w14:paraId="787F5E9E" w14:textId="77777777" w:rsidR="00C4703A" w:rsidRPr="00925FBF" w:rsidRDefault="00C4703A" w:rsidP="00C4703A">
                  <w:pPr>
                    <w:spacing w:after="120" w:line="276" w:lineRule="auto"/>
                    <w:rPr>
                      <w:rFonts w:cs="Arial"/>
                      <w:b/>
                      <w:bCs/>
                      <w:iCs/>
                      <w:szCs w:val="24"/>
                    </w:rPr>
                  </w:pPr>
                  <w:r w:rsidRPr="00925FBF">
                    <w:rPr>
                      <w:rFonts w:cs="Arial"/>
                      <w:b/>
                      <w:bCs/>
                      <w:iCs/>
                      <w:szCs w:val="24"/>
                    </w:rPr>
                    <w:t>zeitlicher Ablauf</w:t>
                  </w:r>
                </w:p>
              </w:tc>
              <w:tc>
                <w:tcPr>
                  <w:tcW w:w="4511" w:type="dxa"/>
                  <w:gridSpan w:val="7"/>
                </w:tcPr>
                <w:p w14:paraId="495DD446" w14:textId="77777777" w:rsidR="00C4703A" w:rsidRPr="00925FBF" w:rsidRDefault="00C4703A" w:rsidP="00C4703A">
                  <w:pPr>
                    <w:spacing w:after="120" w:line="276" w:lineRule="auto"/>
                    <w:rPr>
                      <w:rFonts w:cs="Arial"/>
                      <w:b/>
                      <w:bCs/>
                      <w:iCs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iCs/>
                      <w:szCs w:val="24"/>
                    </w:rPr>
                    <w:t>v</w:t>
                  </w:r>
                  <w:r w:rsidRPr="00925FBF">
                    <w:rPr>
                      <w:rFonts w:cs="Arial"/>
                      <w:b/>
                      <w:bCs/>
                      <w:iCs/>
                      <w:szCs w:val="24"/>
                    </w:rPr>
                    <w:t>orliegende Ionen</w:t>
                  </w:r>
                  <w:r>
                    <w:rPr>
                      <w:rFonts w:cs="Arial"/>
                      <w:b/>
                      <w:bCs/>
                      <w:iCs/>
                      <w:szCs w:val="24"/>
                    </w:rPr>
                    <w:t>, die zur Gesamtleitfähigkeit beitragen</w:t>
                  </w:r>
                  <w:r>
                    <w:rPr>
                      <w:rStyle w:val="Funotenzeichen"/>
                      <w:rFonts w:cs="Arial"/>
                      <w:b/>
                      <w:bCs/>
                      <w:iCs/>
                      <w:szCs w:val="24"/>
                    </w:rPr>
                    <w:footnoteReference w:id="1"/>
                  </w:r>
                </w:p>
              </w:tc>
            </w:tr>
            <w:tr w:rsidR="00C4703A" w14:paraId="56D649DF" w14:textId="77777777" w:rsidTr="00C4703A">
              <w:trPr>
                <w:trHeight w:hRule="exact" w:val="454"/>
              </w:trPr>
              <w:tc>
                <w:tcPr>
                  <w:tcW w:w="2708" w:type="dxa"/>
                </w:tcPr>
                <w:p w14:paraId="78181BCD" w14:textId="77777777" w:rsidR="00C4703A" w:rsidRPr="007C5B0D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Cs w:val="24"/>
                    </w:rPr>
                    <w:t>vor Titrationsbeginn</w:t>
                  </w:r>
                </w:p>
              </w:tc>
              <w:tc>
                <w:tcPr>
                  <w:tcW w:w="1128" w:type="dxa"/>
                  <w:gridSpan w:val="2"/>
                  <w:shd w:val="clear" w:color="auto" w:fill="76D6FF"/>
                </w:tcPr>
                <w:p w14:paraId="4FEF7F6F" w14:textId="77777777" w:rsidR="00C4703A" w:rsidRPr="00A676C7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iCs/>
                      <w:sz w:val="16"/>
                      <w:szCs w:val="16"/>
                    </w:rPr>
                    <w:t>OH</w:t>
                  </w:r>
                  <w:r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–</w:t>
                  </w:r>
                </w:p>
              </w:tc>
              <w:tc>
                <w:tcPr>
                  <w:tcW w:w="1128" w:type="dxa"/>
                  <w:shd w:val="clear" w:color="auto" w:fill="BFBFBF"/>
                </w:tcPr>
                <w:p w14:paraId="31F897D2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Cs w:val="24"/>
                    </w:rPr>
                  </w:pPr>
                  <w:proofErr w:type="gramStart"/>
                  <w:r>
                    <w:rPr>
                      <w:rFonts w:cs="Arial"/>
                      <w:iCs/>
                      <w:sz w:val="16"/>
                      <w:szCs w:val="16"/>
                    </w:rPr>
                    <w:t>Na</w:t>
                  </w:r>
                  <w:proofErr w:type="gramEnd"/>
                  <w:r w:rsidRPr="00517354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+</w:t>
                  </w:r>
                </w:p>
              </w:tc>
              <w:tc>
                <w:tcPr>
                  <w:tcW w:w="564" w:type="dxa"/>
                </w:tcPr>
                <w:p w14:paraId="28E52C9B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2" w:type="dxa"/>
                </w:tcPr>
                <w:p w14:paraId="7AECFD90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3" w:type="dxa"/>
                </w:tcPr>
                <w:p w14:paraId="70C8738C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5505B3F9" w14:textId="77777777" w:rsidR="00C4703A" w:rsidRDefault="00C4703A" w:rsidP="00C4703A">
                  <w:pPr>
                    <w:spacing w:after="120" w:line="276" w:lineRule="auto"/>
                    <w:ind w:left="-573" w:firstLine="573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0CCF8B92" w14:textId="77777777" w:rsidTr="00C4703A">
              <w:trPr>
                <w:trHeight w:hRule="exact" w:val="71"/>
              </w:trPr>
              <w:tc>
                <w:tcPr>
                  <w:tcW w:w="2708" w:type="dxa"/>
                </w:tcPr>
                <w:p w14:paraId="75DCD7DC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1128" w:type="dxa"/>
                  <w:gridSpan w:val="2"/>
                </w:tcPr>
                <w:p w14:paraId="345209AF" w14:textId="77777777" w:rsidR="00C4703A" w:rsidRPr="00052A58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  <w:shd w:val="clear" w:color="auto" w:fill="auto"/>
                </w:tcPr>
                <w:p w14:paraId="4A4A54AB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2255" w:type="dxa"/>
                  <w:gridSpan w:val="4"/>
                </w:tcPr>
                <w:p w14:paraId="209EF2A6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2DB076CF" w14:textId="77777777" w:rsidTr="00C4703A">
              <w:trPr>
                <w:trHeight w:hRule="exact" w:val="454"/>
              </w:trPr>
              <w:tc>
                <w:tcPr>
                  <w:tcW w:w="2708" w:type="dxa"/>
                </w:tcPr>
                <w:p w14:paraId="112A1B89" w14:textId="77777777" w:rsidR="00C4703A" w:rsidRPr="007C5B0D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Cs w:val="24"/>
                    </w:rPr>
                    <w:t>bis zum Äquivalenzpunkt</w:t>
                  </w:r>
                </w:p>
              </w:tc>
              <w:tc>
                <w:tcPr>
                  <w:tcW w:w="562" w:type="dxa"/>
                  <w:shd w:val="clear" w:color="auto" w:fill="auto"/>
                </w:tcPr>
                <w:p w14:paraId="176F12CA" w14:textId="77777777" w:rsidR="00C4703A" w:rsidRPr="00A676C7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shd w:val="clear" w:color="auto" w:fill="76D6FF"/>
                </w:tcPr>
                <w:p w14:paraId="1B3095D1" w14:textId="77777777" w:rsidR="00C4703A" w:rsidRPr="00A676C7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iCs/>
                      <w:sz w:val="16"/>
                      <w:szCs w:val="16"/>
                    </w:rPr>
                    <w:t>OH</w:t>
                  </w:r>
                  <w:r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–</w:t>
                  </w:r>
                </w:p>
              </w:tc>
              <w:tc>
                <w:tcPr>
                  <w:tcW w:w="1128" w:type="dxa"/>
                  <w:shd w:val="clear" w:color="auto" w:fill="BFBFBF"/>
                </w:tcPr>
                <w:p w14:paraId="31F042E0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cs="Arial"/>
                      <w:iCs/>
                      <w:sz w:val="16"/>
                      <w:szCs w:val="16"/>
                    </w:rPr>
                    <w:t>Na</w:t>
                  </w:r>
                  <w:proofErr w:type="gramEnd"/>
                  <w:r w:rsidRPr="00517354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+</w:t>
                  </w:r>
                </w:p>
              </w:tc>
              <w:tc>
                <w:tcPr>
                  <w:tcW w:w="564" w:type="dxa"/>
                  <w:shd w:val="clear" w:color="auto" w:fill="B5F8A1"/>
                </w:tcPr>
                <w:p w14:paraId="69425DF2" w14:textId="412F05B0" w:rsidR="00C4703A" w:rsidRPr="00FC1861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iCs/>
                      <w:sz w:val="16"/>
                      <w:szCs w:val="16"/>
                    </w:rPr>
                    <w:t>Cl</w:t>
                  </w:r>
                  <w:r w:rsidR="005C677B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–</w:t>
                  </w:r>
                </w:p>
              </w:tc>
              <w:tc>
                <w:tcPr>
                  <w:tcW w:w="562" w:type="dxa"/>
                </w:tcPr>
                <w:p w14:paraId="321AED33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3" w:type="dxa"/>
                </w:tcPr>
                <w:p w14:paraId="4E0A80AA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03F6CA03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6AF6EE90" w14:textId="77777777" w:rsidTr="00C4703A">
              <w:trPr>
                <w:trHeight w:hRule="exact" w:val="71"/>
              </w:trPr>
              <w:tc>
                <w:tcPr>
                  <w:tcW w:w="2708" w:type="dxa"/>
                </w:tcPr>
                <w:p w14:paraId="65CAB2FF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1128" w:type="dxa"/>
                  <w:gridSpan w:val="2"/>
                </w:tcPr>
                <w:p w14:paraId="2C41CBA3" w14:textId="77777777" w:rsidR="00C4703A" w:rsidRPr="00052A58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  <w:shd w:val="clear" w:color="auto" w:fill="auto"/>
                </w:tcPr>
                <w:p w14:paraId="732DEE60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2255" w:type="dxa"/>
                  <w:gridSpan w:val="4"/>
                </w:tcPr>
                <w:p w14:paraId="441EC1A0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35562D48" w14:textId="77777777" w:rsidTr="00C4703A">
              <w:tc>
                <w:tcPr>
                  <w:tcW w:w="2708" w:type="dxa"/>
                </w:tcPr>
                <w:p w14:paraId="1E2B098B" w14:textId="77777777" w:rsidR="00C4703A" w:rsidRPr="007C5B0D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Cs w:val="24"/>
                    </w:rPr>
                    <w:t>am Äquivalenzpunkt</w:t>
                  </w:r>
                </w:p>
              </w:tc>
              <w:tc>
                <w:tcPr>
                  <w:tcW w:w="562" w:type="dxa"/>
                </w:tcPr>
                <w:p w14:paraId="7419DD74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1F51A1AE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1128" w:type="dxa"/>
                  <w:shd w:val="clear" w:color="auto" w:fill="BFBFBF"/>
                </w:tcPr>
                <w:p w14:paraId="19B4517A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cs="Arial"/>
                      <w:iCs/>
                      <w:sz w:val="16"/>
                      <w:szCs w:val="16"/>
                    </w:rPr>
                    <w:t>Na</w:t>
                  </w:r>
                  <w:proofErr w:type="gramEnd"/>
                  <w:r w:rsidRPr="00517354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+</w:t>
                  </w:r>
                </w:p>
              </w:tc>
              <w:tc>
                <w:tcPr>
                  <w:tcW w:w="1126" w:type="dxa"/>
                  <w:gridSpan w:val="2"/>
                  <w:shd w:val="clear" w:color="auto" w:fill="B5F8A1"/>
                </w:tcPr>
                <w:p w14:paraId="35A670D0" w14:textId="5CB8628F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 w:val="16"/>
                      <w:szCs w:val="16"/>
                    </w:rPr>
                    <w:t>Cl</w:t>
                  </w:r>
                  <w:r w:rsidR="005C677B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–</w:t>
                  </w:r>
                </w:p>
              </w:tc>
              <w:tc>
                <w:tcPr>
                  <w:tcW w:w="563" w:type="dxa"/>
                </w:tcPr>
                <w:p w14:paraId="4D42BDF1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147DB35A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65DED916" w14:textId="77777777" w:rsidTr="00C4703A">
              <w:trPr>
                <w:trHeight w:hRule="exact" w:val="71"/>
              </w:trPr>
              <w:tc>
                <w:tcPr>
                  <w:tcW w:w="2708" w:type="dxa"/>
                </w:tcPr>
                <w:p w14:paraId="4613F5BA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1128" w:type="dxa"/>
                  <w:gridSpan w:val="2"/>
                </w:tcPr>
                <w:p w14:paraId="06C6C0DB" w14:textId="77777777" w:rsidR="00C4703A" w:rsidRPr="00052A58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  <w:shd w:val="clear" w:color="auto" w:fill="auto"/>
                </w:tcPr>
                <w:p w14:paraId="11E154B3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2255" w:type="dxa"/>
                  <w:gridSpan w:val="4"/>
                </w:tcPr>
                <w:p w14:paraId="0C7B00EA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</w:tr>
            <w:tr w:rsidR="00C4703A" w14:paraId="2FB2314E" w14:textId="77777777" w:rsidTr="00C4703A">
              <w:tc>
                <w:tcPr>
                  <w:tcW w:w="2708" w:type="dxa"/>
                </w:tcPr>
                <w:p w14:paraId="313B1728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Cs w:val="24"/>
                    </w:rPr>
                    <w:t>nach dem Äquivalenzpunkt</w:t>
                  </w:r>
                </w:p>
              </w:tc>
              <w:tc>
                <w:tcPr>
                  <w:tcW w:w="562" w:type="dxa"/>
                </w:tcPr>
                <w:p w14:paraId="42F41E2A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2A3619C9" w14:textId="77777777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</w:p>
              </w:tc>
              <w:tc>
                <w:tcPr>
                  <w:tcW w:w="1128" w:type="dxa"/>
                  <w:shd w:val="clear" w:color="auto" w:fill="BFBFBF"/>
                </w:tcPr>
                <w:p w14:paraId="7887F667" w14:textId="77777777" w:rsidR="00C4703A" w:rsidRDefault="00C4703A" w:rsidP="00C4703A">
                  <w:pPr>
                    <w:spacing w:after="120"/>
                    <w:rPr>
                      <w:rFonts w:cs="Arial"/>
                      <w:iCs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cs="Arial"/>
                      <w:iCs/>
                      <w:sz w:val="16"/>
                      <w:szCs w:val="16"/>
                    </w:rPr>
                    <w:t>Na</w:t>
                  </w:r>
                  <w:proofErr w:type="gramEnd"/>
                  <w:r w:rsidRPr="00517354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+</w:t>
                  </w:r>
                </w:p>
              </w:tc>
              <w:tc>
                <w:tcPr>
                  <w:tcW w:w="1689" w:type="dxa"/>
                  <w:gridSpan w:val="3"/>
                  <w:shd w:val="clear" w:color="auto" w:fill="B5F8A1"/>
                </w:tcPr>
                <w:p w14:paraId="1304CB13" w14:textId="0D3BF518" w:rsidR="00C4703A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Cs w:val="24"/>
                    </w:rPr>
                  </w:pPr>
                  <w:r>
                    <w:rPr>
                      <w:rFonts w:cs="Arial"/>
                      <w:iCs/>
                      <w:sz w:val="16"/>
                      <w:szCs w:val="16"/>
                    </w:rPr>
                    <w:t>Cl</w:t>
                  </w:r>
                  <w:r w:rsidR="005C677B"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–</w:t>
                  </w:r>
                </w:p>
              </w:tc>
              <w:tc>
                <w:tcPr>
                  <w:tcW w:w="566" w:type="dxa"/>
                  <w:shd w:val="clear" w:color="auto" w:fill="FF7E79"/>
                </w:tcPr>
                <w:p w14:paraId="39EF62E8" w14:textId="77777777" w:rsidR="00C4703A" w:rsidRPr="00FC1861" w:rsidRDefault="00C4703A" w:rsidP="00C4703A">
                  <w:pPr>
                    <w:spacing w:after="120" w:line="276" w:lineRule="auto"/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FC1861">
                    <w:rPr>
                      <w:rFonts w:cs="Arial"/>
                      <w:iCs/>
                      <w:sz w:val="16"/>
                      <w:szCs w:val="16"/>
                    </w:rPr>
                    <w:t>H</w:t>
                  </w:r>
                  <w:r w:rsidRPr="000101FD">
                    <w:rPr>
                      <w:rFonts w:cs="Arial"/>
                      <w:iCs/>
                      <w:sz w:val="16"/>
                      <w:szCs w:val="16"/>
                      <w:vertAlign w:val="subscript"/>
                    </w:rPr>
                    <w:t>3</w:t>
                  </w:r>
                  <w:r>
                    <w:rPr>
                      <w:rFonts w:cs="Arial"/>
                      <w:iCs/>
                      <w:sz w:val="16"/>
                      <w:szCs w:val="16"/>
                    </w:rPr>
                    <w:t>O</w:t>
                  </w:r>
                  <w:r>
                    <w:rPr>
                      <w:rFonts w:cs="Arial"/>
                      <w:iCs/>
                      <w:sz w:val="16"/>
                      <w:szCs w:val="16"/>
                      <w:vertAlign w:val="superscript"/>
                    </w:rPr>
                    <w:t>+</w:t>
                  </w:r>
                </w:p>
              </w:tc>
            </w:tr>
          </w:tbl>
          <w:p w14:paraId="725CECED" w14:textId="75F99B44" w:rsidR="00653499" w:rsidRPr="00653499" w:rsidRDefault="00653499" w:rsidP="00B44B78">
            <w:pPr>
              <w:pStyle w:val="Listenabsatz"/>
              <w:ind w:left="360"/>
              <w:jc w:val="both"/>
              <w:rPr>
                <w:rFonts w:cs="Calibri"/>
              </w:rPr>
            </w:pPr>
          </w:p>
          <w:p w14:paraId="63564B63" w14:textId="459F2CCB" w:rsidR="00653499" w:rsidRDefault="00266914" w:rsidP="00593F47">
            <w:p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>Berechnen</w:t>
            </w:r>
            <w:r w:rsidR="00653499">
              <w:rPr>
                <w:rFonts w:cs="Calibri"/>
              </w:rPr>
              <w:t xml:space="preserve"> Sie </w:t>
            </w:r>
            <w:r>
              <w:rPr>
                <w:rFonts w:cs="Calibri"/>
              </w:rPr>
              <w:t xml:space="preserve">aus dem Verlauf der Titrationskurve </w:t>
            </w:r>
            <w:r w:rsidR="00653499">
              <w:rPr>
                <w:rFonts w:cs="Calibri"/>
              </w:rPr>
              <w:t>die Stoffmengenkonzentration an Natriumhydroxid in dem Rohrreiniger sowie den Massenanteil an Natriumhydroxid (M</w:t>
            </w:r>
            <w:r w:rsidR="00113044">
              <w:rPr>
                <w:rFonts w:cs="Calibri"/>
              </w:rPr>
              <w:t> </w:t>
            </w:r>
            <w:r w:rsidR="00653499">
              <w:rPr>
                <w:rFonts w:cs="Calibri"/>
              </w:rPr>
              <w:t>2).</w:t>
            </w:r>
            <w:r w:rsidR="002065FF">
              <w:rPr>
                <w:rFonts w:cs="Calibri"/>
              </w:rPr>
              <w:t xml:space="preserve"> Vergleichen Sie </w:t>
            </w:r>
            <w:r w:rsidR="001602D6">
              <w:rPr>
                <w:rFonts w:cs="Calibri"/>
              </w:rPr>
              <w:t>Ihren</w:t>
            </w:r>
            <w:r w:rsidR="002065FF">
              <w:rPr>
                <w:rFonts w:cs="Calibri"/>
              </w:rPr>
              <w:t xml:space="preserve"> Wert mit der Angabe auf dem Rohrreiniger.</w:t>
            </w:r>
            <w:r w:rsidR="0024520A">
              <w:rPr>
                <w:rFonts w:cs="Calibri"/>
              </w:rPr>
              <w:t xml:space="preserve"> </w:t>
            </w:r>
          </w:p>
          <w:p w14:paraId="1EAB466F" w14:textId="362E2EDB" w:rsidR="008F78CD" w:rsidRDefault="00922BA4" w:rsidP="00C6558F">
            <w:p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Recherchieren Sie die Dichte von Natronlauge bei verschiedenen Konzentrationen. </w:t>
            </w:r>
            <w:r w:rsidR="0011487B">
              <w:rPr>
                <w:rFonts w:cs="Calibri"/>
              </w:rPr>
              <w:t xml:space="preserve">Stellen Sie eine Hypothese auf für die Abweichung des </w:t>
            </w:r>
            <w:r w:rsidR="008F78CD">
              <w:rPr>
                <w:rFonts w:cs="Calibri"/>
              </w:rPr>
              <w:t>experimentell ermittelten Massenanteil</w:t>
            </w:r>
            <w:r w:rsidR="00E9766F">
              <w:rPr>
                <w:rFonts w:cs="Calibri"/>
              </w:rPr>
              <w:t>s</w:t>
            </w:r>
            <w:r w:rsidR="008F78CD">
              <w:rPr>
                <w:rFonts w:cs="Calibri"/>
              </w:rPr>
              <w:t xml:space="preserve"> </w:t>
            </w:r>
            <w:r w:rsidR="0011487B">
              <w:rPr>
                <w:rFonts w:cs="Calibri"/>
              </w:rPr>
              <w:t xml:space="preserve">von </w:t>
            </w:r>
            <w:r w:rsidR="008F78CD">
              <w:rPr>
                <w:rFonts w:cs="Calibri"/>
              </w:rPr>
              <w:t>der Angabe auf dem Etikett des Rohrreinigers.</w:t>
            </w:r>
            <w:r w:rsidR="009F0F99">
              <w:rPr>
                <w:rFonts w:cs="Calibri"/>
              </w:rPr>
              <w:t xml:space="preserve"> </w:t>
            </w:r>
          </w:p>
          <w:p w14:paraId="3086A9DC" w14:textId="17472C93" w:rsidR="00C6558F" w:rsidRPr="00C6558F" w:rsidRDefault="00C6558F" w:rsidP="00C6558F">
            <w:pPr>
              <w:ind w:left="357"/>
              <w:jc w:val="both"/>
              <w:rPr>
                <w:rFonts w:cs="Calibri"/>
              </w:rPr>
            </w:pPr>
          </w:p>
          <w:p w14:paraId="11A54FB4" w14:textId="6F3F3FF5" w:rsidR="00C6558F" w:rsidRDefault="00653499" w:rsidP="00037523">
            <w:pPr>
              <w:numPr>
                <w:ilvl w:val="0"/>
                <w:numId w:val="14"/>
              </w:num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>Begründen Sie die Wirkungsweise von alkalischem Rohrreiniger auf Fett und auf Haare (M</w:t>
            </w:r>
            <w:r w:rsidR="00120590">
              <w:rPr>
                <w:rFonts w:cs="Calibri"/>
              </w:rPr>
              <w:t> </w:t>
            </w:r>
            <w:r>
              <w:rPr>
                <w:rFonts w:cs="Calibri"/>
              </w:rPr>
              <w:t>3).</w:t>
            </w:r>
          </w:p>
          <w:p w14:paraId="03AC683E" w14:textId="77777777" w:rsidR="00266914" w:rsidRDefault="00266914" w:rsidP="00266914">
            <w:pPr>
              <w:ind w:left="357"/>
              <w:jc w:val="both"/>
              <w:rPr>
                <w:rFonts w:cs="Calibri"/>
              </w:rPr>
            </w:pPr>
          </w:p>
          <w:p w14:paraId="67D53FB1" w14:textId="719AC475" w:rsidR="00D06BAC" w:rsidRDefault="00937B44" w:rsidP="00DD6E35">
            <w:pPr>
              <w:numPr>
                <w:ilvl w:val="0"/>
                <w:numId w:val="14"/>
              </w:num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Erstellen Sie Sicherheitshinweise für </w:t>
            </w:r>
            <w:r w:rsidR="00CB5A84">
              <w:rPr>
                <w:rFonts w:cs="Calibri"/>
              </w:rPr>
              <w:t>das Etikett</w:t>
            </w:r>
            <w:r>
              <w:rPr>
                <w:rFonts w:cs="Calibri"/>
              </w:rPr>
              <w:t xml:space="preserve"> des Rohrreinigers</w:t>
            </w:r>
            <w:r w:rsidR="00266914" w:rsidRPr="00903E51">
              <w:rPr>
                <w:rFonts w:cs="Calibri"/>
              </w:rPr>
              <w:t xml:space="preserve"> (M</w:t>
            </w:r>
            <w:r w:rsidR="005D185B">
              <w:rPr>
                <w:rFonts w:cs="Calibri"/>
              </w:rPr>
              <w:t> </w:t>
            </w:r>
            <w:r w:rsidR="00266914" w:rsidRPr="00903E51">
              <w:rPr>
                <w:rFonts w:cs="Calibri"/>
              </w:rPr>
              <w:t xml:space="preserve">4). </w:t>
            </w:r>
          </w:p>
          <w:p w14:paraId="3E0C6BBA" w14:textId="5B978014" w:rsidR="00FA704D" w:rsidRPr="00DD6E35" w:rsidRDefault="00CB5A84" w:rsidP="00D06BAC">
            <w:pPr>
              <w:ind w:left="357"/>
              <w:jc w:val="both"/>
              <w:rPr>
                <w:rFonts w:cs="Calibri"/>
              </w:rPr>
            </w:pPr>
            <w:r w:rsidRPr="00DD6E35">
              <w:rPr>
                <w:rFonts w:cs="Calibri"/>
              </w:rPr>
              <w:t>Schätzen Sie die Stoffmengenkonzentration der Nat</w:t>
            </w:r>
            <w:r w:rsidR="00DD6E35">
              <w:rPr>
                <w:rFonts w:cs="Calibri"/>
              </w:rPr>
              <w:t>r</w:t>
            </w:r>
            <w:r w:rsidRPr="00DD6E35">
              <w:rPr>
                <w:rFonts w:cs="Calibri"/>
              </w:rPr>
              <w:t xml:space="preserve">onlauge in </w:t>
            </w:r>
            <w:r w:rsidR="00544F12">
              <w:rPr>
                <w:rFonts w:cs="Calibri"/>
              </w:rPr>
              <w:t>der Limonade</w:t>
            </w:r>
            <w:r w:rsidRPr="00DD6E35">
              <w:rPr>
                <w:rFonts w:cs="Calibri"/>
              </w:rPr>
              <w:t xml:space="preserve"> für </w:t>
            </w:r>
            <w:r w:rsidR="00F96534">
              <w:rPr>
                <w:rFonts w:cs="Calibri"/>
              </w:rPr>
              <w:t>den ungeliebten Ehemann</w:t>
            </w:r>
            <w:r w:rsidRPr="00DD6E35">
              <w:rPr>
                <w:rFonts w:cs="Calibri"/>
              </w:rPr>
              <w:t xml:space="preserve"> ab (M 5)</w:t>
            </w:r>
            <w:r w:rsidR="00BF67BF">
              <w:rPr>
                <w:rFonts w:cs="Calibri"/>
              </w:rPr>
              <w:t xml:space="preserve"> und recherchieren Sie für diese Stoffmengenkonzentration eventuelle Gefahrenhinweise.</w:t>
            </w:r>
          </w:p>
        </w:tc>
      </w:tr>
    </w:tbl>
    <w:p w14:paraId="6D213408" w14:textId="337D4E6F" w:rsidR="00C2711B" w:rsidRDefault="00C2711B">
      <w:r>
        <w:br w:type="page"/>
      </w:r>
    </w:p>
    <w:p w14:paraId="6936C892" w14:textId="77777777" w:rsidR="00203D29" w:rsidRDefault="00203D29" w:rsidP="00D85E43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5DA4" w14:paraId="52C445F0" w14:textId="77777777" w:rsidTr="002001D6">
        <w:tc>
          <w:tcPr>
            <w:tcW w:w="9062" w:type="dxa"/>
            <w:vAlign w:val="center"/>
          </w:tcPr>
          <w:p w14:paraId="0C7A49F3" w14:textId="13A725F2" w:rsidR="00835DA4" w:rsidRPr="002A7444" w:rsidRDefault="005D185B" w:rsidP="002001D6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70880" behindDoc="1" locked="0" layoutInCell="1" allowOverlap="1" wp14:anchorId="2882273F" wp14:editId="2E24ACA4">
                  <wp:simplePos x="0" y="0"/>
                  <wp:positionH relativeFrom="column">
                    <wp:posOffset>4867910</wp:posOffset>
                  </wp:positionH>
                  <wp:positionV relativeFrom="page">
                    <wp:posOffset>-8255</wp:posOffset>
                  </wp:positionV>
                  <wp:extent cx="816610" cy="579120"/>
                  <wp:effectExtent l="0" t="0" r="0" b="508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B06B6E" w14:textId="0E6776EE" w:rsidR="00835DA4" w:rsidRDefault="00874B8D" w:rsidP="002001D6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Material</w:t>
            </w:r>
          </w:p>
          <w:p w14:paraId="4A73AD18" w14:textId="353B72D0" w:rsidR="005D185B" w:rsidRPr="0004116C" w:rsidRDefault="005D185B" w:rsidP="002001D6">
            <w:pPr>
              <w:rPr>
                <w:b/>
              </w:rPr>
            </w:pPr>
          </w:p>
        </w:tc>
      </w:tr>
      <w:tr w:rsidR="00835DA4" w14:paraId="5D3D6EC5" w14:textId="77777777" w:rsidTr="002001D6">
        <w:tc>
          <w:tcPr>
            <w:tcW w:w="9062" w:type="dxa"/>
          </w:tcPr>
          <w:p w14:paraId="4EBBE852" w14:textId="77777777" w:rsidR="00835DA4" w:rsidRDefault="00835DA4" w:rsidP="002001D6">
            <w:pPr>
              <w:rPr>
                <w:b/>
              </w:rPr>
            </w:pPr>
          </w:p>
          <w:p w14:paraId="19CC6D5B" w14:textId="2E082612" w:rsidR="00835DA4" w:rsidRDefault="00835DA4" w:rsidP="002001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Lernaufgabe: </w:t>
            </w:r>
            <w:r w:rsidR="00AB641D">
              <w:rPr>
                <w:b/>
                <w:sz w:val="28"/>
                <w:szCs w:val="28"/>
              </w:rPr>
              <w:t>Wie gefährlich ist Rohrreiniger?</w:t>
            </w:r>
          </w:p>
          <w:p w14:paraId="528BEE2F" w14:textId="77777777" w:rsidR="00835DA4" w:rsidRDefault="00835DA4" w:rsidP="002001D6"/>
        </w:tc>
      </w:tr>
      <w:tr w:rsidR="00835DA4" w14:paraId="416CF874" w14:textId="77777777" w:rsidTr="002001D6">
        <w:tc>
          <w:tcPr>
            <w:tcW w:w="9062" w:type="dxa"/>
          </w:tcPr>
          <w:p w14:paraId="64994DA0" w14:textId="5DC21AC2" w:rsidR="00835DA4" w:rsidRPr="003E7621" w:rsidRDefault="00835DA4" w:rsidP="002001D6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>M</w:t>
            </w:r>
            <w:r>
              <w:rPr>
                <w:b/>
                <w:color w:val="00B0F0"/>
              </w:rPr>
              <w:t xml:space="preserve"> </w:t>
            </w:r>
            <w:r w:rsidRPr="003E7621">
              <w:rPr>
                <w:b/>
                <w:color w:val="00B0F0"/>
              </w:rPr>
              <w:t>1</w:t>
            </w:r>
          </w:p>
          <w:p w14:paraId="7FDA4202" w14:textId="6A0427C3" w:rsidR="00835DA4" w:rsidRPr="003E7621" w:rsidRDefault="00835DA4" w:rsidP="002001D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Schülerexperiment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4233"/>
            </w:tblGrid>
            <w:tr w:rsidR="00835DA4" w14:paraId="409FBDB6" w14:textId="77777777" w:rsidTr="009B5407">
              <w:tc>
                <w:tcPr>
                  <w:tcW w:w="4253" w:type="dxa"/>
                </w:tcPr>
                <w:p w14:paraId="1FB000F7" w14:textId="77777777" w:rsidR="00835DA4" w:rsidRDefault="00835DA4" w:rsidP="003806E6">
                  <w:pPr>
                    <w:rPr>
                      <w:b/>
                    </w:rPr>
                  </w:pPr>
                  <w:r>
                    <w:rPr>
                      <w:b/>
                    </w:rPr>
                    <w:t>Materialien:</w:t>
                  </w:r>
                </w:p>
                <w:p w14:paraId="7E9C1441" w14:textId="77777777" w:rsidR="00F350C5" w:rsidRPr="00243525" w:rsidRDefault="00F350C5" w:rsidP="003806E6">
                  <w:pPr>
                    <w:rPr>
                      <w:rFonts w:cs="Arial"/>
                      <w:szCs w:val="24"/>
                    </w:rPr>
                  </w:pPr>
                  <w:r w:rsidRPr="00243525">
                    <w:rPr>
                      <w:rFonts w:cs="Arial"/>
                      <w:szCs w:val="24"/>
                    </w:rPr>
                    <w:t>Titrationsapparatur:</w:t>
                  </w:r>
                </w:p>
                <w:p w14:paraId="5FC717F3" w14:textId="0D90D8EE" w:rsidR="00F350C5" w:rsidRPr="00804721" w:rsidRDefault="00F350C5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>Bürette</w:t>
                  </w:r>
                  <w:r w:rsidR="00804721">
                    <w:rPr>
                      <w:rFonts w:cs="Arial"/>
                      <w:szCs w:val="24"/>
                    </w:rPr>
                    <w:t xml:space="preserve"> am Stativ</w:t>
                  </w:r>
                </w:p>
                <w:p w14:paraId="73EEB285" w14:textId="5889A718" w:rsidR="00F350C5" w:rsidRDefault="00F350C5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 w:rsidRPr="00243525">
                    <w:rPr>
                      <w:rFonts w:cs="Arial"/>
                      <w:szCs w:val="24"/>
                    </w:rPr>
                    <w:t xml:space="preserve">Magnetrührer </w:t>
                  </w:r>
                  <w:r w:rsidR="00804721">
                    <w:rPr>
                      <w:rFonts w:cs="Arial"/>
                      <w:szCs w:val="24"/>
                    </w:rPr>
                    <w:t>mit</w:t>
                  </w:r>
                  <w:r w:rsidRPr="00243525">
                    <w:rPr>
                      <w:rFonts w:cs="Arial"/>
                      <w:szCs w:val="24"/>
                    </w:rPr>
                    <w:t xml:space="preserve"> Rührfisch</w:t>
                  </w:r>
                </w:p>
                <w:p w14:paraId="30082A4F" w14:textId="444BE906" w:rsidR="005C677B" w:rsidRDefault="005C677B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 xml:space="preserve">10 </w:t>
                  </w:r>
                  <w:proofErr w:type="spellStart"/>
                  <w:r>
                    <w:rPr>
                      <w:rFonts w:cs="Arial"/>
                      <w:szCs w:val="24"/>
                    </w:rPr>
                    <w:t>mL</w:t>
                  </w:r>
                  <w:proofErr w:type="spellEnd"/>
                  <w:r>
                    <w:rPr>
                      <w:rFonts w:cs="Arial"/>
                      <w:szCs w:val="24"/>
                    </w:rPr>
                    <w:t xml:space="preserve"> P</w:t>
                  </w:r>
                  <w:r w:rsidRPr="00243525">
                    <w:rPr>
                      <w:rFonts w:cs="Arial"/>
                      <w:szCs w:val="24"/>
                    </w:rPr>
                    <w:t xml:space="preserve">ipette </w:t>
                  </w:r>
                  <w:r>
                    <w:rPr>
                      <w:rFonts w:cs="Arial"/>
                      <w:szCs w:val="24"/>
                    </w:rPr>
                    <w:t>mit</w:t>
                  </w:r>
                  <w:r w:rsidRPr="00243525">
                    <w:rPr>
                      <w:rFonts w:cs="Arial"/>
                      <w:szCs w:val="24"/>
                    </w:rPr>
                    <w:t xml:space="preserve"> </w:t>
                  </w:r>
                  <w:proofErr w:type="spellStart"/>
                  <w:r w:rsidRPr="00243525">
                    <w:rPr>
                      <w:rFonts w:cs="Arial"/>
                      <w:szCs w:val="24"/>
                    </w:rPr>
                    <w:t>Pipettierhilfe</w:t>
                  </w:r>
                  <w:proofErr w:type="spellEnd"/>
                </w:p>
                <w:p w14:paraId="2F375A3B" w14:textId="2D2CC9CA" w:rsidR="005C677B" w:rsidRDefault="005C677B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 xml:space="preserve">25 </w:t>
                  </w:r>
                  <w:proofErr w:type="spellStart"/>
                  <w:r>
                    <w:rPr>
                      <w:rFonts w:cs="Arial"/>
                      <w:szCs w:val="24"/>
                    </w:rPr>
                    <w:t>mL</w:t>
                  </w:r>
                  <w:proofErr w:type="spellEnd"/>
                  <w:r>
                    <w:rPr>
                      <w:rFonts w:cs="Arial"/>
                      <w:szCs w:val="24"/>
                    </w:rPr>
                    <w:t xml:space="preserve"> Messzylinder</w:t>
                  </w:r>
                </w:p>
                <w:p w14:paraId="27439214" w14:textId="77777777" w:rsidR="00F350C5" w:rsidRPr="001562D7" w:rsidRDefault="00F350C5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 w:rsidRPr="001562D7">
                    <w:rPr>
                      <w:rFonts w:cs="Arial"/>
                      <w:szCs w:val="24"/>
                    </w:rPr>
                    <w:t xml:space="preserve">150 </w:t>
                  </w:r>
                  <w:proofErr w:type="spellStart"/>
                  <w:r w:rsidRPr="001562D7">
                    <w:rPr>
                      <w:rFonts w:cs="Arial"/>
                      <w:szCs w:val="24"/>
                    </w:rPr>
                    <w:t>mL</w:t>
                  </w:r>
                  <w:proofErr w:type="spellEnd"/>
                  <w:r w:rsidRPr="001562D7">
                    <w:rPr>
                      <w:rFonts w:cs="Arial"/>
                      <w:szCs w:val="24"/>
                    </w:rPr>
                    <w:t xml:space="preserve"> Becherglas </w:t>
                  </w:r>
                </w:p>
                <w:p w14:paraId="6A17CB92" w14:textId="77777777" w:rsidR="00F350C5" w:rsidRPr="00243525" w:rsidRDefault="00F350C5" w:rsidP="003806E6">
                  <w:pPr>
                    <w:numPr>
                      <w:ilvl w:val="0"/>
                      <w:numId w:val="11"/>
                    </w:numPr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>Trichter</w:t>
                  </w:r>
                </w:p>
                <w:p w14:paraId="6154A4CC" w14:textId="77777777" w:rsidR="00804721" w:rsidRDefault="00804721" w:rsidP="003806E6">
                  <w:r>
                    <w:t>Messwerterfassungssystem:</w:t>
                  </w:r>
                </w:p>
                <w:p w14:paraId="2193CC01" w14:textId="77777777" w:rsidR="00804721" w:rsidRPr="007A6078" w:rsidRDefault="00804721" w:rsidP="003806E6">
                  <w:pPr>
                    <w:numPr>
                      <w:ilvl w:val="0"/>
                      <w:numId w:val="27"/>
                    </w:numPr>
                    <w:rPr>
                      <w:rFonts w:cs="Arial"/>
                      <w:szCs w:val="24"/>
                    </w:rPr>
                  </w:pPr>
                  <w:r w:rsidRPr="007A6078">
                    <w:rPr>
                      <w:rFonts w:cs="Arial"/>
                      <w:szCs w:val="24"/>
                    </w:rPr>
                    <w:t>Tablet mit App für Messwert</w:t>
                  </w:r>
                  <w:r>
                    <w:rPr>
                      <w:rFonts w:cs="Arial"/>
                      <w:szCs w:val="24"/>
                    </w:rPr>
                    <w:t>erfassung</w:t>
                  </w:r>
                </w:p>
                <w:p w14:paraId="4F99007A" w14:textId="77777777" w:rsidR="00804721" w:rsidRDefault="00804721" w:rsidP="003806E6">
                  <w:pPr>
                    <w:numPr>
                      <w:ilvl w:val="0"/>
                      <w:numId w:val="27"/>
                    </w:numPr>
                    <w:rPr>
                      <w:rFonts w:cs="Arial"/>
                      <w:szCs w:val="24"/>
                    </w:rPr>
                  </w:pPr>
                  <w:r w:rsidRPr="007A6078">
                    <w:rPr>
                      <w:rFonts w:cs="Arial"/>
                      <w:szCs w:val="24"/>
                    </w:rPr>
                    <w:t xml:space="preserve">Leitfähigkeitssensor </w:t>
                  </w:r>
                </w:p>
                <w:p w14:paraId="26083545" w14:textId="2034A55D" w:rsidR="00804721" w:rsidRPr="00804721" w:rsidRDefault="00AB641D" w:rsidP="003806E6">
                  <w:pPr>
                    <w:numPr>
                      <w:ilvl w:val="0"/>
                      <w:numId w:val="27"/>
                    </w:numPr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 xml:space="preserve">evtl. </w:t>
                  </w:r>
                  <w:r w:rsidR="00804721" w:rsidRPr="00804721">
                    <w:rPr>
                      <w:rFonts w:cs="Arial"/>
                      <w:szCs w:val="24"/>
                    </w:rPr>
                    <w:t>Tropfenzähler</w:t>
                  </w:r>
                </w:p>
              </w:tc>
              <w:tc>
                <w:tcPr>
                  <w:tcW w:w="4233" w:type="dxa"/>
                </w:tcPr>
                <w:p w14:paraId="23F058F5" w14:textId="77777777" w:rsidR="00835DA4" w:rsidRDefault="00835DA4" w:rsidP="003806E6">
                  <w:pPr>
                    <w:rPr>
                      <w:b/>
                      <w:bCs/>
                    </w:rPr>
                  </w:pPr>
                  <w:r w:rsidRPr="00B717F6">
                    <w:rPr>
                      <w:b/>
                      <w:bCs/>
                    </w:rPr>
                    <w:t>Chemikalien:</w:t>
                  </w:r>
                </w:p>
                <w:p w14:paraId="4610FCC4" w14:textId="3CF239AF" w:rsidR="00564C94" w:rsidRDefault="00266914" w:rsidP="003806E6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 xml:space="preserve">Probelösung: </w:t>
                  </w:r>
                  <w:r w:rsidR="003B2B2D">
                    <w:t>2</w:t>
                  </w:r>
                  <w:r w:rsidR="00804721">
                    <w:t xml:space="preserve"> </w:t>
                  </w:r>
                  <w:proofErr w:type="spellStart"/>
                  <w:r w:rsidR="00804721">
                    <w:t>mL</w:t>
                  </w:r>
                  <w:proofErr w:type="spellEnd"/>
                  <w:r w:rsidR="00804721">
                    <w:t xml:space="preserve"> des flüssigen Rohrreinigers </w:t>
                  </w:r>
                  <w:r w:rsidR="003B2B2D">
                    <w:t xml:space="preserve">werden auf 20 </w:t>
                  </w:r>
                  <w:proofErr w:type="spellStart"/>
                  <w:r w:rsidR="003B2B2D">
                    <w:t>mL</w:t>
                  </w:r>
                  <w:proofErr w:type="spellEnd"/>
                  <w:r w:rsidR="003B2B2D">
                    <w:t xml:space="preserve"> verdünnt</w:t>
                  </w:r>
                  <w:r w:rsidR="0099367A">
                    <w:t xml:space="preserve">. </w:t>
                  </w:r>
                </w:p>
                <w:p w14:paraId="2824913A" w14:textId="7DE2F2FD" w:rsidR="00835DA4" w:rsidRPr="00804721" w:rsidRDefault="00836AC1" w:rsidP="003806E6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rPr>
                      <w:rFonts w:cs="Arial"/>
                      <w:szCs w:val="24"/>
                    </w:rPr>
                    <w:t xml:space="preserve">Maßlösung: </w:t>
                  </w:r>
                  <w:r w:rsidR="007A6078" w:rsidRPr="00564C94">
                    <w:rPr>
                      <w:rFonts w:cs="Arial"/>
                      <w:szCs w:val="24"/>
                    </w:rPr>
                    <w:t>Salzsäure</w:t>
                  </w:r>
                  <w:r w:rsidR="001A38C8">
                    <w:rPr>
                      <w:rFonts w:cs="Arial"/>
                      <w:szCs w:val="24"/>
                    </w:rPr>
                    <w:t xml:space="preserve"> </w:t>
                  </w:r>
                  <w:r w:rsidR="007A6078" w:rsidRPr="00564C94">
                    <w:rPr>
                      <w:rFonts w:cs="Arial"/>
                      <w:szCs w:val="24"/>
                    </w:rPr>
                    <w:t>c</w:t>
                  </w:r>
                  <w:r w:rsidR="001A38C8">
                    <w:rPr>
                      <w:rFonts w:cs="Arial"/>
                      <w:szCs w:val="24"/>
                    </w:rPr>
                    <w:t xml:space="preserve"> </w:t>
                  </w:r>
                  <w:r w:rsidR="007A6078" w:rsidRPr="00564C94">
                    <w:rPr>
                      <w:rFonts w:cs="Arial"/>
                      <w:szCs w:val="24"/>
                    </w:rPr>
                    <w:t>= 1 mol·L</w:t>
                  </w:r>
                  <w:r w:rsidR="007A6078" w:rsidRPr="00564C94">
                    <w:rPr>
                      <w:rFonts w:cs="Arial"/>
                      <w:szCs w:val="24"/>
                      <w:vertAlign w:val="superscript"/>
                    </w:rPr>
                    <w:t>-1</w:t>
                  </w:r>
                </w:p>
                <w:p w14:paraId="54399897" w14:textId="311F3328" w:rsidR="00804721" w:rsidRPr="00564C94" w:rsidRDefault="00804721" w:rsidP="003806E6">
                  <w:pPr>
                    <w:pStyle w:val="Listenabsatz"/>
                    <w:numPr>
                      <w:ilvl w:val="0"/>
                      <w:numId w:val="12"/>
                    </w:numPr>
                  </w:pPr>
                  <w:proofErr w:type="spellStart"/>
                  <w:r>
                    <w:rPr>
                      <w:rFonts w:cs="Arial"/>
                      <w:szCs w:val="24"/>
                    </w:rPr>
                    <w:t>dest</w:t>
                  </w:r>
                  <w:proofErr w:type="spellEnd"/>
                  <w:r>
                    <w:rPr>
                      <w:rFonts w:cs="Arial"/>
                      <w:szCs w:val="24"/>
                    </w:rPr>
                    <w:t>. Wasser</w:t>
                  </w:r>
                </w:p>
              </w:tc>
            </w:tr>
          </w:tbl>
          <w:p w14:paraId="33F813C3" w14:textId="689F339B" w:rsidR="003E1BBE" w:rsidRDefault="003806E6" w:rsidP="003806E6">
            <w:pPr>
              <w:spacing w:before="240"/>
              <w:jc w:val="both"/>
              <w:rPr>
                <w:b/>
                <w:bCs/>
                <w:color w:val="00B0F0"/>
              </w:rPr>
            </w:pPr>
            <w:r w:rsidRPr="00866E6A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8E7125D" wp14:editId="0F39EF2F">
                      <wp:simplePos x="0" y="0"/>
                      <wp:positionH relativeFrom="column">
                        <wp:posOffset>3904542</wp:posOffset>
                      </wp:positionH>
                      <wp:positionV relativeFrom="paragraph">
                        <wp:posOffset>211640</wp:posOffset>
                      </wp:positionV>
                      <wp:extent cx="1750695" cy="1958975"/>
                      <wp:effectExtent l="0" t="0" r="1905" b="0"/>
                      <wp:wrapSquare wrapText="bothSides"/>
                      <wp:docPr id="38" name="Textfeld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0695" cy="195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05"/>
                                    <w:gridCol w:w="1269"/>
                                  </w:tblGrid>
                                  <w:tr w:rsidR="003806E6" w14:paraId="5C3CFD4B" w14:textId="77777777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624" w:type="dxa"/>
                                        <w:vAlign w:val="center"/>
                                      </w:tcPr>
                                      <w:p w14:paraId="40789E84" w14:textId="77777777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Ionensorte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25" w:type="dxa"/>
                                        <w:vAlign w:val="center"/>
                                      </w:tcPr>
                                      <w:p w14:paraId="6E660E3C" w14:textId="32A8F7A5" w:rsidR="004D3D7D" w:rsidRPr="003806E6" w:rsidRDefault="00A36C95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molare </w:t>
                                        </w:r>
                                        <w:r w:rsidR="004D3D7D"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Leitfähigkeit (bei 25°C) [S</w:t>
                                        </w:r>
                                        <w:r w:rsidR="004D3D7D" w:rsidRPr="003806E6">
                                          <w:rPr>
                                            <w:rFonts w:cs="Arial"/>
                                            <w:sz w:val="18"/>
                                            <w:szCs w:val="18"/>
                                          </w:rPr>
                                          <w:t>·</w:t>
                                        </w:r>
                                        <w:r w:rsidR="004D3D7D"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cm</w:t>
                                        </w:r>
                                        <w:r w:rsidR="004D3D7D" w:rsidRPr="003806E6">
                                          <w:rPr>
                                            <w:sz w:val="18"/>
                                            <w:szCs w:val="18"/>
                                            <w:vertAlign w:val="superscript"/>
                                          </w:rPr>
                                          <w:t>2</w:t>
                                        </w:r>
                                        <w:r w:rsidR="005C677B" w:rsidRPr="003806E6">
                                          <w:rPr>
                                            <w:rFonts w:cs="Arial"/>
                                            <w:sz w:val="18"/>
                                            <w:szCs w:val="18"/>
                                          </w:rPr>
                                          <w:t>·</w:t>
                                        </w:r>
                                        <w:r w:rsidR="00033012" w:rsidRPr="003806E6">
                                          <w:rPr>
                                            <w:rFonts w:cs="Arial"/>
                                            <w:sz w:val="18"/>
                                            <w:szCs w:val="18"/>
                                          </w:rPr>
                                          <w:t>mol</w:t>
                                        </w:r>
                                        <w:r w:rsidR="005C677B" w:rsidRPr="003806E6">
                                          <w:rPr>
                                            <w:rFonts w:cs="Arial"/>
                                            <w:sz w:val="18"/>
                                            <w:szCs w:val="18"/>
                                            <w:vertAlign w:val="superscript"/>
                                          </w:rPr>
                                          <w:t>-1</w:t>
                                        </w:r>
                                        <w:r w:rsidR="004D3D7D" w:rsidRPr="003806E6">
                                          <w:rPr>
                                            <w:rFonts w:cs="Arial"/>
                                            <w:sz w:val="18"/>
                                            <w:szCs w:val="18"/>
                                          </w:rPr>
                                          <w:t>]</w:t>
                                        </w:r>
                                      </w:p>
                                    </w:tc>
                                  </w:tr>
                                  <w:tr w:rsidR="003806E6" w14:paraId="66AA14A0" w14:textId="77777777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624" w:type="dxa"/>
                                        <w:vAlign w:val="center"/>
                                      </w:tcPr>
                                      <w:p w14:paraId="2ACE1CDC" w14:textId="77777777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  <w:t>H</w:t>
                                        </w: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vertAlign w:val="subscript"/>
                                            <w:lang w:val="it-IT"/>
                                          </w:rPr>
                                          <w:t>3</w:t>
                                        </w: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  <w:t>O</w:t>
                                        </w: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vertAlign w:val="superscript"/>
                                            <w:lang w:val="it-IT"/>
                                          </w:rPr>
                                          <w:t>+</w:t>
                                        </w:r>
                                      </w:p>
                                      <w:p w14:paraId="4035EC01" w14:textId="4F16BF02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  <w:t>OH</w:t>
                                        </w:r>
                                        <w:r w:rsidR="005C677B" w:rsidRPr="003806E6">
                                          <w:rPr>
                                            <w:rFonts w:cs="Arial"/>
                                            <w:iCs/>
                                            <w:sz w:val="18"/>
                                            <w:szCs w:val="18"/>
                                            <w:vertAlign w:val="superscript"/>
                                          </w:rPr>
                                          <w:t>–</w:t>
                                        </w:r>
                                      </w:p>
                                      <w:p w14:paraId="6FABB229" w14:textId="415D3A54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  <w:vertAlign w:val="superscript"/>
                                            <w:lang w:val="it-IT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  <w:t>Na</w:t>
                                        </w: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vertAlign w:val="superscript"/>
                                            <w:lang w:val="it-IT"/>
                                          </w:rPr>
                                          <w:t>+</w:t>
                                        </w:r>
                                      </w:p>
                                      <w:p w14:paraId="3093867A" w14:textId="727976E4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lang w:val="it-IT"/>
                                          </w:rPr>
                                          <w:t>K</w:t>
                                        </w: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  <w:vertAlign w:val="superscript"/>
                                            <w:lang w:val="it-IT"/>
                                          </w:rPr>
                                          <w:t>+</w:t>
                                        </w:r>
                                      </w:p>
                                      <w:p w14:paraId="28DEB9E5" w14:textId="46699CFD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Cl</w:t>
                                        </w:r>
                                        <w:r w:rsidR="005C677B" w:rsidRPr="003806E6">
                                          <w:rPr>
                                            <w:rFonts w:cs="Arial"/>
                                            <w:iCs/>
                                            <w:sz w:val="18"/>
                                            <w:szCs w:val="18"/>
                                            <w:vertAlign w:val="superscript"/>
                                          </w:rPr>
                                          <w:t>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25" w:type="dxa"/>
                                        <w:vAlign w:val="center"/>
                                      </w:tcPr>
                                      <w:p w14:paraId="038E485B" w14:textId="77777777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350</w:t>
                                        </w:r>
                                      </w:p>
                                      <w:p w14:paraId="047A8D73" w14:textId="77777777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198</w:t>
                                        </w:r>
                                      </w:p>
                                      <w:p w14:paraId="6C9125B4" w14:textId="3D9745D9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50</w:t>
                                        </w:r>
                                      </w:p>
                                      <w:p w14:paraId="6F5F5DFC" w14:textId="12817011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74</w:t>
                                        </w:r>
                                      </w:p>
                                      <w:p w14:paraId="17605BAF" w14:textId="77777777" w:rsidR="004D3D7D" w:rsidRPr="003806E6" w:rsidRDefault="004D3D7D" w:rsidP="00604870">
                                        <w:pPr>
                                          <w:spacing w:after="120" w:line="240" w:lineRule="auto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806E6">
                                          <w:rPr>
                                            <w:sz w:val="18"/>
                                            <w:szCs w:val="18"/>
                                          </w:rPr>
                                          <w:t>76</w:t>
                                        </w:r>
                                      </w:p>
                                    </w:tc>
                                  </w:tr>
                                </w:tbl>
                                <w:p w14:paraId="25E625FA" w14:textId="77777777" w:rsidR="004D3D7D" w:rsidRDefault="004D3D7D" w:rsidP="004D3D7D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E712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8" o:spid="_x0000_s1026" type="#_x0000_t202" style="position:absolute;left:0;text-align:left;margin-left:307.45pt;margin-top:16.65pt;width:137.85pt;height:154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05"/>
                              <w:gridCol w:w="1269"/>
                            </w:tblGrid>
                            <w:tr w:rsidR="003806E6" w14:paraId="5C3CFD4B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624" w:type="dxa"/>
                                  <w:vAlign w:val="center"/>
                                </w:tcPr>
                                <w:p w14:paraId="40789E84" w14:textId="77777777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Ionensorte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14:paraId="6E660E3C" w14:textId="32A8F7A5" w:rsidR="004D3D7D" w:rsidRPr="003806E6" w:rsidRDefault="00A36C95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 xml:space="preserve">molare </w:t>
                                  </w:r>
                                  <w:r w:rsidR="004D3D7D" w:rsidRPr="003806E6">
                                    <w:rPr>
                                      <w:sz w:val="18"/>
                                      <w:szCs w:val="18"/>
                                    </w:rPr>
                                    <w:t>Leitfähigkeit (bei 25°C) [S</w:t>
                                  </w:r>
                                  <w:r w:rsidR="004D3D7D" w:rsidRPr="003806E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·</w:t>
                                  </w:r>
                                  <w:r w:rsidR="004D3D7D" w:rsidRPr="003806E6">
                                    <w:rPr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="004D3D7D" w:rsidRPr="003806E6"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2</w:t>
                                  </w:r>
                                  <w:r w:rsidR="005C677B" w:rsidRPr="003806E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·</w:t>
                                  </w:r>
                                  <w:r w:rsidR="00033012" w:rsidRPr="003806E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mol</w:t>
                                  </w:r>
                                  <w:r w:rsidR="005C677B" w:rsidRPr="003806E6">
                                    <w:rPr>
                                      <w:rFonts w:cs="Arial"/>
                                      <w:sz w:val="18"/>
                                      <w:szCs w:val="18"/>
                                      <w:vertAlign w:val="superscript"/>
                                    </w:rPr>
                                    <w:t>-1</w:t>
                                  </w:r>
                                  <w:r w:rsidR="004D3D7D" w:rsidRPr="003806E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3806E6" w14:paraId="66AA14A0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624" w:type="dxa"/>
                                  <w:vAlign w:val="center"/>
                                </w:tcPr>
                                <w:p w14:paraId="2ACE1CDC" w14:textId="77777777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H</w:t>
                                  </w:r>
                                  <w:r w:rsidRPr="003806E6">
                                    <w:rPr>
                                      <w:sz w:val="18"/>
                                      <w:szCs w:val="18"/>
                                      <w:vertAlign w:val="subscript"/>
                                      <w:lang w:val="it-IT"/>
                                    </w:rPr>
                                    <w:t>3</w:t>
                                  </w:r>
                                  <w:r w:rsidRPr="003806E6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3806E6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it-IT"/>
                                    </w:rPr>
                                    <w:t>+</w:t>
                                  </w:r>
                                </w:p>
                                <w:p w14:paraId="4035EC01" w14:textId="4F16BF02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OH</w:t>
                                  </w:r>
                                  <w:r w:rsidR="005C677B" w:rsidRPr="003806E6">
                                    <w:rPr>
                                      <w:rFonts w:cs="Arial"/>
                                      <w:iCs/>
                                      <w:sz w:val="18"/>
                                      <w:szCs w:val="18"/>
                                      <w:vertAlign w:val="superscript"/>
                                    </w:rPr>
                                    <w:t>–</w:t>
                                  </w:r>
                                </w:p>
                                <w:p w14:paraId="6FABB229" w14:textId="415D3A54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it-IT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Na</w:t>
                                  </w:r>
                                  <w:r w:rsidRPr="003806E6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it-IT"/>
                                    </w:rPr>
                                    <w:t>+</w:t>
                                  </w:r>
                                </w:p>
                                <w:p w14:paraId="3093867A" w14:textId="727976E4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K</w:t>
                                  </w:r>
                                  <w:r w:rsidRPr="003806E6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it-IT"/>
                                    </w:rPr>
                                    <w:t>+</w:t>
                                  </w:r>
                                </w:p>
                                <w:p w14:paraId="28DEB9E5" w14:textId="46699CFD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Cl</w:t>
                                  </w:r>
                                  <w:r w:rsidR="005C677B" w:rsidRPr="003806E6">
                                    <w:rPr>
                                      <w:rFonts w:cs="Arial"/>
                                      <w:iCs/>
                                      <w:sz w:val="18"/>
                                      <w:szCs w:val="18"/>
                                      <w:vertAlign w:val="superscript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14:paraId="038E485B" w14:textId="77777777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350</w:t>
                                  </w:r>
                                </w:p>
                                <w:p w14:paraId="047A8D73" w14:textId="77777777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198</w:t>
                                  </w:r>
                                </w:p>
                                <w:p w14:paraId="6C9125B4" w14:textId="3D9745D9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</w:p>
                                <w:p w14:paraId="6F5F5DFC" w14:textId="12817011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74</w:t>
                                  </w:r>
                                </w:p>
                                <w:p w14:paraId="17605BAF" w14:textId="77777777" w:rsidR="004D3D7D" w:rsidRPr="003806E6" w:rsidRDefault="004D3D7D" w:rsidP="0060487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06E6">
                                    <w:rPr>
                                      <w:sz w:val="18"/>
                                      <w:szCs w:val="18"/>
                                    </w:rPr>
                                    <w:t>76</w:t>
                                  </w:r>
                                </w:p>
                              </w:tc>
                            </w:tr>
                          </w:tbl>
                          <w:p w14:paraId="25E625FA" w14:textId="77777777" w:rsidR="004D3D7D" w:rsidRDefault="004D3D7D" w:rsidP="004D3D7D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E1BBE" w:rsidRPr="003E1BBE">
              <w:rPr>
                <w:b/>
                <w:bCs/>
                <w:color w:val="00B0F0"/>
              </w:rPr>
              <w:t>M</w:t>
            </w:r>
            <w:r w:rsidR="003E1BBE">
              <w:rPr>
                <w:b/>
                <w:bCs/>
                <w:color w:val="00B0F0"/>
              </w:rPr>
              <w:t xml:space="preserve"> </w:t>
            </w:r>
            <w:r w:rsidR="00567F23">
              <w:rPr>
                <w:b/>
                <w:bCs/>
                <w:color w:val="00B0F0"/>
              </w:rPr>
              <w:t>2</w:t>
            </w:r>
            <w:r w:rsidR="003E1BBE" w:rsidRPr="003E1BBE">
              <w:rPr>
                <w:b/>
                <w:bCs/>
                <w:color w:val="00B0F0"/>
              </w:rPr>
              <w:t xml:space="preserve"> </w:t>
            </w:r>
          </w:p>
          <w:p w14:paraId="1935CE82" w14:textId="47CEEE77" w:rsidR="0038527B" w:rsidRDefault="00931F57" w:rsidP="003E1BBE">
            <w:pPr>
              <w:jc w:val="both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Ionenleitfähigkeit</w:t>
            </w:r>
          </w:p>
          <w:p w14:paraId="29530C82" w14:textId="54A634E2" w:rsidR="00F80F9D" w:rsidRDefault="00F80F9D" w:rsidP="00866E6A">
            <w:pPr>
              <w:jc w:val="both"/>
              <w:rPr>
                <w:rFonts w:cs="Calibri"/>
              </w:rPr>
            </w:pPr>
            <w:r w:rsidRPr="006C271B">
              <w:rPr>
                <w:rFonts w:cs="Arial"/>
                <w:szCs w:val="24"/>
              </w:rPr>
              <w:t xml:space="preserve">Die elektrische Leitfähigkeit von </w:t>
            </w:r>
            <w:r w:rsidR="00033012">
              <w:rPr>
                <w:rFonts w:cs="Arial"/>
                <w:szCs w:val="24"/>
              </w:rPr>
              <w:t xml:space="preserve">wässrigen </w:t>
            </w:r>
            <w:r w:rsidRPr="006C271B">
              <w:rPr>
                <w:rFonts w:cs="Arial"/>
                <w:szCs w:val="24"/>
              </w:rPr>
              <w:t xml:space="preserve">Lösungen </w:t>
            </w:r>
            <w:r w:rsidR="00196F17">
              <w:rPr>
                <w:rFonts w:cs="Arial"/>
                <w:szCs w:val="24"/>
              </w:rPr>
              <w:t xml:space="preserve">hängt u.a. von der Art der gelösten Ionen und ihrer Konzentration ab. Die </w:t>
            </w:r>
            <w:r w:rsidR="00C23EB7">
              <w:rPr>
                <w:rFonts w:cs="Arial"/>
                <w:szCs w:val="24"/>
              </w:rPr>
              <w:t>elektrische Gesamtl</w:t>
            </w:r>
            <w:r w:rsidR="00196F17">
              <w:rPr>
                <w:rFonts w:cs="Arial"/>
                <w:szCs w:val="24"/>
              </w:rPr>
              <w:t xml:space="preserve">eitfähigkeit setzt sich additiv aus den Einzelleitfähigkeiten aller in der Lösung vorhandenen Ionen zusammen. </w:t>
            </w:r>
            <w:r w:rsidRPr="006C271B">
              <w:rPr>
                <w:rFonts w:cs="Arial"/>
                <w:szCs w:val="24"/>
              </w:rPr>
              <w:t>Einen besonders hohen Beitrag leisten die Oxonium-Ionen. In geringerem Maße tragen die Hydroxid-Ionen und noch weniger alle übrigen Ionen zur elektrischen Leitfähigkeit in wässrigen Lösungen bei</w:t>
            </w:r>
            <w:r>
              <w:rPr>
                <w:rFonts w:cs="Arial"/>
                <w:szCs w:val="24"/>
              </w:rPr>
              <w:t xml:space="preserve">. </w:t>
            </w:r>
          </w:p>
          <w:p w14:paraId="6FE8E832" w14:textId="3CCB77AE" w:rsidR="00764520" w:rsidRDefault="00764520" w:rsidP="00866E6A">
            <w:pPr>
              <w:jc w:val="both"/>
              <w:rPr>
                <w:rFonts w:cs="Calibri"/>
              </w:rPr>
            </w:pPr>
          </w:p>
          <w:p w14:paraId="1DBD1563" w14:textId="77777777" w:rsidR="00764520" w:rsidRPr="003E7621" w:rsidRDefault="00764520" w:rsidP="00764520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 xml:space="preserve">M </w:t>
            </w:r>
            <w:r>
              <w:rPr>
                <w:b/>
                <w:color w:val="00B0F0"/>
              </w:rPr>
              <w:t>3</w:t>
            </w:r>
          </w:p>
          <w:p w14:paraId="79EA27F7" w14:textId="77777777" w:rsidR="00764520" w:rsidRDefault="00764520" w:rsidP="00764520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Wirkung von Hydroxid-Ionen auf Fett-Moleküle und auf Protein-Moleküle</w:t>
            </w:r>
          </w:p>
          <w:p w14:paraId="09856A96" w14:textId="1611A2DC" w:rsidR="00764520" w:rsidRPr="00D87661" w:rsidRDefault="00764520" w:rsidP="00764520">
            <w:r w:rsidRPr="00D87661">
              <w:rPr>
                <w:szCs w:val="19"/>
              </w:rPr>
              <w:t>Fette und Haare sind die Hauptverursacher der Verstopfungen von Abflüssen in der Küche bzw. im Bad. Haare bestehen aus Keratin, einem Protein. Die im Rohrreiniger enthaltenen Hydroxid-Ionen sorgen in wässriger Lösung dafür, dass Fett-Moleküle und Protein-Moleküle gespalten werden.</w:t>
            </w:r>
            <w:r>
              <w:rPr>
                <w:szCs w:val="19"/>
              </w:rPr>
              <w:t xml:space="preserve"> </w:t>
            </w:r>
          </w:p>
          <w:p w14:paraId="5E56ABB2" w14:textId="77777777" w:rsidR="00764520" w:rsidRPr="00866E6A" w:rsidRDefault="00764520" w:rsidP="00764520">
            <w:pPr>
              <w:rPr>
                <w:bCs/>
                <w:color w:val="00B0F0"/>
              </w:rPr>
            </w:pPr>
          </w:p>
          <w:p w14:paraId="2BCAD1FB" w14:textId="21A62CE6" w:rsidR="00E9766F" w:rsidRDefault="002D2BDD" w:rsidP="00764520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M 4</w:t>
            </w:r>
          </w:p>
          <w:p w14:paraId="7755338F" w14:textId="7F154692" w:rsidR="00C6330C" w:rsidRDefault="00700A74" w:rsidP="00764520">
            <w:pPr>
              <w:rPr>
                <w:b/>
                <w:color w:val="00B0F0"/>
              </w:rPr>
            </w:pPr>
            <w:r>
              <w:rPr>
                <w:b/>
                <w:noProof/>
                <w:color w:val="00B0F0"/>
              </w:rPr>
              <w:drawing>
                <wp:anchor distT="0" distB="0" distL="114300" distR="114300" simplePos="0" relativeHeight="251792384" behindDoc="0" locked="0" layoutInCell="1" allowOverlap="1" wp14:anchorId="7BAE2B4C" wp14:editId="5A9620FA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180340</wp:posOffset>
                  </wp:positionV>
                  <wp:extent cx="4243070" cy="1028700"/>
                  <wp:effectExtent l="0" t="0" r="0" b="0"/>
                  <wp:wrapTopAndBottom/>
                  <wp:docPr id="11" name="Grafik 1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Ein Bild, das Text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0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2BDD">
              <w:rPr>
                <w:b/>
                <w:color w:val="00B0F0"/>
              </w:rPr>
              <w:t>Auszug aus dem Sicherheitsdatenblatt von Natronlauge 20%</w:t>
            </w:r>
          </w:p>
          <w:p w14:paraId="375D7FB3" w14:textId="77777777" w:rsidR="003806E6" w:rsidRDefault="003806E6" w:rsidP="00700A74">
            <w:pPr>
              <w:spacing w:after="120"/>
              <w:rPr>
                <w:rFonts w:cs="Calibri"/>
                <w:sz w:val="18"/>
                <w:szCs w:val="18"/>
              </w:rPr>
            </w:pPr>
          </w:p>
          <w:p w14:paraId="6A74895A" w14:textId="418AFA7A" w:rsidR="00700A74" w:rsidRPr="00C2711B" w:rsidRDefault="00700A74" w:rsidP="00700A74">
            <w:pPr>
              <w:spacing w:after="120"/>
              <w:rPr>
                <w:rFonts w:cs="Calibri"/>
                <w:sz w:val="18"/>
                <w:szCs w:val="18"/>
              </w:rPr>
            </w:pPr>
            <w:r w:rsidRPr="00C2711B">
              <w:rPr>
                <w:rFonts w:cs="Calibri"/>
                <w:sz w:val="18"/>
                <w:szCs w:val="18"/>
              </w:rPr>
              <w:t xml:space="preserve">Quelle: </w:t>
            </w:r>
            <w:r w:rsidR="002F1DE0">
              <w:rPr>
                <w:rFonts w:cs="Calibri"/>
                <w:sz w:val="18"/>
                <w:szCs w:val="18"/>
              </w:rPr>
              <w:t xml:space="preserve">Sicherheitsdatenblatt von Natronlauge 20% unter </w:t>
            </w:r>
            <w:hyperlink r:id="rId14" w:history="1">
              <w:r w:rsidR="00544F12" w:rsidRPr="00265333">
                <w:rPr>
                  <w:rStyle w:val="Hyperlink"/>
                  <w:rFonts w:cs="Calibri"/>
                  <w:sz w:val="18"/>
                  <w:szCs w:val="18"/>
                </w:rPr>
                <w:t>https://www.chemos.de/import/data/msds/DE_de/1310-73-2-A0288226-DE-de.pdf</w:t>
              </w:r>
            </w:hyperlink>
            <w:r w:rsidRPr="00C2711B">
              <w:rPr>
                <w:rFonts w:cs="Calibri"/>
                <w:sz w:val="18"/>
                <w:szCs w:val="18"/>
              </w:rPr>
              <w:t xml:space="preserve"> (</w:t>
            </w:r>
            <w:r w:rsidR="002F1DE0">
              <w:rPr>
                <w:rFonts w:cs="Calibri"/>
                <w:sz w:val="18"/>
                <w:szCs w:val="18"/>
              </w:rPr>
              <w:t>aufgerufen</w:t>
            </w:r>
            <w:r w:rsidRPr="00C2711B">
              <w:rPr>
                <w:rFonts w:cs="Calibri"/>
                <w:sz w:val="18"/>
                <w:szCs w:val="18"/>
              </w:rPr>
              <w:t xml:space="preserve"> am 05.01.2023)</w:t>
            </w:r>
          </w:p>
          <w:p w14:paraId="68242A19" w14:textId="77777777" w:rsidR="001376F6" w:rsidRDefault="001376F6" w:rsidP="00764520">
            <w:pPr>
              <w:rPr>
                <w:b/>
                <w:color w:val="00B0F0"/>
              </w:rPr>
            </w:pPr>
          </w:p>
          <w:p w14:paraId="3FCDD839" w14:textId="77777777" w:rsidR="002F1DE0" w:rsidRDefault="002F1DE0" w:rsidP="00764520">
            <w:pPr>
              <w:rPr>
                <w:b/>
                <w:color w:val="00B0F0"/>
              </w:rPr>
            </w:pPr>
          </w:p>
          <w:p w14:paraId="2E10A4A2" w14:textId="1511D4FA" w:rsidR="00F20B1C" w:rsidRPr="003E7621" w:rsidRDefault="00764520" w:rsidP="00764520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 xml:space="preserve">M </w:t>
            </w:r>
            <w:r w:rsidR="00700A74">
              <w:rPr>
                <w:b/>
                <w:color w:val="00B0F0"/>
              </w:rPr>
              <w:t>5</w:t>
            </w:r>
          </w:p>
          <w:p w14:paraId="0CD404D9" w14:textId="77777777" w:rsidR="00D95B9F" w:rsidRDefault="00764520" w:rsidP="00764520">
            <w:pPr>
              <w:spacing w:after="120"/>
              <w:jc w:val="both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Gefährlichkeit von Rohrreiniger</w:t>
            </w:r>
          </w:p>
          <w:p w14:paraId="2296F53A" w14:textId="3BF869DD" w:rsidR="00916DBB" w:rsidRDefault="00F96534" w:rsidP="00F96534">
            <w:pPr>
              <w:pStyle w:val="sc-6b514728-0"/>
              <w:spacing w:before="0" w:beforeAutospacing="0" w:after="360" w:afterAutospacing="0"/>
              <w:rPr>
                <w:rFonts w:asciiTheme="minorHAnsi" w:hAnsiTheme="minorHAnsi" w:cstheme="minorHAnsi"/>
                <w:color w:val="0202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 xml:space="preserve">Um ihren ungeliebten Ehemann loszuwerden, mischt </w:t>
            </w:r>
            <w:r w:rsidR="003C2BE7"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>eine</w:t>
            </w:r>
            <w:r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 xml:space="preserve"> Ehefrau</w:t>
            </w:r>
            <w:r w:rsidR="00916DBB"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 xml:space="preserve"> täglich </w:t>
            </w:r>
            <w:r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>eine Verschlusskappe voll Rohrreiniger in das Glas mit Limonade</w:t>
            </w:r>
            <w:r w:rsidR="00916DBB"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 xml:space="preserve">, das sie ihrem Mann serviert. </w:t>
            </w:r>
          </w:p>
          <w:p w14:paraId="457C0231" w14:textId="5B31DA77" w:rsidR="00903E51" w:rsidRPr="00C2711B" w:rsidRDefault="00916DBB" w:rsidP="00F96534">
            <w:pPr>
              <w:pStyle w:val="sc-6b514728-0"/>
              <w:spacing w:before="0" w:beforeAutospacing="0" w:after="360" w:afterAutospacing="0"/>
              <w:rPr>
                <w:rFonts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20203"/>
                <w:sz w:val="22"/>
                <w:szCs w:val="22"/>
              </w:rPr>
              <w:t xml:space="preserve">Die RTL-News vom 12. August 2022 zeigen das Beweisvideo: </w:t>
            </w:r>
            <w:hyperlink r:id="rId15" w:history="1">
              <w:r w:rsidRPr="00916D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https://www.rtl.de/cms/vergiftung-mit-rohrreiniger-frau-schmiedet-mordplan-aber-ihr-ehemann-schoe</w:t>
              </w:r>
              <w:r w:rsidRPr="00916D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</w:t>
              </w:r>
              <w:r w:rsidRPr="00916D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ft-verdacht-5001429.html</w:t>
              </w:r>
            </w:hyperlink>
            <w:r w:rsidR="00764520" w:rsidRPr="00916DB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8460CD" w:rsidRPr="00916DBB">
              <w:rPr>
                <w:rFonts w:asciiTheme="minorHAnsi" w:hAnsiTheme="minorHAnsi" w:cstheme="minorHAnsi"/>
                <w:sz w:val="22"/>
                <w:szCs w:val="22"/>
              </w:rPr>
              <w:t>aufgerufen</w:t>
            </w:r>
            <w:r w:rsidR="00764520" w:rsidRPr="00916DBB">
              <w:rPr>
                <w:rFonts w:asciiTheme="minorHAnsi" w:hAnsiTheme="minorHAnsi" w:cstheme="minorHAnsi"/>
                <w:sz w:val="22"/>
                <w:szCs w:val="22"/>
              </w:rPr>
              <w:t xml:space="preserve"> am 0</w:t>
            </w:r>
            <w:r w:rsidR="00EE639D" w:rsidRPr="00916DB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764520" w:rsidRPr="00916D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E639D" w:rsidRPr="00916DBB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  <w:r w:rsidR="00764520" w:rsidRPr="00916DBB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EE639D" w:rsidRPr="00916DB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64520" w:rsidRPr="00916DB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07A16" w:rsidRPr="00C2711B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 w14:paraId="70E4469A" w14:textId="4C9765C2" w:rsidR="00F25910" w:rsidRDefault="00F25910" w:rsidP="00210E5B"/>
    <w:p w14:paraId="3A67DDD5" w14:textId="71A3BC97" w:rsidR="00F52590" w:rsidRDefault="00F52590" w:rsidP="00210E5B"/>
    <w:p w14:paraId="11964C76" w14:textId="791BCBD7" w:rsidR="00835DA4" w:rsidRDefault="00835DA4" w:rsidP="00210E5B">
      <w:pPr>
        <w:sectPr w:rsidR="00835DA4" w:rsidSect="00C36B28">
          <w:headerReference w:type="default" r:id="rId16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3674" w14:paraId="32F75CE7" w14:textId="77777777" w:rsidTr="00152485">
        <w:tc>
          <w:tcPr>
            <w:tcW w:w="9060" w:type="dxa"/>
            <w:vAlign w:val="center"/>
          </w:tcPr>
          <w:p w14:paraId="6904FFCD" w14:textId="3D3C955B" w:rsidR="00893674" w:rsidRDefault="00AB641D" w:rsidP="0018618C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772928" behindDoc="1" locked="0" layoutInCell="1" allowOverlap="1" wp14:anchorId="583A9162" wp14:editId="4FFFE06D">
                  <wp:simplePos x="0" y="0"/>
                  <wp:positionH relativeFrom="column">
                    <wp:posOffset>4860290</wp:posOffset>
                  </wp:positionH>
                  <wp:positionV relativeFrom="page">
                    <wp:posOffset>-21590</wp:posOffset>
                  </wp:positionV>
                  <wp:extent cx="816610" cy="579120"/>
                  <wp:effectExtent l="0" t="0" r="0" b="508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D63801" w14:textId="35F1B986" w:rsidR="00893674" w:rsidRPr="002A7444" w:rsidRDefault="00893674" w:rsidP="001861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Erwartungshorizont</w:t>
            </w:r>
          </w:p>
          <w:p w14:paraId="582F8B14" w14:textId="77777777" w:rsidR="00893674" w:rsidRPr="0004116C" w:rsidRDefault="00893674" w:rsidP="0018618C">
            <w:pPr>
              <w:rPr>
                <w:b/>
              </w:rPr>
            </w:pPr>
          </w:p>
        </w:tc>
      </w:tr>
      <w:tr w:rsidR="00893674" w14:paraId="01CBF15C" w14:textId="77777777" w:rsidTr="00152485">
        <w:tc>
          <w:tcPr>
            <w:tcW w:w="9060" w:type="dxa"/>
          </w:tcPr>
          <w:p w14:paraId="56B3CD34" w14:textId="77777777" w:rsidR="00893674" w:rsidRDefault="00893674" w:rsidP="0018618C">
            <w:pPr>
              <w:rPr>
                <w:b/>
              </w:rPr>
            </w:pPr>
          </w:p>
          <w:p w14:paraId="4AD42213" w14:textId="03239CE8" w:rsidR="00893674" w:rsidRDefault="00893674" w:rsidP="001861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Lernaufgabe: </w:t>
            </w:r>
            <w:r w:rsidR="00AB641D">
              <w:rPr>
                <w:b/>
                <w:sz w:val="28"/>
                <w:szCs w:val="28"/>
              </w:rPr>
              <w:t>Wie gefährlich ist Rohrreiniger?</w:t>
            </w:r>
          </w:p>
          <w:p w14:paraId="472C191B" w14:textId="77777777" w:rsidR="00893674" w:rsidRDefault="00893674" w:rsidP="0018618C"/>
        </w:tc>
      </w:tr>
      <w:tr w:rsidR="00FC631D" w14:paraId="25641575" w14:textId="77777777" w:rsidTr="00152485">
        <w:tc>
          <w:tcPr>
            <w:tcW w:w="9060" w:type="dxa"/>
          </w:tcPr>
          <w:p w14:paraId="22DF21F5" w14:textId="1F09D133" w:rsidR="00FC631D" w:rsidRDefault="00FC631D" w:rsidP="00907C1E">
            <w:pPr>
              <w:jc w:val="both"/>
              <w:rPr>
                <w:b/>
              </w:rPr>
            </w:pPr>
            <w:r>
              <w:rPr>
                <w:b/>
              </w:rPr>
              <w:t>A</w:t>
            </w:r>
            <w:r w:rsidR="00A40065">
              <w:rPr>
                <w:b/>
              </w:rPr>
              <w:t>ufgaben</w:t>
            </w:r>
            <w:r>
              <w:rPr>
                <w:b/>
              </w:rPr>
              <w:t>:</w:t>
            </w:r>
          </w:p>
          <w:p w14:paraId="31739EBD" w14:textId="0926A9DC" w:rsidR="0099367A" w:rsidRPr="0099367A" w:rsidRDefault="0099367A" w:rsidP="00907C1E">
            <w:pPr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  <w:p w14:paraId="7563A4C8" w14:textId="261D7DE7" w:rsidR="00095669" w:rsidRDefault="0099367A" w:rsidP="00907C1E">
            <w:pPr>
              <w:pStyle w:val="Listenabsatz"/>
              <w:numPr>
                <w:ilvl w:val="0"/>
                <w:numId w:val="28"/>
              </w:numPr>
              <w:ind w:left="595" w:hanging="425"/>
              <w:jc w:val="both"/>
              <w:rPr>
                <w:szCs w:val="19"/>
              </w:rPr>
            </w:pPr>
            <w:r w:rsidRPr="0099367A">
              <w:rPr>
                <w:szCs w:val="19"/>
              </w:rPr>
              <w:t xml:space="preserve">In einem Becherglas wird das genau abgemessene Volumen </w:t>
            </w:r>
            <w:r w:rsidR="00095669">
              <w:rPr>
                <w:szCs w:val="19"/>
              </w:rPr>
              <w:t>an</w:t>
            </w:r>
            <w:r w:rsidRPr="0099367A">
              <w:rPr>
                <w:szCs w:val="19"/>
              </w:rPr>
              <w:t xml:space="preserve"> 2</w:t>
            </w:r>
            <w:r w:rsidR="00D27508">
              <w:rPr>
                <w:szCs w:val="19"/>
              </w:rPr>
              <w:t> </w:t>
            </w:r>
            <w:proofErr w:type="spellStart"/>
            <w:r w:rsidRPr="0099367A">
              <w:rPr>
                <w:szCs w:val="19"/>
              </w:rPr>
              <w:t>mL</w:t>
            </w:r>
            <w:proofErr w:type="spellEnd"/>
            <w:r w:rsidRPr="0099367A">
              <w:rPr>
                <w:szCs w:val="19"/>
              </w:rPr>
              <w:t xml:space="preserve"> Probelösung </w:t>
            </w:r>
            <w:r w:rsidR="00CC7E5F">
              <w:rPr>
                <w:szCs w:val="19"/>
              </w:rPr>
              <w:t xml:space="preserve">(Rohrreiniger) </w:t>
            </w:r>
            <w:r w:rsidRPr="0099367A">
              <w:rPr>
                <w:szCs w:val="19"/>
              </w:rPr>
              <w:t>vorgelegt</w:t>
            </w:r>
            <w:r w:rsidR="00EA6572">
              <w:rPr>
                <w:szCs w:val="19"/>
              </w:rPr>
              <w:t xml:space="preserve"> und mit </w:t>
            </w:r>
            <w:proofErr w:type="spellStart"/>
            <w:r w:rsidR="00EA6572">
              <w:rPr>
                <w:szCs w:val="19"/>
              </w:rPr>
              <w:t>dest</w:t>
            </w:r>
            <w:proofErr w:type="spellEnd"/>
            <w:r w:rsidR="00EA6572">
              <w:rPr>
                <w:szCs w:val="19"/>
              </w:rPr>
              <w:t xml:space="preserve">. Wasser auf ca. 20 </w:t>
            </w:r>
            <w:proofErr w:type="spellStart"/>
            <w:r w:rsidR="00EA6572">
              <w:rPr>
                <w:szCs w:val="19"/>
              </w:rPr>
              <w:t>mL</w:t>
            </w:r>
            <w:proofErr w:type="spellEnd"/>
            <w:r w:rsidR="00EA6572">
              <w:rPr>
                <w:szCs w:val="19"/>
              </w:rPr>
              <w:t xml:space="preserve"> Lösung verdünnt</w:t>
            </w:r>
            <w:r w:rsidRPr="0099367A">
              <w:rPr>
                <w:szCs w:val="19"/>
              </w:rPr>
              <w:t xml:space="preserve">. </w:t>
            </w:r>
          </w:p>
          <w:p w14:paraId="046EFBB6" w14:textId="4B0EB493" w:rsidR="00095669" w:rsidRDefault="0099367A" w:rsidP="00907C1E">
            <w:pPr>
              <w:pStyle w:val="Listenabsatz"/>
              <w:numPr>
                <w:ilvl w:val="0"/>
                <w:numId w:val="28"/>
              </w:numPr>
              <w:ind w:left="595" w:hanging="425"/>
              <w:jc w:val="both"/>
              <w:rPr>
                <w:szCs w:val="19"/>
              </w:rPr>
            </w:pPr>
            <w:r w:rsidRPr="00095669">
              <w:rPr>
                <w:szCs w:val="19"/>
              </w:rPr>
              <w:t>Um die gründliche Durchmischung von Probelösung und Maßlösung (Salzsäure) zu gewähr</w:t>
            </w:r>
            <w:r w:rsidRPr="00095669">
              <w:rPr>
                <w:szCs w:val="19"/>
              </w:rPr>
              <w:softHyphen/>
              <w:t xml:space="preserve">leisten, wird ein Magnetrührer eingesetzt. </w:t>
            </w:r>
          </w:p>
          <w:p w14:paraId="1861BA40" w14:textId="53314F16" w:rsidR="00095669" w:rsidRPr="00DB60D3" w:rsidRDefault="00095669" w:rsidP="00907C1E">
            <w:pPr>
              <w:pStyle w:val="Listenabsatz"/>
              <w:numPr>
                <w:ilvl w:val="0"/>
                <w:numId w:val="28"/>
              </w:numPr>
              <w:ind w:left="595" w:hanging="425"/>
              <w:jc w:val="both"/>
              <w:rPr>
                <w:rFonts w:cstheme="minorHAnsi"/>
              </w:rPr>
            </w:pPr>
            <w:r w:rsidRPr="00DB60D3">
              <w:rPr>
                <w:rFonts w:cstheme="minorHAnsi"/>
                <w:color w:val="000000"/>
              </w:rPr>
              <w:t xml:space="preserve">Der Leitfähigkeitssensor wird so platziert, dass er ausreichend in die </w:t>
            </w:r>
            <w:r w:rsidR="00651A0F">
              <w:rPr>
                <w:rFonts w:cstheme="minorHAnsi"/>
                <w:color w:val="000000"/>
              </w:rPr>
              <w:t>Probel</w:t>
            </w:r>
            <w:r w:rsidRPr="00DB60D3">
              <w:rPr>
                <w:rFonts w:cstheme="minorHAnsi"/>
                <w:color w:val="000000"/>
              </w:rPr>
              <w:t>ösung taucht und sich der Rührfisch frei drehen kann.</w:t>
            </w:r>
          </w:p>
          <w:p w14:paraId="62EC93B6" w14:textId="18C7F57B" w:rsidR="006E3776" w:rsidRPr="006E3776" w:rsidRDefault="00095669" w:rsidP="00907C1E">
            <w:pPr>
              <w:pStyle w:val="Listenabsatz"/>
              <w:numPr>
                <w:ilvl w:val="0"/>
                <w:numId w:val="28"/>
              </w:numPr>
              <w:ind w:left="595" w:hanging="425"/>
              <w:jc w:val="both"/>
              <w:rPr>
                <w:rFonts w:cstheme="minorHAnsi"/>
              </w:rPr>
            </w:pPr>
            <w:r w:rsidRPr="00DB60D3">
              <w:rPr>
                <w:rFonts w:cstheme="minorHAnsi"/>
                <w:color w:val="000000"/>
              </w:rPr>
              <w:t xml:space="preserve">Die Messung wird gestartet und ein gleichmäßiges Zutropfen der Salzsäure eingestellt. </w:t>
            </w:r>
            <w:r w:rsidR="00E97F58" w:rsidRPr="00DB60D3">
              <w:rPr>
                <w:rFonts w:cstheme="minorHAnsi"/>
                <w:color w:val="000000"/>
              </w:rPr>
              <w:t xml:space="preserve">Dabei darf die Tropffrequenz nicht verändert werden (alternativ kann man einen Tropfenzähler verwenden oder die Messwerte punktuell nach dem Zutropfen von </w:t>
            </w:r>
            <w:r w:rsidR="006E3776">
              <w:rPr>
                <w:rFonts w:cstheme="minorHAnsi"/>
                <w:color w:val="000000"/>
              </w:rPr>
              <w:t xml:space="preserve">jeweils </w:t>
            </w:r>
            <w:r w:rsidR="00E97F58" w:rsidRPr="00DB60D3">
              <w:rPr>
                <w:rFonts w:cstheme="minorHAnsi"/>
                <w:color w:val="000000"/>
              </w:rPr>
              <w:t>0,5</w:t>
            </w:r>
            <w:r w:rsidR="00651A0F">
              <w:rPr>
                <w:rFonts w:cstheme="minorHAnsi"/>
                <w:color w:val="000000"/>
              </w:rPr>
              <w:t> </w:t>
            </w:r>
            <w:proofErr w:type="spellStart"/>
            <w:r w:rsidR="00E97F58" w:rsidRPr="00DB60D3">
              <w:rPr>
                <w:rFonts w:cstheme="minorHAnsi"/>
                <w:color w:val="000000"/>
              </w:rPr>
              <w:t>mL</w:t>
            </w:r>
            <w:proofErr w:type="spellEnd"/>
            <w:r w:rsidR="00E97F58" w:rsidRPr="00DB60D3">
              <w:rPr>
                <w:rFonts w:cstheme="minorHAnsi"/>
                <w:color w:val="000000"/>
              </w:rPr>
              <w:t xml:space="preserve"> </w:t>
            </w:r>
            <w:r w:rsidR="006E3776">
              <w:rPr>
                <w:rFonts w:cstheme="minorHAnsi"/>
                <w:color w:val="000000"/>
              </w:rPr>
              <w:t>aufnehmen.</w:t>
            </w:r>
            <w:r w:rsidR="00854229">
              <w:rPr>
                <w:rFonts w:cstheme="minorHAnsi"/>
                <w:color w:val="000000"/>
              </w:rPr>
              <w:t>)</w:t>
            </w:r>
          </w:p>
          <w:p w14:paraId="3C83E0E2" w14:textId="2158E452" w:rsidR="00495A9B" w:rsidRDefault="006E3776" w:rsidP="00907C1E">
            <w:pPr>
              <w:pStyle w:val="Listenabsatz"/>
              <w:numPr>
                <w:ilvl w:val="0"/>
                <w:numId w:val="28"/>
              </w:numPr>
              <w:ind w:left="595" w:hanging="425"/>
              <w:jc w:val="both"/>
            </w:pPr>
            <w:r>
              <w:rPr>
                <w:rFonts w:cstheme="minorHAnsi"/>
                <w:color w:val="000000"/>
              </w:rPr>
              <w:t>Die Messwerte werden graphisch dargestellt. (x-Achse: Volumen an zugegebener Salzsäure, y-Achse: Leitfähigkeit)</w:t>
            </w:r>
            <w:r w:rsidR="00E97F58" w:rsidRPr="00DB60D3">
              <w:rPr>
                <w:rFonts w:cstheme="minorHAnsi"/>
                <w:color w:val="000000"/>
              </w:rPr>
              <w:t xml:space="preserve">. </w:t>
            </w:r>
          </w:p>
          <w:p w14:paraId="386F569E" w14:textId="38D29640" w:rsidR="00664B53" w:rsidRDefault="00A60B41" w:rsidP="00907C1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18796F7B" wp14:editId="3E7C444A">
                  <wp:simplePos x="0" y="0"/>
                  <wp:positionH relativeFrom="column">
                    <wp:posOffset>363379</wp:posOffset>
                  </wp:positionH>
                  <wp:positionV relativeFrom="paragraph">
                    <wp:posOffset>49847</wp:posOffset>
                  </wp:positionV>
                  <wp:extent cx="3229200" cy="4219200"/>
                  <wp:effectExtent l="0" t="0" r="0" b="0"/>
                  <wp:wrapSquare wrapText="bothSides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748"/>
                          <a:stretch/>
                        </pic:blipFill>
                        <pic:spPr bwMode="auto">
                          <a:xfrm>
                            <a:off x="0" y="0"/>
                            <a:ext cx="3229200" cy="4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79BF71" w14:textId="6C8C9109" w:rsidR="00A60B41" w:rsidRDefault="00A60B41" w:rsidP="00907C1E">
            <w:pPr>
              <w:jc w:val="both"/>
            </w:pPr>
          </w:p>
          <w:p w14:paraId="67A4F17D" w14:textId="3DD145EA" w:rsidR="0078502F" w:rsidRDefault="0078502F" w:rsidP="00907C1E">
            <w:pPr>
              <w:jc w:val="both"/>
            </w:pPr>
          </w:p>
          <w:p w14:paraId="2074055D" w14:textId="1DFE9515" w:rsidR="0078502F" w:rsidRDefault="0078502F" w:rsidP="00907C1E">
            <w:pPr>
              <w:jc w:val="both"/>
            </w:pPr>
          </w:p>
          <w:p w14:paraId="4AAA075E" w14:textId="77E97896" w:rsidR="0078502F" w:rsidRDefault="0078502F" w:rsidP="00907C1E">
            <w:pPr>
              <w:jc w:val="both"/>
            </w:pPr>
          </w:p>
          <w:p w14:paraId="52C411B8" w14:textId="690DF44F" w:rsidR="0078502F" w:rsidRDefault="0078502F" w:rsidP="00907C1E">
            <w:pPr>
              <w:jc w:val="both"/>
            </w:pPr>
          </w:p>
          <w:p w14:paraId="5762615A" w14:textId="743D8DB0" w:rsidR="0078502F" w:rsidRDefault="0078502F" w:rsidP="00907C1E">
            <w:pPr>
              <w:jc w:val="both"/>
            </w:pPr>
          </w:p>
          <w:p w14:paraId="78718A87" w14:textId="36DC44F8" w:rsidR="0078502F" w:rsidRDefault="0078502F" w:rsidP="00907C1E">
            <w:pPr>
              <w:jc w:val="both"/>
            </w:pPr>
          </w:p>
          <w:p w14:paraId="3B4EB589" w14:textId="559721A2" w:rsidR="0078502F" w:rsidRDefault="0078502F" w:rsidP="00907C1E">
            <w:pPr>
              <w:jc w:val="both"/>
            </w:pPr>
          </w:p>
          <w:p w14:paraId="21F22E07" w14:textId="3F3C280F" w:rsidR="0078502F" w:rsidRDefault="0078502F" w:rsidP="00907C1E">
            <w:pPr>
              <w:jc w:val="both"/>
            </w:pPr>
          </w:p>
          <w:p w14:paraId="40DEB603" w14:textId="2DCA809D" w:rsidR="0078502F" w:rsidRDefault="0078502F" w:rsidP="00907C1E">
            <w:pPr>
              <w:jc w:val="both"/>
            </w:pPr>
          </w:p>
          <w:p w14:paraId="0C8829A5" w14:textId="67D075E0" w:rsidR="0078502F" w:rsidRDefault="0078502F" w:rsidP="00907C1E">
            <w:pPr>
              <w:jc w:val="both"/>
            </w:pPr>
          </w:p>
          <w:p w14:paraId="7D386033" w14:textId="0228DEBA" w:rsidR="0078502F" w:rsidRDefault="0078502F" w:rsidP="00907C1E">
            <w:pPr>
              <w:jc w:val="both"/>
            </w:pPr>
          </w:p>
          <w:p w14:paraId="110178D2" w14:textId="615C2625" w:rsidR="0078502F" w:rsidRDefault="0078502F" w:rsidP="00907C1E">
            <w:pPr>
              <w:jc w:val="both"/>
            </w:pPr>
          </w:p>
          <w:p w14:paraId="0181FA6E" w14:textId="070CE9CE" w:rsidR="0078502F" w:rsidRDefault="0078502F" w:rsidP="00907C1E">
            <w:pPr>
              <w:jc w:val="both"/>
            </w:pPr>
          </w:p>
          <w:p w14:paraId="7342CF03" w14:textId="1DC48C5D" w:rsidR="0078502F" w:rsidRDefault="0078502F" w:rsidP="00907C1E">
            <w:pPr>
              <w:jc w:val="both"/>
            </w:pPr>
          </w:p>
          <w:p w14:paraId="3096A588" w14:textId="1E91A888" w:rsidR="0078502F" w:rsidRDefault="0078502F" w:rsidP="00907C1E">
            <w:pPr>
              <w:jc w:val="both"/>
            </w:pPr>
          </w:p>
          <w:p w14:paraId="59C1CF92" w14:textId="7616D24E" w:rsidR="0078502F" w:rsidRDefault="0078502F" w:rsidP="00907C1E">
            <w:pPr>
              <w:jc w:val="both"/>
            </w:pPr>
          </w:p>
          <w:p w14:paraId="226E93FC" w14:textId="7F8BF69A" w:rsidR="0078502F" w:rsidRDefault="0078502F" w:rsidP="00907C1E">
            <w:pPr>
              <w:jc w:val="both"/>
            </w:pPr>
          </w:p>
          <w:p w14:paraId="54D801A8" w14:textId="4A33F1D0" w:rsidR="0078502F" w:rsidRDefault="0078502F" w:rsidP="00907C1E">
            <w:pPr>
              <w:jc w:val="both"/>
            </w:pPr>
          </w:p>
          <w:p w14:paraId="757F8DEB" w14:textId="483B7D7C" w:rsidR="0078502F" w:rsidRDefault="0078502F" w:rsidP="00907C1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C0BEF5E" wp14:editId="4054B129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129223</wp:posOffset>
                      </wp:positionV>
                      <wp:extent cx="2271395" cy="735330"/>
                      <wp:effectExtent l="0" t="0" r="0" b="0"/>
                      <wp:wrapSquare wrapText="bothSides"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1395" cy="7353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0858DA" w14:textId="77777777" w:rsidR="009C0C93" w:rsidRPr="00D0404F" w:rsidRDefault="009C0C93" w:rsidP="00D0404F">
                                  <w:pPr>
                                    <w:pStyle w:val="Listenabsatz"/>
                                    <w:ind w:left="357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9C0C93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Abb.: Mit einem Messwerterfassungssystem aufgenommene konduktometrische Titration, ZSL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0BEF5E" id="Textfeld 17" o:spid="_x0000_s1029" type="#_x0000_t202" style="position:absolute;left:0;text-align:left;margin-left:268.6pt;margin-top:10.2pt;width:178.85pt;height:57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" filled="f" stroked="f" strokeweight=".5pt">
                      <v:textbox>
                        <w:txbxContent>
                          <w:p w14:paraId="530858DA" w14:textId="77777777" w:rsidR="009C0C93" w:rsidRPr="00D0404F" w:rsidRDefault="009C0C93" w:rsidP="00D0404F">
                            <w:pPr>
                              <w:pStyle w:val="Listenabsatz"/>
                              <w:ind w:left="357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C0C9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Abb.: Mit einem Messwerterfassungssystem aufgenommene konduktometrische Titration, ZSL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0E7A1FB" w14:textId="113DEC29" w:rsidR="0078502F" w:rsidRDefault="0078502F" w:rsidP="00907C1E">
            <w:pPr>
              <w:jc w:val="both"/>
            </w:pPr>
          </w:p>
          <w:p w14:paraId="0F99896F" w14:textId="103A2512" w:rsidR="0078502F" w:rsidRDefault="0078502F" w:rsidP="00907C1E">
            <w:pPr>
              <w:jc w:val="both"/>
            </w:pPr>
          </w:p>
          <w:p w14:paraId="21ACCA6E" w14:textId="09275BBA" w:rsidR="0078502F" w:rsidRDefault="0078502F" w:rsidP="00907C1E">
            <w:pPr>
              <w:jc w:val="both"/>
            </w:pPr>
          </w:p>
          <w:p w14:paraId="030DD563" w14:textId="78299FB4" w:rsidR="0078502F" w:rsidRDefault="0078502F" w:rsidP="00907C1E">
            <w:pPr>
              <w:jc w:val="both"/>
            </w:pPr>
          </w:p>
          <w:p w14:paraId="11E7FED9" w14:textId="2D49D14B" w:rsidR="0078502F" w:rsidRDefault="0078502F" w:rsidP="00907C1E">
            <w:pPr>
              <w:jc w:val="both"/>
            </w:pPr>
          </w:p>
          <w:p w14:paraId="03EEFC85" w14:textId="7E122F8F" w:rsidR="0078502F" w:rsidRDefault="0078502F" w:rsidP="00907C1E">
            <w:pPr>
              <w:jc w:val="both"/>
            </w:pPr>
          </w:p>
          <w:p w14:paraId="58B0F81E" w14:textId="182B7B3B" w:rsidR="0078502F" w:rsidRDefault="0078502F" w:rsidP="00907C1E">
            <w:pPr>
              <w:jc w:val="both"/>
            </w:pPr>
          </w:p>
          <w:p w14:paraId="57234DB0" w14:textId="00684F2E" w:rsidR="0078502F" w:rsidRDefault="0078502F" w:rsidP="00907C1E">
            <w:pPr>
              <w:jc w:val="both"/>
            </w:pPr>
          </w:p>
          <w:p w14:paraId="69B7208E" w14:textId="77777777" w:rsidR="0011487B" w:rsidRDefault="0078502F" w:rsidP="00907C1E">
            <w:pPr>
              <w:jc w:val="both"/>
            </w:pPr>
            <w:r>
              <w:t xml:space="preserve">2. </w:t>
            </w:r>
          </w:p>
          <w:p w14:paraId="44838C8B" w14:textId="32E4B1A8" w:rsidR="00DC0EFF" w:rsidRPr="00A77DFD" w:rsidRDefault="0011487B" w:rsidP="00907C1E">
            <w:pPr>
              <w:jc w:val="both"/>
              <w:rPr>
                <w:b/>
                <w:bCs/>
              </w:rPr>
            </w:pPr>
            <w:r w:rsidRPr="00A77DFD">
              <w:rPr>
                <w:b/>
                <w:bCs/>
              </w:rPr>
              <w:t>Erklärung des Verlaufs der Titrationskurve:</w:t>
            </w:r>
          </w:p>
          <w:p w14:paraId="5466F39C" w14:textId="1027A7F5" w:rsidR="0011487B" w:rsidRDefault="00AB10F0" w:rsidP="00907C1E">
            <w:pPr>
              <w:jc w:val="both"/>
            </w:pPr>
            <w:r>
              <w:t xml:space="preserve">Die hohe Leitfähigkeit zu Beginn der Titration wird durch die </w:t>
            </w:r>
            <w:r w:rsidR="00CA0C01">
              <w:t>Natrium</w:t>
            </w:r>
            <w:r>
              <w:t>-</w:t>
            </w:r>
            <w:r w:rsidR="006F1855">
              <w:t>Ionen</w:t>
            </w:r>
            <w:r>
              <w:t xml:space="preserve"> und die </w:t>
            </w:r>
            <w:r w:rsidR="00CA0C01">
              <w:t>Hydroxid</w:t>
            </w:r>
            <w:r>
              <w:t xml:space="preserve">-Ionen </w:t>
            </w:r>
            <w:r w:rsidR="006F1855">
              <w:t xml:space="preserve">in der Probelösung </w:t>
            </w:r>
            <w:r>
              <w:t xml:space="preserve">hervorgerufen. </w:t>
            </w:r>
          </w:p>
          <w:p w14:paraId="17ABF08A" w14:textId="5ABEF155" w:rsidR="00540149" w:rsidRDefault="00AB10F0" w:rsidP="00907C1E">
            <w:pPr>
              <w:jc w:val="both"/>
            </w:pPr>
            <w:r>
              <w:t xml:space="preserve">Durch die Zugabe der Salzsäure </w:t>
            </w:r>
            <w:r w:rsidR="006F1855">
              <w:t xml:space="preserve">werden </w:t>
            </w:r>
            <w:r w:rsidR="00CA0C01">
              <w:t xml:space="preserve">Oxonium-Ionen und </w:t>
            </w:r>
            <w:r w:rsidR="006F1855">
              <w:t xml:space="preserve">Chlorid-Ionen zugegeben. Dabei </w:t>
            </w:r>
            <w:r>
              <w:t xml:space="preserve">ändert sich die Gesamtzahl der Ionen </w:t>
            </w:r>
            <w:r w:rsidR="00EF6CBF">
              <w:t xml:space="preserve">in </w:t>
            </w:r>
            <w:r w:rsidR="006F1855">
              <w:t>dem Becherglas</w:t>
            </w:r>
            <w:r w:rsidR="00EF6CBF">
              <w:t xml:space="preserve"> </w:t>
            </w:r>
            <w:r>
              <w:t>nicht</w:t>
            </w:r>
            <w:r w:rsidR="00CA0C01">
              <w:t>:</w:t>
            </w:r>
            <w:r>
              <w:t xml:space="preserve"> </w:t>
            </w:r>
            <w:r w:rsidR="00CA0C01">
              <w:t>d</w:t>
            </w:r>
            <w:r w:rsidR="002A31F8">
              <w:t xml:space="preserve">ie Oxonium-Ionen aus der zugegebenen Maßlösung reagieren mit </w:t>
            </w:r>
            <w:r>
              <w:t xml:space="preserve">Hydroxid-Ionen </w:t>
            </w:r>
            <w:r w:rsidR="002A31F8">
              <w:t xml:space="preserve">aus der Probelösung </w:t>
            </w:r>
            <w:r>
              <w:t xml:space="preserve">zu Wasser-Molekülen. </w:t>
            </w:r>
            <w:r w:rsidR="002A31F8">
              <w:t>Die</w:t>
            </w:r>
            <w:r>
              <w:t xml:space="preserve"> </w:t>
            </w:r>
            <w:r w:rsidR="002A31F8">
              <w:t xml:space="preserve">zugegebenen </w:t>
            </w:r>
            <w:r>
              <w:t>Chlorid-Ionen</w:t>
            </w:r>
            <w:r w:rsidR="002A31F8">
              <w:t xml:space="preserve"> </w:t>
            </w:r>
            <w:r>
              <w:t>haben aber eine geringere Leitfähigkeit als die verbrauchten Hydroxid-Ionen</w:t>
            </w:r>
            <w:r w:rsidR="002A31F8">
              <w:t xml:space="preserve">, so dass die Leitfähigkeit der Lösung kontinuierlich abnimmt. </w:t>
            </w:r>
          </w:p>
          <w:p w14:paraId="75D3FE10" w14:textId="729A2126" w:rsidR="00CA0C01" w:rsidRPr="00540149" w:rsidRDefault="00540149" w:rsidP="00907C1E">
            <w:pPr>
              <w:jc w:val="both"/>
              <w:rPr>
                <w:rFonts w:ascii="Cambria Math" w:eastAsiaTheme="minorEastAsia" w:hAnsi="Cambria Math"/>
              </w:rPr>
            </w:pPr>
            <w:r w:rsidRPr="00890FD6">
              <w:rPr>
                <w:rFonts w:ascii="Cambria Math" w:hAnsi="Cambria Math"/>
              </w:rPr>
              <w:br/>
            </w: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 xml:space="preserve"> + OH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bSup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</w:rPr>
                          <m:t xml:space="preserve">               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</w:rPr>
                  <m:t xml:space="preserve">2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(l)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bSup>
              </m:oMath>
            </m:oMathPara>
          </w:p>
          <w:p w14:paraId="040A3A9F" w14:textId="77777777" w:rsidR="00540149" w:rsidRPr="00CA0C01" w:rsidRDefault="00540149" w:rsidP="00907C1E">
            <w:pPr>
              <w:jc w:val="both"/>
            </w:pPr>
          </w:p>
          <w:p w14:paraId="5B755D96" w14:textId="4F4E0486" w:rsidR="00AB10F0" w:rsidRDefault="001E0048" w:rsidP="00907C1E">
            <w:pPr>
              <w:jc w:val="both"/>
            </w:pPr>
            <w:r>
              <w:t>Am Äquivalenzpunkt h</w:t>
            </w:r>
            <w:r w:rsidR="002A31F8">
              <w:t>aben alle Hydroxid-Ionen mit den zugegebenen Oxonium-Ionen reagiert</w:t>
            </w:r>
            <w:r>
              <w:t xml:space="preserve">. </w:t>
            </w:r>
            <w:r w:rsidR="002A31F8">
              <w:t>Die Leitfähigkeit ergibt sich hier nur noch aus den in der Lösung enthaltenen Natrium-Ionen und Chlorid-Ionen.</w:t>
            </w:r>
            <w:r w:rsidR="00963AB4">
              <w:t xml:space="preserve"> </w:t>
            </w:r>
            <w:r w:rsidR="0094728F">
              <w:t>Die Anzahl der Ionen und somit die Leitfähigkeit erreicht am Äquivalenzpunkt ein Minimum.</w:t>
            </w:r>
          </w:p>
          <w:p w14:paraId="6C6768AC" w14:textId="1F3D03C6" w:rsidR="006F1855" w:rsidRDefault="004923CF" w:rsidP="00907C1E">
            <w:pPr>
              <w:jc w:val="both"/>
            </w:pPr>
            <w:r>
              <w:t xml:space="preserve">Gibt man </w:t>
            </w:r>
            <w:r w:rsidR="001E0048">
              <w:t xml:space="preserve">über den Äquivalenzpunkt hinaus </w:t>
            </w:r>
            <w:r>
              <w:t xml:space="preserve">Salzsäure in das Becherglas, werden die zugegebenen Oxonium-Ionen nicht mehr neutralisiert. </w:t>
            </w:r>
            <w:r w:rsidR="006C698A">
              <w:t>Sie sorgen zusammen mit den Chlorid-Ionen für einen kontinuierlichen Anstieg der Leitfähigkeit.</w:t>
            </w:r>
          </w:p>
          <w:p w14:paraId="54B399C5" w14:textId="77777777" w:rsidR="00540149" w:rsidRDefault="00540149" w:rsidP="00907C1E">
            <w:pPr>
              <w:jc w:val="both"/>
            </w:pPr>
          </w:p>
          <w:p w14:paraId="1DA9F622" w14:textId="6BC6F47D" w:rsidR="0011487B" w:rsidRPr="00A77DFD" w:rsidRDefault="007233DB" w:rsidP="00907C1E">
            <w:pPr>
              <w:jc w:val="both"/>
              <w:rPr>
                <w:b/>
                <w:bCs/>
              </w:rPr>
            </w:pPr>
            <w:r w:rsidRPr="00A77DFD">
              <w:rPr>
                <w:b/>
                <w:bCs/>
              </w:rPr>
              <w:t>Berechnung de</w:t>
            </w:r>
            <w:r w:rsidR="0011487B" w:rsidRPr="00A77DFD">
              <w:rPr>
                <w:b/>
                <w:bCs/>
              </w:rPr>
              <w:t>r Stoffmengenkonzentration an Natriumhydroxid i</w:t>
            </w:r>
            <w:r w:rsidR="008E7AE1">
              <w:rPr>
                <w:b/>
                <w:bCs/>
              </w:rPr>
              <w:t>m</w:t>
            </w:r>
            <w:r w:rsidR="0011487B" w:rsidRPr="00A77DFD">
              <w:rPr>
                <w:b/>
                <w:bCs/>
              </w:rPr>
              <w:t xml:space="preserve"> Rohrreiniger:</w:t>
            </w:r>
          </w:p>
          <w:p w14:paraId="3A61F849" w14:textId="59954707" w:rsidR="008E618F" w:rsidRDefault="006C698A" w:rsidP="00907C1E">
            <w:pPr>
              <w:jc w:val="both"/>
            </w:pPr>
            <w:r>
              <w:t xml:space="preserve">Bis zum Erreichen des Äquivalenzpunkts wurden 13 </w:t>
            </w:r>
            <w:proofErr w:type="spellStart"/>
            <w:r>
              <w:t>mL</w:t>
            </w:r>
            <w:proofErr w:type="spellEnd"/>
            <w:r>
              <w:t xml:space="preserve"> Salzsäure der Konzentration </w:t>
            </w:r>
          </w:p>
          <w:p w14:paraId="0D60A5EB" w14:textId="7892716C" w:rsidR="008E618F" w:rsidRPr="008E7AE1" w:rsidRDefault="008E618F" w:rsidP="00907C1E">
            <w:pPr>
              <w:jc w:val="both"/>
            </w:pPr>
            <w:r>
              <w:t xml:space="preserve">1 </w:t>
            </w:r>
            <w:r w:rsidRPr="00564C94">
              <w:rPr>
                <w:rFonts w:cs="Arial"/>
                <w:szCs w:val="24"/>
              </w:rPr>
              <w:t>mol·L</w:t>
            </w:r>
            <w:r w:rsidRPr="00564C94">
              <w:rPr>
                <w:rFonts w:cs="Arial"/>
                <w:szCs w:val="24"/>
                <w:vertAlign w:val="superscript"/>
              </w:rPr>
              <w:t>-1</w:t>
            </w:r>
            <w:r>
              <w:rPr>
                <w:rFonts w:cs="Arial"/>
                <w:szCs w:val="24"/>
              </w:rPr>
              <w:t xml:space="preserve"> </w:t>
            </w:r>
            <w:r w:rsidR="006C698A">
              <w:t>zugegeben.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37"/>
            </w:tblGrid>
            <w:tr w:rsidR="002B5F72" w14:paraId="6421312A" w14:textId="77777777" w:rsidTr="008E7AE1">
              <w:tc>
                <w:tcPr>
                  <w:tcW w:w="7537" w:type="dxa"/>
                </w:tcPr>
                <w:p w14:paraId="40A289B6" w14:textId="7DA6E916" w:rsidR="002B5F72" w:rsidRPr="002B5F72" w:rsidRDefault="002B5F72" w:rsidP="00907C1E">
                  <w:pPr>
                    <w:jc w:val="both"/>
                  </w:pPr>
                  <m:oMath>
                    <m:r>
                      <w:rPr>
                        <w:rFonts w:ascii="Cambria Math" w:hAnsi="Cambria Math"/>
                      </w:rPr>
                      <m:t>n(NaOH)=n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HCl</m:t>
                        </m:r>
                      </m:e>
                    </m:d>
                  </m:oMath>
                  <w:r w:rsidR="008E7AE1">
                    <w:rPr>
                      <w:rFonts w:eastAsiaTheme="minorEastAsia"/>
                    </w:rPr>
                    <w:t xml:space="preserve"> (am Äquivalenzpunkt)</w:t>
                  </w:r>
                </w:p>
              </w:tc>
            </w:tr>
            <w:tr w:rsidR="002B5F72" w14:paraId="0111AD90" w14:textId="77777777" w:rsidTr="008E7AE1">
              <w:tc>
                <w:tcPr>
                  <w:tcW w:w="7537" w:type="dxa"/>
                </w:tcPr>
                <w:p w14:paraId="68680281" w14:textId="180479FD" w:rsidR="002B5F72" w:rsidRPr="002B5F72" w:rsidRDefault="002B5F72" w:rsidP="00907C1E">
                  <w:pPr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c(NaOH)∙V(NaOH)=c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HCl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∙V(HCl)</m:t>
                      </m:r>
                    </m:oMath>
                  </m:oMathPara>
                </w:p>
              </w:tc>
            </w:tr>
            <w:tr w:rsidR="002B5F72" w14:paraId="30DABA2A" w14:textId="77777777" w:rsidTr="008E7AE1">
              <w:tc>
                <w:tcPr>
                  <w:tcW w:w="7537" w:type="dxa"/>
                </w:tcPr>
                <w:p w14:paraId="1E3C1A7F" w14:textId="4E1E67DD" w:rsidR="002B5F72" w:rsidRPr="002B5F72" w:rsidRDefault="002B5F72" w:rsidP="00907C1E">
                  <w:pPr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c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HCl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∙V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HCl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NaOH</m:t>
                              </m:r>
                            </m:e>
                          </m:d>
                        </m:den>
                      </m:f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 mol∙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∙13 mL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 mL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=6,5 mol∙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oMath>
                  </m:oMathPara>
                </w:p>
              </w:tc>
            </w:tr>
          </w:tbl>
          <w:p w14:paraId="6425F811" w14:textId="60365093" w:rsidR="0011487B" w:rsidRDefault="0011487B" w:rsidP="00907C1E">
            <w:pPr>
              <w:tabs>
                <w:tab w:val="left" w:pos="1163"/>
              </w:tabs>
              <w:jc w:val="both"/>
            </w:pPr>
          </w:p>
          <w:p w14:paraId="3CB23CF3" w14:textId="6F78FA64" w:rsidR="0078502F" w:rsidRPr="00A77DFD" w:rsidRDefault="0011487B" w:rsidP="00907C1E">
            <w:pPr>
              <w:jc w:val="both"/>
              <w:rPr>
                <w:b/>
                <w:bCs/>
              </w:rPr>
            </w:pPr>
            <w:r w:rsidRPr="00A77DFD">
              <w:rPr>
                <w:b/>
                <w:bCs/>
              </w:rPr>
              <w:t xml:space="preserve">Berechnung </w:t>
            </w:r>
            <w:r w:rsidR="008E7AE1">
              <w:rPr>
                <w:b/>
                <w:bCs/>
              </w:rPr>
              <w:t xml:space="preserve">des </w:t>
            </w:r>
            <w:r w:rsidR="00E9766F">
              <w:rPr>
                <w:b/>
                <w:bCs/>
              </w:rPr>
              <w:t>Massenanteils</w:t>
            </w:r>
            <w:r w:rsidR="008E7AE1">
              <w:rPr>
                <w:b/>
                <w:bCs/>
              </w:rPr>
              <w:t xml:space="preserve"> an Natriumhydroxid im Rohrreiniger:</w:t>
            </w:r>
            <w:r w:rsidRPr="00A77DFD">
              <w:rPr>
                <w:b/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37"/>
            </w:tblGrid>
            <w:tr w:rsidR="008E7AE1" w14:paraId="20A394E2" w14:textId="77777777" w:rsidTr="00E07EDF">
              <w:tc>
                <w:tcPr>
                  <w:tcW w:w="7537" w:type="dxa"/>
                </w:tcPr>
                <w:p w14:paraId="0EC11732" w14:textId="280D300A" w:rsidR="008E7AE1" w:rsidRPr="00C4106C" w:rsidRDefault="00804A1E" w:rsidP="00907C1E">
                  <w:pPr>
                    <w:jc w:val="both"/>
                    <w:rPr>
                      <w:rFonts w:eastAsiaTheme="minorEastAsi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=c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∙V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=6,5 mol∙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∙2 mL=0,013 mol</m:t>
                      </m:r>
                    </m:oMath>
                  </m:oMathPara>
                </w:p>
              </w:tc>
            </w:tr>
            <w:tr w:rsidR="00847D57" w14:paraId="4E1A66D5" w14:textId="77777777" w:rsidTr="00E07EDF">
              <w:tc>
                <w:tcPr>
                  <w:tcW w:w="7537" w:type="dxa"/>
                </w:tcPr>
                <w:p w14:paraId="32359ED0" w14:textId="3511F529" w:rsidR="00847D57" w:rsidRPr="00847D57" w:rsidRDefault="00847D57" w:rsidP="00907C1E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="Calibri" w:hAnsi="Cambria Math" w:cs="Times New Roman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eastAsia="Calibri" w:hAnsi="Cambria Math" w:cs="Times New Roman"/>
                        </w:rPr>
                        <m:t>=40 g</m:t>
                      </m:r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mol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</m:oMath>
                  </m:oMathPara>
                </w:p>
              </w:tc>
            </w:tr>
            <w:tr w:rsidR="00847D57" w14:paraId="5464B2AD" w14:textId="77777777" w:rsidTr="00E07EDF">
              <w:tc>
                <w:tcPr>
                  <w:tcW w:w="7537" w:type="dxa"/>
                </w:tcPr>
                <w:p w14:paraId="77BE237F" w14:textId="7286591F" w:rsidR="00847D57" w:rsidRPr="00847D57" w:rsidRDefault="00847D57" w:rsidP="00907C1E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∙M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=0,013 mol∙</m:t>
                      </m:r>
                      <m:r>
                        <w:rPr>
                          <w:rFonts w:ascii="Cambria Math" w:eastAsia="Calibri" w:hAnsi="Cambria Math" w:cs="Times New Roman"/>
                        </w:rPr>
                        <m:t>40 g</m:t>
                      </m:r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mol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=0,52 g</m:t>
                      </m:r>
                    </m:oMath>
                  </m:oMathPara>
                </w:p>
              </w:tc>
            </w:tr>
            <w:tr w:rsidR="00847D57" w14:paraId="330CA72E" w14:textId="77777777" w:rsidTr="00E07EDF">
              <w:tc>
                <w:tcPr>
                  <w:tcW w:w="7537" w:type="dxa"/>
                </w:tcPr>
                <w:p w14:paraId="4535911C" w14:textId="593AA7E8" w:rsidR="00847D57" w:rsidRPr="002B5F72" w:rsidRDefault="00847D57" w:rsidP="00907C1E">
                  <w:pPr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m(NaOH)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m(Rohrreiniger)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0,52 g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 g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=0,26=26 % </m:t>
                      </m:r>
                    </m:oMath>
                  </m:oMathPara>
                </w:p>
              </w:tc>
            </w:tr>
          </w:tbl>
          <w:p w14:paraId="47ED837C" w14:textId="77777777" w:rsidR="008E7AE1" w:rsidRPr="0016471F" w:rsidRDefault="008E7AE1" w:rsidP="00907C1E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7DDA02BC" w14:textId="00D881BB" w:rsidR="008E7AE1" w:rsidRPr="00A77DFD" w:rsidRDefault="008E7AE1" w:rsidP="00907C1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Hypothese für die Abweichung:</w:t>
            </w:r>
            <w:r w:rsidRPr="00A77DFD">
              <w:rPr>
                <w:b/>
                <w:bCs/>
              </w:rPr>
              <w:t xml:space="preserve"> </w:t>
            </w:r>
          </w:p>
          <w:p w14:paraId="70C783B2" w14:textId="77777777" w:rsidR="008400CC" w:rsidRDefault="0016471F" w:rsidP="00907C1E">
            <w:pPr>
              <w:pStyle w:val="Listenabsatz"/>
              <w:ind w:left="0"/>
              <w:jc w:val="both"/>
            </w:pPr>
            <w:r>
              <w:t xml:space="preserve">Der experimentell ermittelte Wert von 26 % ist gegenüber dem auf dem Etikett angegebenen Wert von 20 % um 30 % größer. </w:t>
            </w:r>
          </w:p>
          <w:p w14:paraId="2FA7EC92" w14:textId="020F70B7" w:rsidR="008E7AE1" w:rsidRDefault="0016471F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  <w:r>
              <w:t xml:space="preserve">Eine Ursache für diese Abweichung </w:t>
            </w:r>
            <w:r w:rsidR="00152485">
              <w:t>ist</w:t>
            </w:r>
            <w:r>
              <w:t xml:space="preserve"> die </w:t>
            </w:r>
            <w:r w:rsidRPr="008400CC">
              <w:rPr>
                <w:b/>
                <w:bCs/>
              </w:rPr>
              <w:t>Dichte der Lösung</w:t>
            </w:r>
            <w:r>
              <w:t>. In der obigen Berechnung wird angenommen, dass die abgemessenen 2</w:t>
            </w:r>
            <w:r w:rsidR="00593F47">
              <w:rPr>
                <w:rFonts w:cs="Calibri"/>
              </w:rPr>
              <w:t> </w:t>
            </w:r>
            <w:proofErr w:type="spellStart"/>
            <w:r>
              <w:t>mL</w:t>
            </w:r>
            <w:proofErr w:type="spellEnd"/>
            <w:r>
              <w:t xml:space="preserve"> Rohrreiniger 2</w:t>
            </w:r>
            <w:r w:rsidR="00593F47">
              <w:rPr>
                <w:rFonts w:cs="Calibri"/>
              </w:rPr>
              <w:t> </w:t>
            </w:r>
            <w:r>
              <w:t>g wiegen, d.h. es wird von einer Dichte von 1</w:t>
            </w:r>
            <w:r w:rsidR="00593F47">
              <w:rPr>
                <w:rFonts w:cs="Calibri"/>
              </w:rPr>
              <w:t> </w:t>
            </w:r>
            <w:r>
              <w:t>g</w:t>
            </w:r>
            <w:r w:rsidR="000D4AD9" w:rsidRPr="00564C94">
              <w:rPr>
                <w:rFonts w:cs="Arial"/>
                <w:szCs w:val="24"/>
              </w:rPr>
              <w:t>·</w:t>
            </w:r>
            <w:r w:rsidR="000D4AD9">
              <w:rPr>
                <w:rFonts w:cs="Arial"/>
                <w:szCs w:val="24"/>
              </w:rPr>
              <w:t>cm</w:t>
            </w:r>
            <w:r w:rsidR="000D4AD9" w:rsidRPr="00564C94">
              <w:rPr>
                <w:rFonts w:cs="Arial"/>
                <w:szCs w:val="24"/>
                <w:vertAlign w:val="superscript"/>
              </w:rPr>
              <w:t>-</w:t>
            </w:r>
            <w:r w:rsidR="000D4AD9">
              <w:rPr>
                <w:rFonts w:cs="Arial"/>
                <w:szCs w:val="24"/>
                <w:vertAlign w:val="superscript"/>
              </w:rPr>
              <w:t>3</w:t>
            </w:r>
            <w:r>
              <w:t xml:space="preserve"> ausgegangen. Allerdings beträgt die Dichte von 20 %</w:t>
            </w:r>
            <w:proofErr w:type="spellStart"/>
            <w:r>
              <w:t>iger</w:t>
            </w:r>
            <w:proofErr w:type="spellEnd"/>
            <w:r>
              <w:t xml:space="preserve"> Natriumhydroxid-Lösung </w:t>
            </w:r>
            <w:r w:rsidR="000D4AD9">
              <w:t>1,219</w:t>
            </w:r>
            <w:r w:rsidR="00593F47">
              <w:rPr>
                <w:rFonts w:cs="Calibri"/>
              </w:rPr>
              <w:t> </w:t>
            </w:r>
            <w:r w:rsidR="008400CC">
              <w:t>g</w:t>
            </w:r>
            <w:r w:rsidR="008400CC" w:rsidRPr="00564C94">
              <w:rPr>
                <w:rFonts w:cs="Arial"/>
                <w:szCs w:val="24"/>
              </w:rPr>
              <w:t>·</w:t>
            </w:r>
            <w:r w:rsidR="008400CC">
              <w:rPr>
                <w:rFonts w:cs="Arial"/>
                <w:szCs w:val="24"/>
              </w:rPr>
              <w:t>cm</w:t>
            </w:r>
            <w:r w:rsidR="008400CC" w:rsidRPr="00564C94">
              <w:rPr>
                <w:rFonts w:cs="Arial"/>
                <w:szCs w:val="24"/>
                <w:vertAlign w:val="superscript"/>
              </w:rPr>
              <w:t>-</w:t>
            </w:r>
            <w:r w:rsidR="008400CC">
              <w:rPr>
                <w:rFonts w:cs="Arial"/>
                <w:szCs w:val="24"/>
                <w:vertAlign w:val="superscript"/>
              </w:rPr>
              <w:t>3</w:t>
            </w:r>
            <w:r w:rsidR="005D185B">
              <w:rPr>
                <w:rFonts w:cs="Arial"/>
                <w:szCs w:val="24"/>
              </w:rPr>
              <w:t xml:space="preserve"> (bei 20°C)</w:t>
            </w:r>
            <w:r w:rsidR="008400CC">
              <w:rPr>
                <w:rFonts w:cs="Arial"/>
                <w:szCs w:val="24"/>
              </w:rPr>
              <w:t>. Berechnet man mit dieser Dichte den Massenanteil an Natriumhydroxid, so l</w:t>
            </w:r>
            <w:r w:rsidR="00232719">
              <w:rPr>
                <w:rFonts w:cs="Arial"/>
                <w:szCs w:val="24"/>
              </w:rPr>
              <w:t>iegt</w:t>
            </w:r>
            <w:r w:rsidR="008400CC">
              <w:rPr>
                <w:rFonts w:cs="Arial"/>
                <w:szCs w:val="24"/>
              </w:rPr>
              <w:t xml:space="preserve"> der experimentell ermittelte Wert bei </w:t>
            </w:r>
          </w:p>
          <w:tbl>
            <w:tblPr>
              <w:tblStyle w:val="Tabellenraster"/>
              <w:tblpPr w:leftFromText="141" w:rightFromText="141" w:vertAnchor="text" w:horzAnchor="margin" w:tblpY="3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37"/>
            </w:tblGrid>
            <w:tr w:rsidR="00CF7664" w:rsidRPr="002B5F72" w14:paraId="138A354E" w14:textId="77777777" w:rsidTr="00CF7664">
              <w:tc>
                <w:tcPr>
                  <w:tcW w:w="7537" w:type="dxa"/>
                </w:tcPr>
                <w:p w14:paraId="08071A57" w14:textId="77777777" w:rsidR="00CF7664" w:rsidRPr="002B5F72" w:rsidRDefault="00CF7664" w:rsidP="00907C1E">
                  <w:pPr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NaOH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m(NaOH)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m(Rohrreiniger)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0,52 g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1,219 g∙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∙2 mL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≈0,21=21 % </m:t>
                      </m:r>
                    </m:oMath>
                  </m:oMathPara>
                </w:p>
              </w:tc>
            </w:tr>
            <w:tr w:rsidR="00CF7664" w:rsidRPr="002B5F72" w14:paraId="7C955A49" w14:textId="77777777" w:rsidTr="00CF7664">
              <w:tc>
                <w:tcPr>
                  <w:tcW w:w="7537" w:type="dxa"/>
                </w:tcPr>
                <w:p w14:paraId="382B9F91" w14:textId="77777777" w:rsidR="00CF7664" w:rsidRDefault="00CF7664" w:rsidP="00907C1E">
                  <w:pPr>
                    <w:jc w:val="both"/>
                    <w:rPr>
                      <w:rFonts w:ascii="Calibri" w:eastAsia="Calibri" w:hAnsi="Calibri" w:cs="Arial"/>
                    </w:rPr>
                  </w:pPr>
                </w:p>
              </w:tc>
            </w:tr>
          </w:tbl>
          <w:p w14:paraId="783D8B4E" w14:textId="08B58FD8" w:rsidR="00CF7664" w:rsidRDefault="00CF7664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385C058B" w14:textId="3D4D888D" w:rsidR="00CF7664" w:rsidRDefault="00CF7664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627C6801" w14:textId="59AEE5F3" w:rsidR="00CF7664" w:rsidRDefault="00CF7664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25B87139" w14:textId="2444BF76" w:rsidR="00CF7664" w:rsidRDefault="00CF7664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74A2AB66" w14:textId="606AACEF" w:rsidR="00E625E6" w:rsidRDefault="00E625E6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77793100" w14:textId="77777777" w:rsidR="002065FF" w:rsidRDefault="002065FF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3334251D" w14:textId="7A60B003" w:rsidR="00CF7664" w:rsidRDefault="00CF7664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3. </w:t>
            </w:r>
          </w:p>
          <w:p w14:paraId="6A4D54C1" w14:textId="78C7EF15" w:rsidR="00CF7664" w:rsidRDefault="00CF7664" w:rsidP="00907C1E">
            <w:pPr>
              <w:pStyle w:val="Listenabsatz"/>
              <w:ind w:left="0"/>
              <w:jc w:val="both"/>
              <w:rPr>
                <w:rFonts w:cs="Calibri"/>
              </w:rPr>
            </w:pPr>
            <w:r>
              <w:rPr>
                <w:rFonts w:cs="Arial"/>
                <w:szCs w:val="24"/>
              </w:rPr>
              <w:t xml:space="preserve">Fette sind Ester des Alkohols Glycerin mit Fettsäuren. </w:t>
            </w:r>
            <w:r w:rsidR="00E625E6">
              <w:rPr>
                <w:rFonts w:cs="Arial"/>
                <w:szCs w:val="24"/>
              </w:rPr>
              <w:t>Ester lassen sich mit Hilfe alkalischer Lösungen spalten. Dabei wird d</w:t>
            </w:r>
            <w:r>
              <w:rPr>
                <w:rFonts w:cs="Arial"/>
                <w:szCs w:val="24"/>
              </w:rPr>
              <w:t>ie Estergruppe im Fett-Molekül durch Hydroxid-Ionen nucleophil angegriffen.</w:t>
            </w:r>
            <w:r w:rsidR="009D4931">
              <w:rPr>
                <w:rFonts w:cs="Arial"/>
                <w:szCs w:val="24"/>
              </w:rPr>
              <w:t xml:space="preserve"> Bei der alkalischen Hydrolyse </w:t>
            </w:r>
            <w:r w:rsidR="00ED5D12">
              <w:rPr>
                <w:rFonts w:cs="Arial"/>
                <w:szCs w:val="24"/>
              </w:rPr>
              <w:t xml:space="preserve">eines Fett-Moleküls </w:t>
            </w:r>
            <w:r w:rsidR="009D4931">
              <w:rPr>
                <w:rFonts w:cs="Arial"/>
                <w:szCs w:val="24"/>
              </w:rPr>
              <w:t xml:space="preserve">entstehen </w:t>
            </w:r>
            <w:r w:rsidR="00BC1D66">
              <w:rPr>
                <w:rFonts w:cs="Arial"/>
                <w:szCs w:val="24"/>
              </w:rPr>
              <w:t>ein Glycerin-Molekül</w:t>
            </w:r>
            <w:r w:rsidR="00ED5D12">
              <w:rPr>
                <w:rFonts w:cs="Arial"/>
                <w:szCs w:val="24"/>
              </w:rPr>
              <w:t xml:space="preserve"> und die </w:t>
            </w:r>
            <w:r w:rsidR="00517151">
              <w:rPr>
                <w:rFonts w:cs="Arial"/>
                <w:szCs w:val="24"/>
              </w:rPr>
              <w:t>Fettsäurerest-Ionen</w:t>
            </w:r>
            <w:r w:rsidR="00E625E6">
              <w:rPr>
                <w:rFonts w:cs="Arial"/>
                <w:szCs w:val="24"/>
              </w:rPr>
              <w:t xml:space="preserve">. (siehe </w:t>
            </w:r>
            <w:r w:rsidR="008574D2">
              <w:rPr>
                <w:rFonts w:cs="Arial"/>
                <w:szCs w:val="24"/>
              </w:rPr>
              <w:t xml:space="preserve">auch </w:t>
            </w:r>
            <w:proofErr w:type="spellStart"/>
            <w:r w:rsidR="00E625E6">
              <w:rPr>
                <w:rFonts w:cs="Arial"/>
                <w:szCs w:val="24"/>
              </w:rPr>
              <w:t>Lern</w:t>
            </w:r>
            <w:r w:rsidR="00D27508">
              <w:rPr>
                <w:rFonts w:cs="Arial"/>
                <w:szCs w:val="24"/>
              </w:rPr>
              <w:t>B</w:t>
            </w:r>
            <w:r w:rsidR="00E625E6">
              <w:rPr>
                <w:rFonts w:cs="Arial"/>
                <w:szCs w:val="24"/>
              </w:rPr>
              <w:t>ox</w:t>
            </w:r>
            <w:proofErr w:type="spellEnd"/>
            <w:r w:rsidR="00E625E6">
              <w:rPr>
                <w:rFonts w:cs="Arial"/>
                <w:szCs w:val="24"/>
              </w:rPr>
              <w:t xml:space="preserve"> „Die Stoffklasse der Fette“ </w:t>
            </w:r>
            <w:hyperlink r:id="rId18" w:history="1">
              <w:r w:rsidR="00E625E6" w:rsidRPr="00DF0785">
                <w:rPr>
                  <w:rStyle w:val="Hyperlink"/>
                  <w:rFonts w:cs="Arial"/>
                  <w:szCs w:val="24"/>
                </w:rPr>
                <w:t>https://lehrerfortbildung-bw.de/u_matnatech/chemie/gym/bp2016/fb7/2_beispiele/1_fette/2_lernbox/</w:t>
              </w:r>
            </w:hyperlink>
            <w:r w:rsidR="00E625E6">
              <w:rPr>
                <w:rFonts w:cs="Arial"/>
                <w:szCs w:val="24"/>
              </w:rPr>
              <w:t xml:space="preserve"> </w:t>
            </w:r>
            <w:r w:rsidR="00A22C15">
              <w:rPr>
                <w:rFonts w:cs="Arial"/>
                <w:szCs w:val="24"/>
              </w:rPr>
              <w:t xml:space="preserve">, S. </w:t>
            </w:r>
            <w:r w:rsidR="00907C1E">
              <w:rPr>
                <w:rFonts w:cs="Arial"/>
                <w:szCs w:val="24"/>
              </w:rPr>
              <w:t xml:space="preserve">8 </w:t>
            </w:r>
            <w:r w:rsidR="00A22C15">
              <w:rPr>
                <w:rFonts w:cs="Calibri"/>
              </w:rPr>
              <w:t>(letzter Zugriff am 02.01.2023)</w:t>
            </w:r>
            <w:r w:rsidR="008574D2">
              <w:rPr>
                <w:rFonts w:cs="Calibri"/>
              </w:rPr>
              <w:t>)</w:t>
            </w:r>
          </w:p>
          <w:p w14:paraId="7CFAFC53" w14:textId="43AEF16A" w:rsidR="009D4931" w:rsidRDefault="009D4931" w:rsidP="00907C1E">
            <w:pPr>
              <w:pStyle w:val="Listenabsatz"/>
              <w:ind w:left="0"/>
              <w:jc w:val="both"/>
              <w:rPr>
                <w:rFonts w:cs="Calibri"/>
              </w:rPr>
            </w:pPr>
          </w:p>
          <w:p w14:paraId="297053B0" w14:textId="015AC183" w:rsidR="009D4931" w:rsidRDefault="009D4931" w:rsidP="00907C1E">
            <w:pPr>
              <w:pStyle w:val="Listenabsatz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Analog zur alkalischen </w:t>
            </w:r>
            <w:proofErr w:type="spellStart"/>
            <w:r>
              <w:rPr>
                <w:rFonts w:cs="Calibri"/>
              </w:rPr>
              <w:t>Esterhydrolyse</w:t>
            </w:r>
            <w:proofErr w:type="spellEnd"/>
            <w:r>
              <w:rPr>
                <w:rFonts w:cs="Calibri"/>
              </w:rPr>
              <w:t xml:space="preserve"> lassen sich auch Peptide mit Hilfe alkalischer Lösungen spalten. </w:t>
            </w:r>
            <w:r w:rsidR="00BC1D66">
              <w:rPr>
                <w:rFonts w:cs="Calibri"/>
              </w:rPr>
              <w:t xml:space="preserve">Dabei wird die Peptidgruppe im Peptid-Molekül durch Hydroxid-Ionen nucleophil angegriffen. </w:t>
            </w:r>
            <w:r>
              <w:rPr>
                <w:rFonts w:cs="Calibri"/>
              </w:rPr>
              <w:t>Bei der alkalischen Hydrolyse eines Peptid</w:t>
            </w:r>
            <w:r w:rsidR="00ED5D12">
              <w:rPr>
                <w:rFonts w:cs="Calibri"/>
              </w:rPr>
              <w:t>-Moleküls</w:t>
            </w:r>
            <w:r>
              <w:rPr>
                <w:rFonts w:cs="Calibri"/>
              </w:rPr>
              <w:t xml:space="preserve"> entstehen</w:t>
            </w:r>
            <w:r w:rsidR="00ED5D12">
              <w:rPr>
                <w:rFonts w:cs="Calibri"/>
              </w:rPr>
              <w:t xml:space="preserve"> </w:t>
            </w:r>
            <w:r w:rsidR="002506E7">
              <w:rPr>
                <w:rFonts w:cs="Calibri"/>
              </w:rPr>
              <w:t xml:space="preserve">deprotonierte </w:t>
            </w:r>
            <w:r w:rsidR="00ED5D12">
              <w:rPr>
                <w:rFonts w:cs="Calibri"/>
              </w:rPr>
              <w:t>Aminosäure-Moleküle</w:t>
            </w:r>
            <w:r w:rsidR="00517151">
              <w:rPr>
                <w:rFonts w:cs="Calibri"/>
              </w:rPr>
              <w:t xml:space="preserve"> (Aminosäurerest-Ionen)</w:t>
            </w:r>
            <w:r w:rsidR="00ED5D12">
              <w:rPr>
                <w:rFonts w:cs="Calibri"/>
              </w:rPr>
              <w:t xml:space="preserve">. </w:t>
            </w:r>
          </w:p>
          <w:p w14:paraId="11BE7D15" w14:textId="53D154D6" w:rsidR="00D861C8" w:rsidRDefault="00D861C8" w:rsidP="00907C1E">
            <w:pPr>
              <w:pStyle w:val="Listenabsatz"/>
              <w:ind w:left="0"/>
              <w:jc w:val="both"/>
              <w:rPr>
                <w:rFonts w:cs="Calibri"/>
              </w:rPr>
            </w:pPr>
          </w:p>
          <w:p w14:paraId="20B082A7" w14:textId="09A6AA98" w:rsidR="00D861C8" w:rsidRDefault="00D861C8" w:rsidP="00907C1E">
            <w:pPr>
              <w:pStyle w:val="Listenabsatz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Die Produkte dieser Hydrolyse sind gut wasserlöslich.</w:t>
            </w:r>
          </w:p>
          <w:p w14:paraId="1E983C75" w14:textId="0EB98BB0" w:rsidR="000D6B6F" w:rsidRDefault="000D6B6F" w:rsidP="00907C1E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206C923A" w14:textId="32C692DC" w:rsidR="000D6B6F" w:rsidRPr="000D6B6F" w:rsidRDefault="00F11020" w:rsidP="000D6B6F">
            <w:pPr>
              <w:jc w:val="both"/>
              <w:rPr>
                <w:rFonts w:cs="Arial"/>
                <w:szCs w:val="24"/>
              </w:rPr>
            </w:pPr>
            <w:r>
              <w:rPr>
                <w:bCs/>
                <w:noProof/>
              </w:rPr>
              <w:drawing>
                <wp:anchor distT="0" distB="0" distL="114300" distR="114300" simplePos="0" relativeHeight="251765759" behindDoc="0" locked="0" layoutInCell="1" allowOverlap="1" wp14:anchorId="206A4A94" wp14:editId="0A8B04B2">
                  <wp:simplePos x="0" y="0"/>
                  <wp:positionH relativeFrom="column">
                    <wp:posOffset>2557499</wp:posOffset>
                  </wp:positionH>
                  <wp:positionV relativeFrom="paragraph">
                    <wp:posOffset>103304</wp:posOffset>
                  </wp:positionV>
                  <wp:extent cx="3106800" cy="2876400"/>
                  <wp:effectExtent l="0" t="0" r="5080" b="0"/>
                  <wp:wrapSquare wrapText="bothSides"/>
                  <wp:docPr id="3" name="Grafik 3" descr="Ein Bild, das Text, Flasch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, Flasche enthält.&#10;&#10;Automatisch generierte Beschreibu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2" t="6238" r="15082" b="35684"/>
                          <a:stretch/>
                        </pic:blipFill>
                        <pic:spPr bwMode="auto">
                          <a:xfrm>
                            <a:off x="0" y="0"/>
                            <a:ext cx="3106800" cy="28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6B6F">
              <w:rPr>
                <w:rFonts w:cs="Arial"/>
                <w:szCs w:val="24"/>
              </w:rPr>
              <w:t>4.</w:t>
            </w:r>
          </w:p>
          <w:p w14:paraId="17BB5935" w14:textId="0AA68EF2" w:rsidR="00FC631D" w:rsidRDefault="000D6F1E" w:rsidP="00907C1E">
            <w:pPr>
              <w:pStyle w:val="Listenabsatz"/>
              <w:ind w:left="0"/>
              <w:jc w:val="both"/>
              <w:rPr>
                <w:bCs/>
              </w:rPr>
            </w:pPr>
            <w:r w:rsidRPr="000D6F1E">
              <w:rPr>
                <w:bCs/>
              </w:rPr>
              <w:t xml:space="preserve">Wegen </w:t>
            </w:r>
            <w:r>
              <w:rPr>
                <w:bCs/>
              </w:rPr>
              <w:t>der Gefahr schwerer Verätzungen der Augen und der Haut sollten bei Verwendung des Rohrreinigers Schutzbrille und Schutzhandschuhe verwendet werden.</w:t>
            </w:r>
          </w:p>
          <w:p w14:paraId="4E31D141" w14:textId="52B9D918" w:rsidR="000D6F1E" w:rsidRDefault="003A2D1B" w:rsidP="003A2D1B">
            <w:pPr>
              <w:pStyle w:val="Listenabsatz"/>
              <w:ind w:left="0"/>
              <w:jc w:val="both"/>
              <w:rPr>
                <w:bCs/>
              </w:rPr>
            </w:pPr>
            <w:r>
              <w:rPr>
                <w:bCs/>
              </w:rPr>
              <w:t>Weitere Sicherheitshinweise siehe Abb.</w:t>
            </w:r>
          </w:p>
          <w:p w14:paraId="685DC55A" w14:textId="5C851DFD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08F965B9" w14:textId="3E7033CC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7E9E9B7C" w14:textId="6067002F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4DA9FCBD" w14:textId="79DC6433" w:rsidR="00EE639D" w:rsidRDefault="00F11020" w:rsidP="003A2D1B">
            <w:pPr>
              <w:pStyle w:val="Listenabsatz"/>
              <w:ind w:left="0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6DEF219" wp14:editId="70C57F0C">
                      <wp:simplePos x="0" y="0"/>
                      <wp:positionH relativeFrom="column">
                        <wp:posOffset>4242435</wp:posOffset>
                      </wp:positionH>
                      <wp:positionV relativeFrom="paragraph">
                        <wp:posOffset>72390</wp:posOffset>
                      </wp:positionV>
                      <wp:extent cx="2657475" cy="220980"/>
                      <wp:effectExtent l="0" t="0" r="0" b="0"/>
                      <wp:wrapSquare wrapText="bothSides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65747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59FAA2" w14:textId="47BEE3D6" w:rsidR="000D6F1E" w:rsidRPr="00012CA0" w:rsidRDefault="000D6F1E" w:rsidP="000D6F1E">
                                  <w:pPr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DE408E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Abb.: </w:t>
                                  </w:r>
                                  <w:proofErr w:type="spellStart"/>
                                  <w:r w:rsidR="003A2D1B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Sicherheitshinweise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Rohrreiniger</w:t>
                                  </w:r>
                                  <w:r w:rsidRPr="005E6CB3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, ZSL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26DEF219" id="Textfeld 13" o:spid="_x0000_s1030" type="#_x0000_t202" style="position:absolute;left:0;text-align:left;margin-left:334.05pt;margin-top:5.7pt;width:209.25pt;height:17.4pt;rotation:-90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" filled="f" stroked="f" strokeweight=".5pt">
                      <v:textbox>
                        <w:txbxContent>
                          <w:p w14:paraId="0959FAA2" w14:textId="47BEE3D6" w:rsidR="000D6F1E" w:rsidRPr="00012CA0" w:rsidRDefault="000D6F1E" w:rsidP="000D6F1E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E408E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Abb.: </w:t>
                            </w:r>
                            <w:proofErr w:type="spellStart"/>
                            <w:r w:rsidR="003A2D1B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Sicherheitshinweise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Rohrreiniger</w:t>
                            </w:r>
                            <w:r w:rsidRPr="005E6CB3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DDBB26" w14:textId="27229AEC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368EA170" w14:textId="5D6FD0AB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1B51C0A9" w14:textId="025D54A6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2B2B46AD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49520C3E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528BEF8D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76001F2F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464AEA94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  <w:p w14:paraId="7620FFD8" w14:textId="77777777" w:rsid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  <w:r>
              <w:rPr>
                <w:bCs/>
              </w:rPr>
              <w:t>Abschätzungen:</w:t>
            </w:r>
          </w:p>
          <w:p w14:paraId="03E7785A" w14:textId="052CF81E" w:rsidR="00EE639D" w:rsidRDefault="004E0630" w:rsidP="003A2D1B">
            <w:pPr>
              <w:pStyle w:val="Listenabsatz"/>
              <w:ind w:left="0"/>
              <w:jc w:val="both"/>
              <w:rPr>
                <w:rFonts w:cs="Arial"/>
                <w:szCs w:val="24"/>
                <w:vertAlign w:val="superscript"/>
              </w:rPr>
            </w:pPr>
            <w:r>
              <w:rPr>
                <w:bCs/>
              </w:rPr>
              <w:t xml:space="preserve">Verschlusskappe mit </w:t>
            </w:r>
            <w:r w:rsidR="00EE639D">
              <w:rPr>
                <w:bCs/>
              </w:rPr>
              <w:t xml:space="preserve">20 </w:t>
            </w:r>
            <w:proofErr w:type="spellStart"/>
            <w:r w:rsidR="00EE639D">
              <w:rPr>
                <w:bCs/>
              </w:rPr>
              <w:t>mL</w:t>
            </w:r>
            <w:proofErr w:type="spellEnd"/>
            <w:r w:rsidR="00EE639D">
              <w:rPr>
                <w:bCs/>
              </w:rPr>
              <w:t xml:space="preserve"> Rohrreiniger der Stoffmengenkonzentration 6,5 </w:t>
            </w:r>
            <w:r w:rsidR="00EE639D" w:rsidRPr="00DD6E35">
              <w:rPr>
                <w:rFonts w:cs="Arial"/>
                <w:szCs w:val="24"/>
              </w:rPr>
              <w:t>mol·L</w:t>
            </w:r>
            <w:r w:rsidR="00EE639D" w:rsidRPr="00DD6E35">
              <w:rPr>
                <w:rFonts w:cs="Arial"/>
                <w:szCs w:val="24"/>
                <w:vertAlign w:val="superscript"/>
              </w:rPr>
              <w:t>-1</w:t>
            </w:r>
          </w:p>
          <w:p w14:paraId="0C26E5EC" w14:textId="1E669126" w:rsidR="0064125E" w:rsidRDefault="004E0630" w:rsidP="0064125E">
            <w:pPr>
              <w:pStyle w:val="Listenabsatz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Glas mit </w:t>
            </w:r>
            <w:r w:rsidR="0064125E">
              <w:rPr>
                <w:bCs/>
              </w:rPr>
              <w:t xml:space="preserve">200 </w:t>
            </w:r>
            <w:proofErr w:type="spellStart"/>
            <w:r w:rsidR="0064125E">
              <w:rPr>
                <w:bCs/>
              </w:rPr>
              <w:t>mL</w:t>
            </w:r>
            <w:proofErr w:type="spellEnd"/>
            <w:r w:rsidR="0064125E">
              <w:rPr>
                <w:bCs/>
              </w:rPr>
              <w:t xml:space="preserve"> Limonade</w:t>
            </w:r>
          </w:p>
          <w:p w14:paraId="7A260F58" w14:textId="685BB9EA" w:rsidR="00820789" w:rsidRDefault="00EE639D" w:rsidP="003A2D1B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Der Rohrreiniger wird also </w:t>
            </w:r>
            <w:r w:rsidR="0016687F">
              <w:rPr>
                <w:rFonts w:cs="Arial"/>
                <w:szCs w:val="24"/>
              </w:rPr>
              <w:t xml:space="preserve">etwa </w:t>
            </w:r>
            <w:r>
              <w:rPr>
                <w:rFonts w:cs="Arial"/>
                <w:szCs w:val="24"/>
              </w:rPr>
              <w:t>im Volumenverhältnis 1:10 verdünnt, somit beträgt die Stoffmengenkonzentration</w:t>
            </w:r>
            <w:r w:rsidR="0064125E">
              <w:rPr>
                <w:rFonts w:cs="Arial"/>
                <w:szCs w:val="24"/>
              </w:rPr>
              <w:t xml:space="preserve"> an Natriumhydroxid im</w:t>
            </w:r>
            <w:r>
              <w:rPr>
                <w:rFonts w:cs="Arial"/>
                <w:szCs w:val="24"/>
              </w:rPr>
              <w:t xml:space="preserve"> Getränk </w:t>
            </w:r>
            <w:r w:rsidR="00F061C8">
              <w:rPr>
                <w:rFonts w:cs="Arial"/>
                <w:szCs w:val="24"/>
              </w:rPr>
              <w:t xml:space="preserve">ca. </w:t>
            </w:r>
            <w:r>
              <w:rPr>
                <w:rFonts w:cs="Arial"/>
                <w:szCs w:val="24"/>
              </w:rPr>
              <w:t>0,65</w:t>
            </w:r>
            <w:r w:rsidR="0072307E">
              <w:rPr>
                <w:rFonts w:cs="Arial"/>
                <w:szCs w:val="24"/>
              </w:rPr>
              <w:t> </w:t>
            </w:r>
            <w:r w:rsidRPr="00DD6E35">
              <w:rPr>
                <w:rFonts w:cs="Arial"/>
                <w:szCs w:val="24"/>
              </w:rPr>
              <w:t>mol·L</w:t>
            </w:r>
            <w:r w:rsidRPr="00DD6E35">
              <w:rPr>
                <w:rFonts w:cs="Arial"/>
                <w:szCs w:val="24"/>
                <w:vertAlign w:val="superscript"/>
              </w:rPr>
              <w:t>-1</w:t>
            </w:r>
            <w:r>
              <w:rPr>
                <w:rFonts w:cs="Arial"/>
                <w:szCs w:val="24"/>
              </w:rPr>
              <w:t xml:space="preserve">. </w:t>
            </w:r>
          </w:p>
          <w:p w14:paraId="0983371C" w14:textId="77777777" w:rsidR="00820789" w:rsidRDefault="00820789" w:rsidP="003A2D1B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</w:p>
          <w:p w14:paraId="49635CFF" w14:textId="380E73E1" w:rsidR="0072307E" w:rsidRDefault="0072307E" w:rsidP="003A2D1B">
            <w:pPr>
              <w:pStyle w:val="Listenabsatz"/>
              <w:ind w:left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Für </w:t>
            </w:r>
            <w:r w:rsidR="0064125E">
              <w:rPr>
                <w:rFonts w:cs="Arial"/>
                <w:szCs w:val="24"/>
              </w:rPr>
              <w:t>Natronlauge der</w:t>
            </w:r>
            <w:r>
              <w:rPr>
                <w:rFonts w:cs="Arial"/>
                <w:szCs w:val="24"/>
              </w:rPr>
              <w:t xml:space="preserve"> Stoffmengenkonzentration </w:t>
            </w:r>
            <w:r w:rsidR="0064125E">
              <w:rPr>
                <w:rFonts w:cs="Arial"/>
                <w:szCs w:val="24"/>
              </w:rPr>
              <w:t>c = </w:t>
            </w:r>
            <w:r>
              <w:rPr>
                <w:rFonts w:cs="Arial"/>
                <w:szCs w:val="24"/>
              </w:rPr>
              <w:t>0,5 </w:t>
            </w:r>
            <w:r w:rsidRPr="00DD6E35">
              <w:rPr>
                <w:rFonts w:cs="Arial"/>
                <w:szCs w:val="24"/>
              </w:rPr>
              <w:t>mol·L</w:t>
            </w:r>
            <w:r w:rsidRPr="00DD6E35">
              <w:rPr>
                <w:rFonts w:cs="Arial"/>
                <w:szCs w:val="24"/>
                <w:vertAlign w:val="superscript"/>
              </w:rPr>
              <w:t>-1</w:t>
            </w:r>
            <w:r>
              <w:rPr>
                <w:rFonts w:cs="Arial"/>
                <w:szCs w:val="24"/>
              </w:rPr>
              <w:t xml:space="preserve"> gelten noch immer folgende Gefahrenhinweise:</w:t>
            </w:r>
          </w:p>
          <w:p w14:paraId="40521CD0" w14:textId="4EAFAC7D" w:rsidR="0072307E" w:rsidRDefault="0072307E" w:rsidP="00F061C8">
            <w:pPr>
              <w:pStyle w:val="Listenabsatz"/>
              <w:ind w:left="709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 290: Kann gegenüber Metallen korrosiv sein.</w:t>
            </w:r>
          </w:p>
          <w:p w14:paraId="00013376" w14:textId="21B3799F" w:rsidR="0072307E" w:rsidRDefault="0072307E" w:rsidP="00F061C8">
            <w:pPr>
              <w:pStyle w:val="Listenabsatz"/>
              <w:ind w:left="709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 315: Verursacht Hautreizungen.</w:t>
            </w:r>
          </w:p>
          <w:p w14:paraId="4D31D4C5" w14:textId="537E3E68" w:rsidR="00F061C8" w:rsidRPr="00F061C8" w:rsidRDefault="0072307E" w:rsidP="00F061C8">
            <w:pPr>
              <w:pStyle w:val="Listenabsatz"/>
              <w:ind w:left="709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 319: Verursacht schwere Augenreizungen.</w:t>
            </w:r>
          </w:p>
          <w:p w14:paraId="5164E89E" w14:textId="691ED8B1" w:rsidR="0072307E" w:rsidRPr="00820789" w:rsidRDefault="0072307E" w:rsidP="0072307E">
            <w:pPr>
              <w:pStyle w:val="Listenabsatz"/>
              <w:ind w:left="0"/>
              <w:rPr>
                <w:rFonts w:cs="Calibri"/>
                <w:sz w:val="18"/>
                <w:szCs w:val="18"/>
              </w:rPr>
            </w:pPr>
            <w:r w:rsidRPr="00820789">
              <w:rPr>
                <w:rFonts w:cs="Arial"/>
                <w:sz w:val="18"/>
                <w:szCs w:val="18"/>
              </w:rPr>
              <w:t>Quelle:</w:t>
            </w:r>
            <w:r w:rsidR="004E0630">
              <w:rPr>
                <w:rFonts w:cs="Arial"/>
                <w:sz w:val="18"/>
                <w:szCs w:val="18"/>
              </w:rPr>
              <w:t xml:space="preserve"> Gefahrenhinweise von Natronlauge </w:t>
            </w:r>
            <w:r w:rsidR="004E0630" w:rsidRPr="004E0630">
              <w:rPr>
                <w:rFonts w:cs="Arial"/>
                <w:sz w:val="18"/>
                <w:szCs w:val="18"/>
              </w:rPr>
              <w:t>0,5 mol·L</w:t>
            </w:r>
            <w:r w:rsidR="004E0630" w:rsidRPr="004E0630">
              <w:rPr>
                <w:rFonts w:cs="Arial"/>
                <w:sz w:val="18"/>
                <w:szCs w:val="18"/>
                <w:vertAlign w:val="superscript"/>
              </w:rPr>
              <w:t>-1</w:t>
            </w:r>
            <w:r w:rsidRPr="00820789">
              <w:rPr>
                <w:rFonts w:cs="Arial"/>
                <w:sz w:val="18"/>
                <w:szCs w:val="18"/>
              </w:rPr>
              <w:t xml:space="preserve"> </w:t>
            </w:r>
            <w:hyperlink r:id="rId20" w:history="1">
              <w:r w:rsidRPr="00820789">
                <w:rPr>
                  <w:rStyle w:val="Hyperlink"/>
                  <w:rFonts w:cs="Arial"/>
                  <w:sz w:val="18"/>
                  <w:szCs w:val="18"/>
                </w:rPr>
                <w:t>https://www.merckmillipore.com/DE/de/product/Sodium-hydroxide-solution-05-mol-L,MDA_CHEM-137060</w:t>
              </w:r>
            </w:hyperlink>
            <w:r w:rsidRPr="00820789">
              <w:rPr>
                <w:rFonts w:cs="Arial"/>
                <w:sz w:val="18"/>
                <w:szCs w:val="18"/>
              </w:rPr>
              <w:t xml:space="preserve"> </w:t>
            </w:r>
            <w:r w:rsidRPr="00820789">
              <w:rPr>
                <w:rFonts w:cs="Calibri"/>
                <w:sz w:val="18"/>
                <w:szCs w:val="18"/>
              </w:rPr>
              <w:t>(</w:t>
            </w:r>
            <w:r w:rsidR="004E0630">
              <w:rPr>
                <w:rFonts w:cs="Calibri"/>
                <w:sz w:val="18"/>
                <w:szCs w:val="18"/>
              </w:rPr>
              <w:t xml:space="preserve">aufgerufen </w:t>
            </w:r>
            <w:r w:rsidRPr="00820789">
              <w:rPr>
                <w:rFonts w:cs="Calibri"/>
                <w:sz w:val="18"/>
                <w:szCs w:val="18"/>
              </w:rPr>
              <w:t>am 05.01.2023)</w:t>
            </w:r>
          </w:p>
          <w:p w14:paraId="6D20FBAD" w14:textId="273CE7F7" w:rsidR="00EE639D" w:rsidRPr="00EE639D" w:rsidRDefault="00EE639D" w:rsidP="003A2D1B">
            <w:pPr>
              <w:pStyle w:val="Listenabsatz"/>
              <w:ind w:left="0"/>
              <w:jc w:val="both"/>
              <w:rPr>
                <w:bCs/>
              </w:rPr>
            </w:pPr>
          </w:p>
        </w:tc>
      </w:tr>
    </w:tbl>
    <w:p w14:paraId="2A0B3A71" w14:textId="467FEB46" w:rsidR="00B03B85" w:rsidRPr="00BC072D" w:rsidRDefault="00B03B85" w:rsidP="00907C1E">
      <w:pPr>
        <w:jc w:val="both"/>
      </w:pPr>
    </w:p>
    <w:sectPr w:rsidR="00B03B85" w:rsidRPr="00BC072D" w:rsidSect="002B5F72">
      <w:headerReference w:type="default" r:id="rId21"/>
      <w:pgSz w:w="11906" w:h="16838"/>
      <w:pgMar w:top="81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68095" w14:textId="77777777" w:rsidR="00E03CB1" w:rsidRDefault="00E03CB1" w:rsidP="00AA341A">
      <w:pPr>
        <w:spacing w:after="0" w:line="240" w:lineRule="auto"/>
      </w:pPr>
      <w:r>
        <w:separator/>
      </w:r>
    </w:p>
  </w:endnote>
  <w:endnote w:type="continuationSeparator" w:id="0">
    <w:p w14:paraId="2E1E5155" w14:textId="77777777" w:rsidR="00E03CB1" w:rsidRDefault="00E03CB1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056618203"/>
      <w:docPartObj>
        <w:docPartGallery w:val="Page Numbers (Bottom of Page)"/>
        <w:docPartUnique/>
      </w:docPartObj>
    </w:sdtPr>
    <w:sdtContent>
      <w:p w14:paraId="5037BC3F" w14:textId="26987192" w:rsidR="00E62083" w:rsidRDefault="00E62083" w:rsidP="00F86B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A075DE7" w14:textId="77777777" w:rsidR="00E62083" w:rsidRDefault="00E62083" w:rsidP="00E6208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96097787"/>
      <w:docPartObj>
        <w:docPartGallery w:val="Page Numbers (Bottom of Page)"/>
        <w:docPartUnique/>
      </w:docPartObj>
    </w:sdtPr>
    <w:sdtContent>
      <w:p w14:paraId="3589485E" w14:textId="3AE84484" w:rsidR="00E62083" w:rsidRDefault="00E62083" w:rsidP="00F86B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4811DD4" w14:textId="77777777" w:rsidR="00E62083" w:rsidRDefault="00E62083" w:rsidP="00E6208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22E0" w14:textId="77777777" w:rsidR="00E03CB1" w:rsidRDefault="00E03CB1" w:rsidP="00AA341A">
      <w:pPr>
        <w:spacing w:after="0" w:line="240" w:lineRule="auto"/>
      </w:pPr>
      <w:r>
        <w:separator/>
      </w:r>
    </w:p>
  </w:footnote>
  <w:footnote w:type="continuationSeparator" w:id="0">
    <w:p w14:paraId="67EE263A" w14:textId="77777777" w:rsidR="00E03CB1" w:rsidRDefault="00E03CB1" w:rsidP="00AA341A">
      <w:pPr>
        <w:spacing w:after="0" w:line="240" w:lineRule="auto"/>
      </w:pPr>
      <w:r>
        <w:continuationSeparator/>
      </w:r>
    </w:p>
  </w:footnote>
  <w:footnote w:id="1">
    <w:p w14:paraId="621A3AB3" w14:textId="77777777" w:rsidR="00C4703A" w:rsidRDefault="00C4703A" w:rsidP="00C4703A">
      <w:pPr>
        <w:pStyle w:val="Funotentext"/>
      </w:pPr>
      <w:r>
        <w:rPr>
          <w:rStyle w:val="Funotenzeichen"/>
        </w:rPr>
        <w:footnoteRef/>
      </w:r>
      <w:r>
        <w:t xml:space="preserve"> Die Autoprotolyse des Wassers wird vernachlässigt.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B98B" w14:textId="77777777" w:rsidR="00893674" w:rsidRDefault="00893674" w:rsidP="00893674">
    <w:pPr>
      <w:pStyle w:val="Kopfzeile"/>
    </w:pPr>
  </w:p>
  <w:p w14:paraId="61460BE9" w14:textId="77777777" w:rsidR="00C36B28" w:rsidRPr="00AA341A" w:rsidRDefault="00C36B28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D94A" w14:textId="77777777" w:rsidR="00893674" w:rsidRDefault="00893674" w:rsidP="00893674">
    <w:pPr>
      <w:pStyle w:val="Kopfzeile"/>
    </w:pPr>
  </w:p>
  <w:p w14:paraId="3E089971" w14:textId="77777777" w:rsidR="00893674" w:rsidRDefault="00893674" w:rsidP="00893674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63360" behindDoc="0" locked="0" layoutInCell="1" allowOverlap="1" wp14:anchorId="51E53B80" wp14:editId="62286C3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44" name="Grafik 44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F3484F" w14:textId="77777777" w:rsidR="00893674" w:rsidRDefault="00893674" w:rsidP="00893674">
    <w:pPr>
      <w:pStyle w:val="Kopfzeile"/>
    </w:pPr>
  </w:p>
  <w:p w14:paraId="1229EAC0" w14:textId="77777777" w:rsidR="00893674" w:rsidRPr="0033008C" w:rsidRDefault="00893674" w:rsidP="00893674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6D1F7887" w14:textId="77777777" w:rsidR="00893674" w:rsidRPr="00C06566" w:rsidRDefault="00893674" w:rsidP="00893674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B5FB665" w14:textId="77777777" w:rsidR="00893674" w:rsidRPr="00AA341A" w:rsidRDefault="00893674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1D6"/>
    <w:multiLevelType w:val="hybridMultilevel"/>
    <w:tmpl w:val="2CDE85FC"/>
    <w:lvl w:ilvl="0" w:tplc="0407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71F0"/>
    <w:multiLevelType w:val="hybridMultilevel"/>
    <w:tmpl w:val="CA42D3B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D51D1"/>
    <w:multiLevelType w:val="hybridMultilevel"/>
    <w:tmpl w:val="A880BAA0"/>
    <w:lvl w:ilvl="0" w:tplc="C6FA14F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5B04"/>
    <w:multiLevelType w:val="hybridMultilevel"/>
    <w:tmpl w:val="E4FE71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33DA2"/>
    <w:multiLevelType w:val="hybridMultilevel"/>
    <w:tmpl w:val="6668044C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9C25DD"/>
    <w:multiLevelType w:val="hybridMultilevel"/>
    <w:tmpl w:val="A2147BE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D7405C"/>
    <w:multiLevelType w:val="hybridMultilevel"/>
    <w:tmpl w:val="44A83B64"/>
    <w:lvl w:ilvl="0" w:tplc="A0F8C49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B34BC"/>
    <w:multiLevelType w:val="hybridMultilevel"/>
    <w:tmpl w:val="9AA403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E773A"/>
    <w:multiLevelType w:val="hybridMultilevel"/>
    <w:tmpl w:val="8622300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0E7862"/>
    <w:multiLevelType w:val="hybridMultilevel"/>
    <w:tmpl w:val="8620D9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331C0B"/>
    <w:multiLevelType w:val="hybridMultilevel"/>
    <w:tmpl w:val="0DCEF8AE"/>
    <w:lvl w:ilvl="0" w:tplc="0407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9" w15:restartNumberingAfterBreak="0">
    <w:nsid w:val="67B731F6"/>
    <w:multiLevelType w:val="hybridMultilevel"/>
    <w:tmpl w:val="A3241F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3506D4"/>
    <w:multiLevelType w:val="hybridMultilevel"/>
    <w:tmpl w:val="23A022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E337A2"/>
    <w:multiLevelType w:val="hybridMultilevel"/>
    <w:tmpl w:val="CC86AD4A"/>
    <w:lvl w:ilvl="0" w:tplc="E1C03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A3A34"/>
    <w:multiLevelType w:val="singleLevel"/>
    <w:tmpl w:val="6E542982"/>
    <w:lvl w:ilvl="0">
      <w:start w:val="1"/>
      <w:numFmt w:val="bullet"/>
      <w:lvlText w:val="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</w:abstractNum>
  <w:abstractNum w:abstractNumId="27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27"/>
  </w:num>
  <w:num w:numId="2" w16cid:durableId="1539390336">
    <w:abstractNumId w:val="6"/>
  </w:num>
  <w:num w:numId="3" w16cid:durableId="1125153916">
    <w:abstractNumId w:val="25"/>
  </w:num>
  <w:num w:numId="4" w16cid:durableId="1773283098">
    <w:abstractNumId w:val="11"/>
  </w:num>
  <w:num w:numId="5" w16cid:durableId="1333412425">
    <w:abstractNumId w:val="2"/>
  </w:num>
  <w:num w:numId="6" w16cid:durableId="426003783">
    <w:abstractNumId w:val="15"/>
  </w:num>
  <w:num w:numId="7" w16cid:durableId="2033921256">
    <w:abstractNumId w:val="21"/>
  </w:num>
  <w:num w:numId="8" w16cid:durableId="1540628023">
    <w:abstractNumId w:val="10"/>
  </w:num>
  <w:num w:numId="9" w16cid:durableId="1427576644">
    <w:abstractNumId w:val="5"/>
  </w:num>
  <w:num w:numId="10" w16cid:durableId="2118014353">
    <w:abstractNumId w:val="20"/>
  </w:num>
  <w:num w:numId="11" w16cid:durableId="666400368">
    <w:abstractNumId w:val="22"/>
  </w:num>
  <w:num w:numId="12" w16cid:durableId="751708527">
    <w:abstractNumId w:val="14"/>
  </w:num>
  <w:num w:numId="13" w16cid:durableId="317728968">
    <w:abstractNumId w:val="13"/>
  </w:num>
  <w:num w:numId="14" w16cid:durableId="1745906174">
    <w:abstractNumId w:val="23"/>
  </w:num>
  <w:num w:numId="15" w16cid:durableId="1515416687">
    <w:abstractNumId w:val="26"/>
  </w:num>
  <w:num w:numId="16" w16cid:durableId="1650669258">
    <w:abstractNumId w:val="4"/>
  </w:num>
  <w:num w:numId="17" w16cid:durableId="1838157541">
    <w:abstractNumId w:val="19"/>
  </w:num>
  <w:num w:numId="18" w16cid:durableId="47196051">
    <w:abstractNumId w:val="17"/>
  </w:num>
  <w:num w:numId="19" w16cid:durableId="743262025">
    <w:abstractNumId w:val="24"/>
  </w:num>
  <w:num w:numId="20" w16cid:durableId="1443838558">
    <w:abstractNumId w:val="16"/>
  </w:num>
  <w:num w:numId="21" w16cid:durableId="769592661">
    <w:abstractNumId w:val="8"/>
  </w:num>
  <w:num w:numId="22" w16cid:durableId="483396356">
    <w:abstractNumId w:val="9"/>
  </w:num>
  <w:num w:numId="23" w16cid:durableId="2089842865">
    <w:abstractNumId w:val="3"/>
  </w:num>
  <w:num w:numId="24" w16cid:durableId="841972376">
    <w:abstractNumId w:val="18"/>
  </w:num>
  <w:num w:numId="25" w16cid:durableId="2124377455">
    <w:abstractNumId w:val="0"/>
  </w:num>
  <w:num w:numId="26" w16cid:durableId="678625630">
    <w:abstractNumId w:val="12"/>
  </w:num>
  <w:num w:numId="27" w16cid:durableId="354886783">
    <w:abstractNumId w:val="7"/>
  </w:num>
  <w:num w:numId="28" w16cid:durableId="12721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021FD"/>
    <w:rsid w:val="00005EB6"/>
    <w:rsid w:val="00007A16"/>
    <w:rsid w:val="000101FD"/>
    <w:rsid w:val="000112AF"/>
    <w:rsid w:val="00012CA0"/>
    <w:rsid w:val="00013C8C"/>
    <w:rsid w:val="00017416"/>
    <w:rsid w:val="0002049F"/>
    <w:rsid w:val="000208DF"/>
    <w:rsid w:val="00024A8C"/>
    <w:rsid w:val="00027396"/>
    <w:rsid w:val="0002759F"/>
    <w:rsid w:val="0003083A"/>
    <w:rsid w:val="00033012"/>
    <w:rsid w:val="00037523"/>
    <w:rsid w:val="0003755C"/>
    <w:rsid w:val="0004116C"/>
    <w:rsid w:val="000441BA"/>
    <w:rsid w:val="00047366"/>
    <w:rsid w:val="00053BE4"/>
    <w:rsid w:val="000644A2"/>
    <w:rsid w:val="000751F5"/>
    <w:rsid w:val="000752AE"/>
    <w:rsid w:val="000776B9"/>
    <w:rsid w:val="0008030E"/>
    <w:rsid w:val="00080503"/>
    <w:rsid w:val="000836A1"/>
    <w:rsid w:val="00085AF6"/>
    <w:rsid w:val="0009110A"/>
    <w:rsid w:val="00091213"/>
    <w:rsid w:val="000941AE"/>
    <w:rsid w:val="00095669"/>
    <w:rsid w:val="000A6BAC"/>
    <w:rsid w:val="000B22CD"/>
    <w:rsid w:val="000B7E5A"/>
    <w:rsid w:val="000C033D"/>
    <w:rsid w:val="000C7746"/>
    <w:rsid w:val="000D0DE2"/>
    <w:rsid w:val="000D4AD9"/>
    <w:rsid w:val="000D64D8"/>
    <w:rsid w:val="000D6B6F"/>
    <w:rsid w:val="000D6F1E"/>
    <w:rsid w:val="000E0C2D"/>
    <w:rsid w:val="000E2565"/>
    <w:rsid w:val="000F2180"/>
    <w:rsid w:val="000F7C0A"/>
    <w:rsid w:val="001069AA"/>
    <w:rsid w:val="00111D88"/>
    <w:rsid w:val="00113044"/>
    <w:rsid w:val="0011487B"/>
    <w:rsid w:val="00120590"/>
    <w:rsid w:val="00123F4E"/>
    <w:rsid w:val="00126B62"/>
    <w:rsid w:val="00127826"/>
    <w:rsid w:val="001376F6"/>
    <w:rsid w:val="00140121"/>
    <w:rsid w:val="00140682"/>
    <w:rsid w:val="00145C99"/>
    <w:rsid w:val="0014793C"/>
    <w:rsid w:val="0015072E"/>
    <w:rsid w:val="00151EFC"/>
    <w:rsid w:val="00152485"/>
    <w:rsid w:val="001531D5"/>
    <w:rsid w:val="001563A7"/>
    <w:rsid w:val="001565F6"/>
    <w:rsid w:val="00157AF4"/>
    <w:rsid w:val="001602D6"/>
    <w:rsid w:val="00160637"/>
    <w:rsid w:val="0016285E"/>
    <w:rsid w:val="00164173"/>
    <w:rsid w:val="0016471F"/>
    <w:rsid w:val="00166455"/>
    <w:rsid w:val="0016687F"/>
    <w:rsid w:val="00171078"/>
    <w:rsid w:val="0017173D"/>
    <w:rsid w:val="00174FE7"/>
    <w:rsid w:val="001775F8"/>
    <w:rsid w:val="001829C3"/>
    <w:rsid w:val="00182DC4"/>
    <w:rsid w:val="0018447D"/>
    <w:rsid w:val="00187997"/>
    <w:rsid w:val="00190227"/>
    <w:rsid w:val="00192ECF"/>
    <w:rsid w:val="001938B9"/>
    <w:rsid w:val="00196F17"/>
    <w:rsid w:val="001A039B"/>
    <w:rsid w:val="001A1AB9"/>
    <w:rsid w:val="001A38C8"/>
    <w:rsid w:val="001A5B6B"/>
    <w:rsid w:val="001C4254"/>
    <w:rsid w:val="001C5CD4"/>
    <w:rsid w:val="001D069E"/>
    <w:rsid w:val="001D1067"/>
    <w:rsid w:val="001D61F1"/>
    <w:rsid w:val="001D780B"/>
    <w:rsid w:val="001E0048"/>
    <w:rsid w:val="001E1E76"/>
    <w:rsid w:val="001E5D21"/>
    <w:rsid w:val="001F18D3"/>
    <w:rsid w:val="00203844"/>
    <w:rsid w:val="00203D29"/>
    <w:rsid w:val="002065FF"/>
    <w:rsid w:val="00210E5B"/>
    <w:rsid w:val="00214577"/>
    <w:rsid w:val="00222D02"/>
    <w:rsid w:val="00223352"/>
    <w:rsid w:val="002253EE"/>
    <w:rsid w:val="00231831"/>
    <w:rsid w:val="00232719"/>
    <w:rsid w:val="002348AE"/>
    <w:rsid w:val="00244005"/>
    <w:rsid w:val="0024520A"/>
    <w:rsid w:val="002506E7"/>
    <w:rsid w:val="002568C7"/>
    <w:rsid w:val="002632BB"/>
    <w:rsid w:val="00266914"/>
    <w:rsid w:val="002704EF"/>
    <w:rsid w:val="00271602"/>
    <w:rsid w:val="00272B33"/>
    <w:rsid w:val="00280AD2"/>
    <w:rsid w:val="002A2BBE"/>
    <w:rsid w:val="002A31F8"/>
    <w:rsid w:val="002A3C71"/>
    <w:rsid w:val="002A6697"/>
    <w:rsid w:val="002A7444"/>
    <w:rsid w:val="002B341E"/>
    <w:rsid w:val="002B5420"/>
    <w:rsid w:val="002B565C"/>
    <w:rsid w:val="002B5F72"/>
    <w:rsid w:val="002C103A"/>
    <w:rsid w:val="002C1255"/>
    <w:rsid w:val="002C1467"/>
    <w:rsid w:val="002C5EF4"/>
    <w:rsid w:val="002D0612"/>
    <w:rsid w:val="002D287E"/>
    <w:rsid w:val="002D2BDD"/>
    <w:rsid w:val="002D341A"/>
    <w:rsid w:val="002E30A7"/>
    <w:rsid w:val="002E75BC"/>
    <w:rsid w:val="002F0ED3"/>
    <w:rsid w:val="002F1DE0"/>
    <w:rsid w:val="002F3D57"/>
    <w:rsid w:val="002F5FB2"/>
    <w:rsid w:val="00300A90"/>
    <w:rsid w:val="00301440"/>
    <w:rsid w:val="0030376F"/>
    <w:rsid w:val="0030723B"/>
    <w:rsid w:val="00320B24"/>
    <w:rsid w:val="00320F56"/>
    <w:rsid w:val="0032678B"/>
    <w:rsid w:val="0033008C"/>
    <w:rsid w:val="00337662"/>
    <w:rsid w:val="00342828"/>
    <w:rsid w:val="00350C7E"/>
    <w:rsid w:val="00352046"/>
    <w:rsid w:val="00366919"/>
    <w:rsid w:val="003719F7"/>
    <w:rsid w:val="003767E5"/>
    <w:rsid w:val="003806E6"/>
    <w:rsid w:val="00383620"/>
    <w:rsid w:val="0038527B"/>
    <w:rsid w:val="00387178"/>
    <w:rsid w:val="00390283"/>
    <w:rsid w:val="00396F07"/>
    <w:rsid w:val="003A2B2C"/>
    <w:rsid w:val="003A2D1B"/>
    <w:rsid w:val="003A6C4B"/>
    <w:rsid w:val="003A73D5"/>
    <w:rsid w:val="003B0F60"/>
    <w:rsid w:val="003B13E9"/>
    <w:rsid w:val="003B1F56"/>
    <w:rsid w:val="003B2B2D"/>
    <w:rsid w:val="003B7735"/>
    <w:rsid w:val="003C2BE7"/>
    <w:rsid w:val="003D221B"/>
    <w:rsid w:val="003D7171"/>
    <w:rsid w:val="003E1847"/>
    <w:rsid w:val="003E1BBE"/>
    <w:rsid w:val="003E7621"/>
    <w:rsid w:val="003F261D"/>
    <w:rsid w:val="003F32EC"/>
    <w:rsid w:val="003F5D42"/>
    <w:rsid w:val="004063E1"/>
    <w:rsid w:val="00411D54"/>
    <w:rsid w:val="00413611"/>
    <w:rsid w:val="00413D5B"/>
    <w:rsid w:val="0041740C"/>
    <w:rsid w:val="0042314E"/>
    <w:rsid w:val="0043207D"/>
    <w:rsid w:val="004321FA"/>
    <w:rsid w:val="00434571"/>
    <w:rsid w:val="004401E1"/>
    <w:rsid w:val="004459B2"/>
    <w:rsid w:val="004533F6"/>
    <w:rsid w:val="00456D6A"/>
    <w:rsid w:val="0046070E"/>
    <w:rsid w:val="00461948"/>
    <w:rsid w:val="0046570D"/>
    <w:rsid w:val="00470326"/>
    <w:rsid w:val="00472B35"/>
    <w:rsid w:val="00473616"/>
    <w:rsid w:val="0048116C"/>
    <w:rsid w:val="004843FA"/>
    <w:rsid w:val="004878BB"/>
    <w:rsid w:val="004923CF"/>
    <w:rsid w:val="00492B37"/>
    <w:rsid w:val="004946BC"/>
    <w:rsid w:val="00494D35"/>
    <w:rsid w:val="00495A9B"/>
    <w:rsid w:val="00497F12"/>
    <w:rsid w:val="004A2582"/>
    <w:rsid w:val="004A64E0"/>
    <w:rsid w:val="004A66EA"/>
    <w:rsid w:val="004A7572"/>
    <w:rsid w:val="004B01CC"/>
    <w:rsid w:val="004B0FBA"/>
    <w:rsid w:val="004B23B5"/>
    <w:rsid w:val="004B60B8"/>
    <w:rsid w:val="004C4619"/>
    <w:rsid w:val="004D3D7D"/>
    <w:rsid w:val="004E0630"/>
    <w:rsid w:val="00500193"/>
    <w:rsid w:val="00501CF8"/>
    <w:rsid w:val="005045E7"/>
    <w:rsid w:val="00504688"/>
    <w:rsid w:val="00516E17"/>
    <w:rsid w:val="00517151"/>
    <w:rsid w:val="00517354"/>
    <w:rsid w:val="00521234"/>
    <w:rsid w:val="00524696"/>
    <w:rsid w:val="00524EDC"/>
    <w:rsid w:val="00530862"/>
    <w:rsid w:val="00535ED4"/>
    <w:rsid w:val="00540149"/>
    <w:rsid w:val="00542B0F"/>
    <w:rsid w:val="00542DAA"/>
    <w:rsid w:val="00544F12"/>
    <w:rsid w:val="00545B5A"/>
    <w:rsid w:val="005520BF"/>
    <w:rsid w:val="00560F7F"/>
    <w:rsid w:val="00564C94"/>
    <w:rsid w:val="00567F23"/>
    <w:rsid w:val="00574EF0"/>
    <w:rsid w:val="00593F47"/>
    <w:rsid w:val="00596FB5"/>
    <w:rsid w:val="005A121E"/>
    <w:rsid w:val="005A25CB"/>
    <w:rsid w:val="005A4B90"/>
    <w:rsid w:val="005A609B"/>
    <w:rsid w:val="005C5507"/>
    <w:rsid w:val="005C677B"/>
    <w:rsid w:val="005C7188"/>
    <w:rsid w:val="005C7A78"/>
    <w:rsid w:val="005D185B"/>
    <w:rsid w:val="005D378E"/>
    <w:rsid w:val="005D4111"/>
    <w:rsid w:val="005E0292"/>
    <w:rsid w:val="005E455D"/>
    <w:rsid w:val="005E6B6B"/>
    <w:rsid w:val="005E6CB3"/>
    <w:rsid w:val="005F1AE1"/>
    <w:rsid w:val="005F4F8C"/>
    <w:rsid w:val="005F55C9"/>
    <w:rsid w:val="005F6282"/>
    <w:rsid w:val="00602C27"/>
    <w:rsid w:val="00604870"/>
    <w:rsid w:val="00604998"/>
    <w:rsid w:val="00611F66"/>
    <w:rsid w:val="00612AC5"/>
    <w:rsid w:val="00613F1F"/>
    <w:rsid w:val="00624526"/>
    <w:rsid w:val="0062751D"/>
    <w:rsid w:val="00634A84"/>
    <w:rsid w:val="0064125E"/>
    <w:rsid w:val="00645613"/>
    <w:rsid w:val="00651A0F"/>
    <w:rsid w:val="00653499"/>
    <w:rsid w:val="0066302F"/>
    <w:rsid w:val="00664B53"/>
    <w:rsid w:val="0066719D"/>
    <w:rsid w:val="00672441"/>
    <w:rsid w:val="006745AE"/>
    <w:rsid w:val="00675310"/>
    <w:rsid w:val="00680BDC"/>
    <w:rsid w:val="00682AD1"/>
    <w:rsid w:val="006851A5"/>
    <w:rsid w:val="0069091F"/>
    <w:rsid w:val="006A0DFC"/>
    <w:rsid w:val="006A4173"/>
    <w:rsid w:val="006A57F6"/>
    <w:rsid w:val="006B12B6"/>
    <w:rsid w:val="006C2465"/>
    <w:rsid w:val="006C5200"/>
    <w:rsid w:val="006C698A"/>
    <w:rsid w:val="006C78A0"/>
    <w:rsid w:val="006D18EB"/>
    <w:rsid w:val="006D4AEB"/>
    <w:rsid w:val="006D6471"/>
    <w:rsid w:val="006D681E"/>
    <w:rsid w:val="006E1BAD"/>
    <w:rsid w:val="006E3776"/>
    <w:rsid w:val="006E3ED1"/>
    <w:rsid w:val="006F04B9"/>
    <w:rsid w:val="006F1855"/>
    <w:rsid w:val="006F4F02"/>
    <w:rsid w:val="00700A74"/>
    <w:rsid w:val="007068C1"/>
    <w:rsid w:val="00706E4B"/>
    <w:rsid w:val="00707968"/>
    <w:rsid w:val="0071026A"/>
    <w:rsid w:val="00717676"/>
    <w:rsid w:val="0072307E"/>
    <w:rsid w:val="007233DB"/>
    <w:rsid w:val="0072343C"/>
    <w:rsid w:val="00726928"/>
    <w:rsid w:val="007303A1"/>
    <w:rsid w:val="00752E8C"/>
    <w:rsid w:val="00754352"/>
    <w:rsid w:val="00756FFC"/>
    <w:rsid w:val="00764520"/>
    <w:rsid w:val="00765C3A"/>
    <w:rsid w:val="00766475"/>
    <w:rsid w:val="0077018E"/>
    <w:rsid w:val="00772204"/>
    <w:rsid w:val="00773C84"/>
    <w:rsid w:val="00781D1E"/>
    <w:rsid w:val="00781DBE"/>
    <w:rsid w:val="0078502F"/>
    <w:rsid w:val="00795390"/>
    <w:rsid w:val="007A3B4D"/>
    <w:rsid w:val="007A6078"/>
    <w:rsid w:val="007B4EFA"/>
    <w:rsid w:val="007C0C06"/>
    <w:rsid w:val="007C56C8"/>
    <w:rsid w:val="007C6B77"/>
    <w:rsid w:val="007D1580"/>
    <w:rsid w:val="007D446D"/>
    <w:rsid w:val="007D460D"/>
    <w:rsid w:val="007E5685"/>
    <w:rsid w:val="007E7881"/>
    <w:rsid w:val="007E7A2D"/>
    <w:rsid w:val="007F002E"/>
    <w:rsid w:val="007F332A"/>
    <w:rsid w:val="007F52C3"/>
    <w:rsid w:val="007F5F63"/>
    <w:rsid w:val="007F680A"/>
    <w:rsid w:val="008016E1"/>
    <w:rsid w:val="008033F4"/>
    <w:rsid w:val="00803AF5"/>
    <w:rsid w:val="00804721"/>
    <w:rsid w:val="00804A1E"/>
    <w:rsid w:val="008102E7"/>
    <w:rsid w:val="00820789"/>
    <w:rsid w:val="00833566"/>
    <w:rsid w:val="00835DA4"/>
    <w:rsid w:val="00836AC1"/>
    <w:rsid w:val="0084005F"/>
    <w:rsid w:val="008400CC"/>
    <w:rsid w:val="008460CD"/>
    <w:rsid w:val="008466C6"/>
    <w:rsid w:val="00847BE6"/>
    <w:rsid w:val="00847D57"/>
    <w:rsid w:val="00854229"/>
    <w:rsid w:val="008542F8"/>
    <w:rsid w:val="00855BB6"/>
    <w:rsid w:val="008574D2"/>
    <w:rsid w:val="00857E88"/>
    <w:rsid w:val="00862F56"/>
    <w:rsid w:val="00866E6A"/>
    <w:rsid w:val="00866F5E"/>
    <w:rsid w:val="00867356"/>
    <w:rsid w:val="00874B8D"/>
    <w:rsid w:val="00877D42"/>
    <w:rsid w:val="00880C14"/>
    <w:rsid w:val="00881A80"/>
    <w:rsid w:val="00881C4B"/>
    <w:rsid w:val="00893213"/>
    <w:rsid w:val="00893674"/>
    <w:rsid w:val="008962D4"/>
    <w:rsid w:val="00897006"/>
    <w:rsid w:val="008A321E"/>
    <w:rsid w:val="008A67C7"/>
    <w:rsid w:val="008B18A6"/>
    <w:rsid w:val="008B3612"/>
    <w:rsid w:val="008B41BC"/>
    <w:rsid w:val="008C15E5"/>
    <w:rsid w:val="008C3C40"/>
    <w:rsid w:val="008D7D29"/>
    <w:rsid w:val="008E0710"/>
    <w:rsid w:val="008E2CBC"/>
    <w:rsid w:val="008E3581"/>
    <w:rsid w:val="008E618F"/>
    <w:rsid w:val="008E7AE1"/>
    <w:rsid w:val="008F2E4A"/>
    <w:rsid w:val="008F4ADE"/>
    <w:rsid w:val="008F78CD"/>
    <w:rsid w:val="008F7A2D"/>
    <w:rsid w:val="0090090C"/>
    <w:rsid w:val="00903E51"/>
    <w:rsid w:val="009042C5"/>
    <w:rsid w:val="00906AD0"/>
    <w:rsid w:val="00907C1E"/>
    <w:rsid w:val="00910D71"/>
    <w:rsid w:val="00911745"/>
    <w:rsid w:val="009137B1"/>
    <w:rsid w:val="00916DBB"/>
    <w:rsid w:val="00917F96"/>
    <w:rsid w:val="00921161"/>
    <w:rsid w:val="009221B6"/>
    <w:rsid w:val="00922BA4"/>
    <w:rsid w:val="009262EF"/>
    <w:rsid w:val="00927573"/>
    <w:rsid w:val="00931F57"/>
    <w:rsid w:val="009355EA"/>
    <w:rsid w:val="00937B44"/>
    <w:rsid w:val="009457CD"/>
    <w:rsid w:val="0094728F"/>
    <w:rsid w:val="009509A4"/>
    <w:rsid w:val="00963AB4"/>
    <w:rsid w:val="00965B94"/>
    <w:rsid w:val="00967AF8"/>
    <w:rsid w:val="00973713"/>
    <w:rsid w:val="0097390E"/>
    <w:rsid w:val="009762E9"/>
    <w:rsid w:val="009921C3"/>
    <w:rsid w:val="0099367A"/>
    <w:rsid w:val="009A5C55"/>
    <w:rsid w:val="009A7F81"/>
    <w:rsid w:val="009B1A56"/>
    <w:rsid w:val="009B5407"/>
    <w:rsid w:val="009B6AD9"/>
    <w:rsid w:val="009B6C86"/>
    <w:rsid w:val="009C0C93"/>
    <w:rsid w:val="009C2D86"/>
    <w:rsid w:val="009C399F"/>
    <w:rsid w:val="009C457C"/>
    <w:rsid w:val="009C5AC9"/>
    <w:rsid w:val="009C6AE1"/>
    <w:rsid w:val="009C7C39"/>
    <w:rsid w:val="009D1824"/>
    <w:rsid w:val="009D1E30"/>
    <w:rsid w:val="009D4931"/>
    <w:rsid w:val="009D4E1D"/>
    <w:rsid w:val="009E016B"/>
    <w:rsid w:val="009E5F13"/>
    <w:rsid w:val="009E6062"/>
    <w:rsid w:val="009E7EA2"/>
    <w:rsid w:val="009F0F99"/>
    <w:rsid w:val="009F13AE"/>
    <w:rsid w:val="009F15B8"/>
    <w:rsid w:val="009F7BD6"/>
    <w:rsid w:val="00A02831"/>
    <w:rsid w:val="00A1208D"/>
    <w:rsid w:val="00A132B1"/>
    <w:rsid w:val="00A20614"/>
    <w:rsid w:val="00A22C15"/>
    <w:rsid w:val="00A247E9"/>
    <w:rsid w:val="00A2732A"/>
    <w:rsid w:val="00A31257"/>
    <w:rsid w:val="00A313F4"/>
    <w:rsid w:val="00A35184"/>
    <w:rsid w:val="00A36C95"/>
    <w:rsid w:val="00A40065"/>
    <w:rsid w:val="00A41D4E"/>
    <w:rsid w:val="00A54A7A"/>
    <w:rsid w:val="00A60B41"/>
    <w:rsid w:val="00A64382"/>
    <w:rsid w:val="00A70E55"/>
    <w:rsid w:val="00A711C7"/>
    <w:rsid w:val="00A755C9"/>
    <w:rsid w:val="00A77DFD"/>
    <w:rsid w:val="00A8352A"/>
    <w:rsid w:val="00A8380D"/>
    <w:rsid w:val="00A844A8"/>
    <w:rsid w:val="00A86020"/>
    <w:rsid w:val="00A93B0A"/>
    <w:rsid w:val="00A95523"/>
    <w:rsid w:val="00AA1812"/>
    <w:rsid w:val="00AA1C23"/>
    <w:rsid w:val="00AA341A"/>
    <w:rsid w:val="00AA3CF6"/>
    <w:rsid w:val="00AA5A8F"/>
    <w:rsid w:val="00AA6F5F"/>
    <w:rsid w:val="00AA773D"/>
    <w:rsid w:val="00AB10F0"/>
    <w:rsid w:val="00AB641D"/>
    <w:rsid w:val="00AC124B"/>
    <w:rsid w:val="00AC2851"/>
    <w:rsid w:val="00AD162D"/>
    <w:rsid w:val="00AD2456"/>
    <w:rsid w:val="00AD3706"/>
    <w:rsid w:val="00AD4F5D"/>
    <w:rsid w:val="00AE1FB7"/>
    <w:rsid w:val="00AF2429"/>
    <w:rsid w:val="00AF3C1B"/>
    <w:rsid w:val="00B03B85"/>
    <w:rsid w:val="00B1014F"/>
    <w:rsid w:val="00B104A5"/>
    <w:rsid w:val="00B15035"/>
    <w:rsid w:val="00B32DF4"/>
    <w:rsid w:val="00B44B78"/>
    <w:rsid w:val="00B45BD2"/>
    <w:rsid w:val="00B471B6"/>
    <w:rsid w:val="00B56796"/>
    <w:rsid w:val="00B62072"/>
    <w:rsid w:val="00B6251A"/>
    <w:rsid w:val="00B717F6"/>
    <w:rsid w:val="00B762D8"/>
    <w:rsid w:val="00B76ED3"/>
    <w:rsid w:val="00B802AE"/>
    <w:rsid w:val="00B84C67"/>
    <w:rsid w:val="00B84E27"/>
    <w:rsid w:val="00B86A5C"/>
    <w:rsid w:val="00B86CB7"/>
    <w:rsid w:val="00B87DF8"/>
    <w:rsid w:val="00B94792"/>
    <w:rsid w:val="00B97D11"/>
    <w:rsid w:val="00BA2007"/>
    <w:rsid w:val="00BA49B7"/>
    <w:rsid w:val="00BA5D53"/>
    <w:rsid w:val="00BB310E"/>
    <w:rsid w:val="00BB5CC2"/>
    <w:rsid w:val="00BB71B9"/>
    <w:rsid w:val="00BC072D"/>
    <w:rsid w:val="00BC1D66"/>
    <w:rsid w:val="00BC2093"/>
    <w:rsid w:val="00BC2FAF"/>
    <w:rsid w:val="00BC324E"/>
    <w:rsid w:val="00BD2411"/>
    <w:rsid w:val="00BD259B"/>
    <w:rsid w:val="00BD6564"/>
    <w:rsid w:val="00BE154A"/>
    <w:rsid w:val="00BF041C"/>
    <w:rsid w:val="00BF142E"/>
    <w:rsid w:val="00BF67BF"/>
    <w:rsid w:val="00C06566"/>
    <w:rsid w:val="00C1064C"/>
    <w:rsid w:val="00C12663"/>
    <w:rsid w:val="00C142FE"/>
    <w:rsid w:val="00C15FDE"/>
    <w:rsid w:val="00C16202"/>
    <w:rsid w:val="00C22520"/>
    <w:rsid w:val="00C23EB7"/>
    <w:rsid w:val="00C26B0A"/>
    <w:rsid w:val="00C2711B"/>
    <w:rsid w:val="00C33887"/>
    <w:rsid w:val="00C34CDC"/>
    <w:rsid w:val="00C36B28"/>
    <w:rsid w:val="00C4106C"/>
    <w:rsid w:val="00C41D67"/>
    <w:rsid w:val="00C4703A"/>
    <w:rsid w:val="00C51B3A"/>
    <w:rsid w:val="00C54E05"/>
    <w:rsid w:val="00C56EE3"/>
    <w:rsid w:val="00C6120E"/>
    <w:rsid w:val="00C62A6E"/>
    <w:rsid w:val="00C6330C"/>
    <w:rsid w:val="00C6421C"/>
    <w:rsid w:val="00C645F7"/>
    <w:rsid w:val="00C6558F"/>
    <w:rsid w:val="00C66C07"/>
    <w:rsid w:val="00C66FAD"/>
    <w:rsid w:val="00C678B9"/>
    <w:rsid w:val="00C70EB9"/>
    <w:rsid w:val="00C8788D"/>
    <w:rsid w:val="00C87DA1"/>
    <w:rsid w:val="00C90B6F"/>
    <w:rsid w:val="00C92652"/>
    <w:rsid w:val="00C97FBA"/>
    <w:rsid w:val="00CA0C01"/>
    <w:rsid w:val="00CA1A84"/>
    <w:rsid w:val="00CA3B10"/>
    <w:rsid w:val="00CB5A84"/>
    <w:rsid w:val="00CC74EC"/>
    <w:rsid w:val="00CC7E5F"/>
    <w:rsid w:val="00CD1460"/>
    <w:rsid w:val="00CD5C65"/>
    <w:rsid w:val="00CD7590"/>
    <w:rsid w:val="00CE20E5"/>
    <w:rsid w:val="00CE4390"/>
    <w:rsid w:val="00CF0260"/>
    <w:rsid w:val="00CF0AD7"/>
    <w:rsid w:val="00CF2B69"/>
    <w:rsid w:val="00CF7664"/>
    <w:rsid w:val="00D06BAC"/>
    <w:rsid w:val="00D13E63"/>
    <w:rsid w:val="00D15FEE"/>
    <w:rsid w:val="00D177F8"/>
    <w:rsid w:val="00D263D9"/>
    <w:rsid w:val="00D2746F"/>
    <w:rsid w:val="00D27508"/>
    <w:rsid w:val="00D2780B"/>
    <w:rsid w:val="00D43FBC"/>
    <w:rsid w:val="00D46074"/>
    <w:rsid w:val="00D541E2"/>
    <w:rsid w:val="00D569AE"/>
    <w:rsid w:val="00D618A8"/>
    <w:rsid w:val="00D66102"/>
    <w:rsid w:val="00D6738E"/>
    <w:rsid w:val="00D67458"/>
    <w:rsid w:val="00D67E30"/>
    <w:rsid w:val="00D80DC1"/>
    <w:rsid w:val="00D85E43"/>
    <w:rsid w:val="00D861C8"/>
    <w:rsid w:val="00D86EF6"/>
    <w:rsid w:val="00D915F9"/>
    <w:rsid w:val="00D95B9F"/>
    <w:rsid w:val="00DA112E"/>
    <w:rsid w:val="00DA11BB"/>
    <w:rsid w:val="00DA28A0"/>
    <w:rsid w:val="00DB60D3"/>
    <w:rsid w:val="00DB7E9C"/>
    <w:rsid w:val="00DC0EFF"/>
    <w:rsid w:val="00DC309E"/>
    <w:rsid w:val="00DC432C"/>
    <w:rsid w:val="00DD1CBD"/>
    <w:rsid w:val="00DD6E35"/>
    <w:rsid w:val="00DE0242"/>
    <w:rsid w:val="00DE408E"/>
    <w:rsid w:val="00DE52FE"/>
    <w:rsid w:val="00DE702A"/>
    <w:rsid w:val="00DF2094"/>
    <w:rsid w:val="00DF255F"/>
    <w:rsid w:val="00DF5861"/>
    <w:rsid w:val="00DF6826"/>
    <w:rsid w:val="00E03CB1"/>
    <w:rsid w:val="00E05F31"/>
    <w:rsid w:val="00E13DF8"/>
    <w:rsid w:val="00E35749"/>
    <w:rsid w:val="00E42B1B"/>
    <w:rsid w:val="00E51A75"/>
    <w:rsid w:val="00E51D75"/>
    <w:rsid w:val="00E56311"/>
    <w:rsid w:val="00E5691B"/>
    <w:rsid w:val="00E5762F"/>
    <w:rsid w:val="00E62083"/>
    <w:rsid w:val="00E625E6"/>
    <w:rsid w:val="00E7265B"/>
    <w:rsid w:val="00E80D7B"/>
    <w:rsid w:val="00E819D2"/>
    <w:rsid w:val="00E82734"/>
    <w:rsid w:val="00E86777"/>
    <w:rsid w:val="00E9456E"/>
    <w:rsid w:val="00E9653A"/>
    <w:rsid w:val="00E9766F"/>
    <w:rsid w:val="00E97F58"/>
    <w:rsid w:val="00EA4AE7"/>
    <w:rsid w:val="00EA6572"/>
    <w:rsid w:val="00EB46C2"/>
    <w:rsid w:val="00EB4E48"/>
    <w:rsid w:val="00EB7E28"/>
    <w:rsid w:val="00EC03D3"/>
    <w:rsid w:val="00EC405A"/>
    <w:rsid w:val="00EC4C8C"/>
    <w:rsid w:val="00EC7A41"/>
    <w:rsid w:val="00ED39EA"/>
    <w:rsid w:val="00ED5D12"/>
    <w:rsid w:val="00EE639D"/>
    <w:rsid w:val="00EF5288"/>
    <w:rsid w:val="00EF6CBF"/>
    <w:rsid w:val="00F041E0"/>
    <w:rsid w:val="00F061C8"/>
    <w:rsid w:val="00F06765"/>
    <w:rsid w:val="00F10023"/>
    <w:rsid w:val="00F11020"/>
    <w:rsid w:val="00F14CB5"/>
    <w:rsid w:val="00F157BE"/>
    <w:rsid w:val="00F20B1C"/>
    <w:rsid w:val="00F22159"/>
    <w:rsid w:val="00F25910"/>
    <w:rsid w:val="00F350C5"/>
    <w:rsid w:val="00F364F9"/>
    <w:rsid w:val="00F40C45"/>
    <w:rsid w:val="00F446E5"/>
    <w:rsid w:val="00F45F97"/>
    <w:rsid w:val="00F46F06"/>
    <w:rsid w:val="00F52590"/>
    <w:rsid w:val="00F54B45"/>
    <w:rsid w:val="00F62325"/>
    <w:rsid w:val="00F62674"/>
    <w:rsid w:val="00F63421"/>
    <w:rsid w:val="00F63DCF"/>
    <w:rsid w:val="00F64E24"/>
    <w:rsid w:val="00F654B2"/>
    <w:rsid w:val="00F6653A"/>
    <w:rsid w:val="00F70D06"/>
    <w:rsid w:val="00F71C34"/>
    <w:rsid w:val="00F73910"/>
    <w:rsid w:val="00F73E4D"/>
    <w:rsid w:val="00F80F9D"/>
    <w:rsid w:val="00F8560A"/>
    <w:rsid w:val="00F96534"/>
    <w:rsid w:val="00FA21B6"/>
    <w:rsid w:val="00FA4008"/>
    <w:rsid w:val="00FA4220"/>
    <w:rsid w:val="00FA704D"/>
    <w:rsid w:val="00FA7D61"/>
    <w:rsid w:val="00FB3CC2"/>
    <w:rsid w:val="00FB562F"/>
    <w:rsid w:val="00FB59E3"/>
    <w:rsid w:val="00FC2A68"/>
    <w:rsid w:val="00FC4C26"/>
    <w:rsid w:val="00FC557C"/>
    <w:rsid w:val="00FC631D"/>
    <w:rsid w:val="00FD0F20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B97D1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TMLSchreibmaschine">
    <w:name w:val="HTML Typewriter"/>
    <w:basedOn w:val="Absatz-Standardschriftart"/>
    <w:uiPriority w:val="99"/>
    <w:semiHidden/>
    <w:unhideWhenUsed/>
    <w:rsid w:val="009E6062"/>
    <w:rPr>
      <w:rFonts w:ascii="Courier New" w:eastAsia="Times New Roman" w:hAnsi="Courier New" w:cs="Courier New"/>
      <w:sz w:val="20"/>
      <w:szCs w:val="20"/>
    </w:rPr>
  </w:style>
  <w:style w:type="paragraph" w:styleId="Funotentext">
    <w:name w:val="footnote text"/>
    <w:basedOn w:val="Standard"/>
    <w:link w:val="FunotentextZchn"/>
    <w:semiHidden/>
    <w:unhideWhenUsed/>
    <w:rsid w:val="00C87D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87DA1"/>
    <w:rPr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C87DA1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62083"/>
  </w:style>
  <w:style w:type="paragraph" w:customStyle="1" w:styleId="Standard6pt">
    <w:name w:val="Standard 6pt"/>
    <w:basedOn w:val="Standard"/>
    <w:link w:val="Standard6ptZchn"/>
    <w:qFormat/>
    <w:rsid w:val="0099367A"/>
    <w:pPr>
      <w:spacing w:before="120" w:after="0" w:line="220" w:lineRule="exact"/>
      <w:jc w:val="both"/>
    </w:pPr>
    <w:rPr>
      <w:rFonts w:ascii="Times New Roman" w:eastAsia="Calibri" w:hAnsi="Times New Roman" w:cs="Times New Roman"/>
      <w:sz w:val="19"/>
    </w:rPr>
  </w:style>
  <w:style w:type="character" w:customStyle="1" w:styleId="Standard6ptZchn">
    <w:name w:val="Standard 6pt Zchn"/>
    <w:link w:val="Standard6pt"/>
    <w:rsid w:val="0099367A"/>
    <w:rPr>
      <w:rFonts w:ascii="Times New Roman" w:eastAsia="Calibri" w:hAnsi="Times New Roman" w:cs="Times New Roman"/>
      <w:sz w:val="19"/>
    </w:rPr>
  </w:style>
  <w:style w:type="paragraph" w:customStyle="1" w:styleId="sc-6b514728-0">
    <w:name w:val="sc-6b514728-0"/>
    <w:basedOn w:val="Standard"/>
    <w:rsid w:val="0076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83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60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12" w:space="15" w:color="02020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lehrerfortbildung-bw.de/u_matnatech/chemie/gym/bp2016/fb7/2_beispiele/1_fette/2_lernbox/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sueddeutsche.de/panorama/unfaelle-bonn-abflussreiniger-hausbewohner-muessen-evakuiert-werden-dpa.urn-newsml-dpa-com-20090101-221115-99-522831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www.merckmillipore.com/DE/de/product/Sodium-hydroxide-solution-05-mol-L,MDA_CHEM-13706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rtl.de/cms/vergiftung-mit-rohrreiniger-frau-schmiedet-mordplan-aber-ihr-ehemann-schoepft-verdacht-5001429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hemos.de/import/data/msds/DE_de/1310-73-2-A0288226-DE-de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1719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Daniela Schliebitz</cp:lastModifiedBy>
  <cp:revision>4</cp:revision>
  <cp:lastPrinted>2022-10-02T14:31:00Z</cp:lastPrinted>
  <dcterms:created xsi:type="dcterms:W3CDTF">2023-10-30T19:29:00Z</dcterms:created>
  <dcterms:modified xsi:type="dcterms:W3CDTF">2023-10-31T15:53:00Z</dcterms:modified>
</cp:coreProperties>
</file>