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1D2F2" w14:textId="13077A47" w:rsidR="00C6347F" w:rsidRPr="00C6347F" w:rsidRDefault="00C6347F" w:rsidP="00C6347F">
      <w:pPr>
        <w:spacing w:before="120"/>
        <w:rPr>
          <w:b/>
          <w:sz w:val="28"/>
          <w:szCs w:val="28"/>
        </w:rPr>
      </w:pPr>
      <w:r w:rsidRPr="00C6347F">
        <w:rPr>
          <w:rFonts w:ascii="Verdana" w:hAnsi="Verdana"/>
          <w:sz w:val="28"/>
          <w:szCs w:val="28"/>
        </w:rPr>
        <w:sym w:font="Zapf Dingbats" w:char="F050"/>
      </w:r>
      <w:r w:rsidRPr="00C6347F">
        <w:rPr>
          <w:rFonts w:ascii="Verdana" w:hAnsi="Verdana"/>
          <w:sz w:val="28"/>
          <w:szCs w:val="28"/>
        </w:rPr>
        <w:t xml:space="preserve"> </w:t>
      </w:r>
      <w:r w:rsidRPr="00C6347F">
        <w:rPr>
          <w:rFonts w:ascii="Verdana" w:hAnsi="Verdana"/>
          <w:b/>
          <w:sz w:val="28"/>
          <w:szCs w:val="28"/>
        </w:rPr>
        <w:t>Exkurs</w:t>
      </w:r>
      <w:r w:rsidR="00E71D85">
        <w:rPr>
          <w:rFonts w:ascii="Verdana" w:hAnsi="Verdana"/>
          <w:b/>
          <w:sz w:val="28"/>
          <w:szCs w:val="28"/>
        </w:rPr>
        <w:t xml:space="preserve"> zu</w:t>
      </w:r>
      <w:r w:rsidRPr="00C6347F">
        <w:rPr>
          <w:rFonts w:ascii="Verdana" w:hAnsi="Verdana"/>
          <w:b/>
          <w:sz w:val="28"/>
          <w:szCs w:val="28"/>
        </w:rPr>
        <w:t>:</w:t>
      </w:r>
      <w:r w:rsidRPr="00C6347F">
        <w:rPr>
          <w:rFonts w:ascii="Verdana" w:hAnsi="Verdana"/>
          <w:sz w:val="28"/>
          <w:szCs w:val="28"/>
        </w:rPr>
        <w:t xml:space="preserve"> </w:t>
      </w:r>
      <w:r w:rsidR="006B7DC3" w:rsidRPr="006B7DC3">
        <w:rPr>
          <w:rFonts w:ascii="Verdana" w:hAnsi="Verdana"/>
          <w:b/>
          <w:sz w:val="28"/>
          <w:szCs w:val="28"/>
        </w:rPr>
        <w:t>Sein-Sollen-Fehlschluss,</w:t>
      </w:r>
      <w:r w:rsidR="006B7DC3" w:rsidRPr="00C6347F">
        <w:rPr>
          <w:rFonts w:ascii="Verdana" w:hAnsi="Verdana"/>
          <w:b/>
          <w:color w:val="000000" w:themeColor="text1"/>
          <w:sz w:val="28"/>
          <w:szCs w:val="28"/>
        </w:rPr>
        <w:t xml:space="preserve"> </w:t>
      </w:r>
      <w:r w:rsidRPr="00C6347F">
        <w:rPr>
          <w:rFonts w:ascii="Verdana" w:hAnsi="Verdana"/>
          <w:b/>
          <w:color w:val="000000" w:themeColor="text1"/>
          <w:sz w:val="28"/>
          <w:szCs w:val="28"/>
        </w:rPr>
        <w:t>Naturalistischer Fehlschluss</w:t>
      </w:r>
    </w:p>
    <w:p w14:paraId="16565447" w14:textId="77777777" w:rsidR="00C6347F" w:rsidRDefault="00C6347F" w:rsidP="00C6347F">
      <w:pPr>
        <w:spacing w:before="120"/>
        <w:rPr>
          <w:rFonts w:ascii="Verdana" w:hAnsi="Verdana"/>
          <w:sz w:val="18"/>
          <w:szCs w:val="18"/>
        </w:rPr>
      </w:pPr>
    </w:p>
    <w:tbl>
      <w:tblPr>
        <w:tblStyle w:val="Tabellenraster"/>
        <w:tblW w:w="0" w:type="auto"/>
        <w:tblInd w:w="-288" w:type="dxa"/>
        <w:tblLook w:val="04A0" w:firstRow="1" w:lastRow="0" w:firstColumn="1" w:lastColumn="0" w:noHBand="0" w:noVBand="1"/>
      </w:tblPr>
      <w:tblGrid>
        <w:gridCol w:w="2776"/>
        <w:gridCol w:w="6568"/>
      </w:tblGrid>
      <w:tr w:rsidR="00C6347F" w:rsidRPr="00B35731" w14:paraId="663F404C" w14:textId="77777777" w:rsidTr="006B7DC3">
        <w:trPr>
          <w:trHeight w:val="57"/>
        </w:trPr>
        <w:tc>
          <w:tcPr>
            <w:tcW w:w="2776" w:type="dxa"/>
          </w:tcPr>
          <w:p w14:paraId="08EBD8C8" w14:textId="77777777" w:rsidR="00C6347F" w:rsidRPr="002C6A29" w:rsidRDefault="00C6347F" w:rsidP="00476907">
            <w:pPr>
              <w:spacing w:before="120"/>
              <w:rPr>
                <w:rFonts w:ascii="Verdana" w:hAnsi="Verdana"/>
                <w:color w:val="002060"/>
                <w:sz w:val="20"/>
                <w:szCs w:val="20"/>
              </w:rPr>
            </w:pPr>
            <w:r w:rsidRPr="002C6A29">
              <w:rPr>
                <w:rFonts w:ascii="Verdana" w:hAnsi="Verdana"/>
                <w:color w:val="002060"/>
                <w:sz w:val="20"/>
                <w:szCs w:val="20"/>
              </w:rPr>
              <w:t>Vertiefung zu ethisch- moralischer Argumentation</w:t>
            </w:r>
          </w:p>
          <w:p w14:paraId="5AE82409" w14:textId="77777777" w:rsidR="00C6347F" w:rsidRPr="002C6A29" w:rsidRDefault="00C6347F" w:rsidP="00476907">
            <w:pPr>
              <w:spacing w:before="120" w:after="120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2C6A29">
              <w:rPr>
                <w:rFonts w:ascii="Verdana" w:hAnsi="Verdana"/>
                <w:b/>
                <w:color w:val="002060"/>
                <w:sz w:val="20"/>
                <w:szCs w:val="20"/>
              </w:rPr>
              <w:t>Gerechtigkeit</w:t>
            </w:r>
          </w:p>
          <w:p w14:paraId="16BB6630" w14:textId="77777777" w:rsidR="00C6347F" w:rsidRPr="002C6A29" w:rsidRDefault="00C6347F" w:rsidP="00476907">
            <w:pPr>
              <w:spacing w:before="120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pbk </w:t>
            </w:r>
            <w:r w:rsidRPr="002C6A29">
              <w:rPr>
                <w:rFonts w:ascii="Verdana" w:hAnsi="Verdana"/>
                <w:b/>
                <w:sz w:val="20"/>
                <w:szCs w:val="20"/>
              </w:rPr>
              <w:t>2.2</w:t>
            </w:r>
            <w:r w:rsidRPr="002C6A2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C6A2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Analysieren und interpretieren</w:t>
            </w:r>
          </w:p>
          <w:p w14:paraId="2E4C013A" w14:textId="77777777" w:rsidR="00C6347F" w:rsidRPr="002C6A29" w:rsidRDefault="00C6347F" w:rsidP="00476907">
            <w:pPr>
              <w:pStyle w:val="p1"/>
              <w:rPr>
                <w:rFonts w:ascii="Verdana" w:hAnsi="Verdana"/>
                <w:sz w:val="20"/>
                <w:szCs w:val="20"/>
              </w:rPr>
            </w:pPr>
            <w:r w:rsidRPr="002C6A29">
              <w:rPr>
                <w:rFonts w:ascii="Verdana" w:hAnsi="Verdana"/>
                <w:b/>
                <w:sz w:val="20"/>
                <w:szCs w:val="20"/>
              </w:rPr>
              <w:t>8.</w:t>
            </w:r>
            <w:r w:rsidRPr="002C6A29">
              <w:rPr>
                <w:rFonts w:ascii="Verdana" w:hAnsi="Verdana"/>
                <w:sz w:val="20"/>
                <w:szCs w:val="20"/>
              </w:rPr>
              <w:t xml:space="preserve"> Argumentationen (*zum Beispiel aus Texten der Moralphilosophie* </w:t>
            </w:r>
            <w:r w:rsidRPr="002C6A29">
              <w:rPr>
                <w:rFonts w:eastAsia="Calibri" w:cs="Calibri"/>
                <w:sz w:val="20"/>
                <w:szCs w:val="20"/>
              </w:rPr>
              <w:t>für</w:t>
            </w:r>
            <w:r w:rsidRPr="002C6A29">
              <w:rPr>
                <w:rFonts w:ascii="Verdana" w:hAnsi="Verdana"/>
                <w:sz w:val="20"/>
                <w:szCs w:val="20"/>
              </w:rPr>
              <w:t xml:space="preserve"> die Deutung ethisch-moralischer Sachverhalte erarbeiten und einordnen</w:t>
            </w:r>
          </w:p>
          <w:p w14:paraId="34D7D3FB" w14:textId="77777777" w:rsidR="00C6347F" w:rsidRPr="002C6A29" w:rsidRDefault="00C6347F" w:rsidP="00476907">
            <w:pPr>
              <w:pStyle w:val="p1"/>
              <w:spacing w:before="120"/>
              <w:rPr>
                <w:rFonts w:ascii="Verdana" w:hAnsi="Verdana"/>
                <w:sz w:val="20"/>
                <w:szCs w:val="20"/>
              </w:rPr>
            </w:pPr>
            <w:r w:rsidRPr="002C6A29">
              <w:rPr>
                <w:rFonts w:ascii="Verdana" w:hAnsi="Verdana"/>
                <w:b/>
                <w:sz w:val="20"/>
                <w:szCs w:val="20"/>
              </w:rPr>
              <w:t>10.</w:t>
            </w:r>
            <w:r w:rsidRPr="002C6A29">
              <w:rPr>
                <w:rFonts w:ascii="Verdana" w:hAnsi="Verdana"/>
                <w:sz w:val="20"/>
                <w:szCs w:val="20"/>
              </w:rPr>
              <w:t xml:space="preserve"> aus dem ethisch-moralischen Gehalt neu erworbenen Wissens eigenständige Folgerungen</w:t>
            </w:r>
          </w:p>
          <w:p w14:paraId="56EC09B7" w14:textId="77777777" w:rsidR="00C6347F" w:rsidRDefault="00C6347F" w:rsidP="00476907">
            <w:pPr>
              <w:pStyle w:val="p1"/>
              <w:spacing w:after="120"/>
              <w:rPr>
                <w:rFonts w:ascii="Verdana" w:hAnsi="Verdana"/>
                <w:sz w:val="20"/>
                <w:szCs w:val="20"/>
              </w:rPr>
            </w:pPr>
            <w:r w:rsidRPr="002C6A29">
              <w:rPr>
                <w:rFonts w:ascii="Verdana" w:hAnsi="Verdana"/>
                <w:sz w:val="20"/>
                <w:szCs w:val="20"/>
              </w:rPr>
              <w:t>ziehen.</w:t>
            </w:r>
          </w:p>
          <w:p w14:paraId="383DA0E6" w14:textId="77777777" w:rsidR="00C6347F" w:rsidRPr="002C6A29" w:rsidRDefault="00C6347F" w:rsidP="00476907">
            <w:pPr>
              <w:spacing w:before="12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pbk </w:t>
            </w:r>
            <w:r w:rsidRPr="002C6A2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2.4 Beurteilen und entscheiden</w:t>
            </w:r>
          </w:p>
          <w:p w14:paraId="2F527537" w14:textId="77777777" w:rsidR="00C6347F" w:rsidRPr="002C6A29" w:rsidRDefault="00C6347F" w:rsidP="00476907">
            <w:pPr>
              <w:pStyle w:val="p1"/>
              <w:rPr>
                <w:rFonts w:ascii="Verdana" w:hAnsi="Verdana"/>
                <w:sz w:val="20"/>
                <w:szCs w:val="20"/>
              </w:rPr>
            </w:pPr>
            <w:r w:rsidRPr="002C6A29">
              <w:rPr>
                <w:rFonts w:ascii="Verdana" w:eastAsia="Arial Unicode MS" w:hAnsi="Verdana" w:cs="Arial Unicode MS"/>
                <w:b/>
                <w:position w:val="1"/>
                <w:sz w:val="20"/>
                <w:szCs w:val="20"/>
              </w:rPr>
              <w:t xml:space="preserve">(4) </w:t>
            </w:r>
            <w:r w:rsidRPr="002C6A29">
              <w:rPr>
                <w:rStyle w:val="apple-converted-space"/>
                <w:rFonts w:ascii="Verdana" w:hAnsi="Verdana"/>
                <w:b/>
                <w:sz w:val="20"/>
                <w:szCs w:val="20"/>
              </w:rPr>
              <w:t> </w:t>
            </w:r>
            <w:r w:rsidRPr="002C6A29">
              <w:rPr>
                <w:rFonts w:ascii="Verdana" w:hAnsi="Verdana"/>
                <w:sz w:val="20"/>
                <w:szCs w:val="20"/>
              </w:rPr>
              <w:t>eigene begründete Standpunkte entwickeln und moralphilosophische Begründungsansätze</w:t>
            </w:r>
          </w:p>
          <w:p w14:paraId="09679AC5" w14:textId="77777777" w:rsidR="00C6347F" w:rsidRPr="002C6A29" w:rsidRDefault="00C6347F" w:rsidP="00476907">
            <w:pPr>
              <w:pStyle w:val="p1"/>
              <w:rPr>
                <w:rFonts w:ascii="Verdana" w:hAnsi="Verdana"/>
                <w:sz w:val="20"/>
                <w:szCs w:val="20"/>
              </w:rPr>
            </w:pPr>
            <w:r w:rsidRPr="002C6A29">
              <w:rPr>
                <w:rFonts w:ascii="Verdana" w:hAnsi="Verdana"/>
                <w:sz w:val="20"/>
                <w:szCs w:val="20"/>
              </w:rPr>
              <w:t>einbeziehen</w:t>
            </w:r>
          </w:p>
          <w:p w14:paraId="20EAAB4B" w14:textId="77777777" w:rsidR="00C6347F" w:rsidRDefault="00C6347F" w:rsidP="00476907">
            <w:pPr>
              <w:pStyle w:val="p1"/>
              <w:spacing w:after="120"/>
              <w:rPr>
                <w:sz w:val="22"/>
                <w:szCs w:val="22"/>
              </w:rPr>
            </w:pPr>
          </w:p>
          <w:p w14:paraId="66A93E99" w14:textId="6019F9FE" w:rsidR="006B7DC3" w:rsidRPr="00117B93" w:rsidRDefault="006B7DC3" w:rsidP="006B7DC3">
            <w:pPr>
              <w:pStyle w:val="p1"/>
              <w:spacing w:after="120"/>
              <w:rPr>
                <w:sz w:val="22"/>
                <w:szCs w:val="22"/>
              </w:rPr>
            </w:pPr>
          </w:p>
        </w:tc>
        <w:tc>
          <w:tcPr>
            <w:tcW w:w="6568" w:type="dxa"/>
          </w:tcPr>
          <w:p w14:paraId="54286B3B" w14:textId="77777777" w:rsidR="00C6347F" w:rsidRDefault="00C6347F" w:rsidP="00C6347F">
            <w:pPr>
              <w:spacing w:before="120"/>
              <w:rPr>
                <w:rFonts w:ascii="Verdana" w:hAnsi="Verdana"/>
                <w:b/>
              </w:rPr>
            </w:pPr>
          </w:p>
          <w:p w14:paraId="61F7860C" w14:textId="19945CD9" w:rsidR="00C6347F" w:rsidRDefault="00C6347F" w:rsidP="00C6347F">
            <w:p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1.</w:t>
            </w:r>
            <w:r>
              <w:rPr>
                <w:rFonts w:ascii="Verdana" w:hAnsi="Verdana"/>
              </w:rPr>
              <w:t xml:space="preserve"> Findet heraus, was mit dem folgenden Satz los ist, was daran nicht</w:t>
            </w:r>
            <w:r w:rsidRPr="00586F3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stimmt: </w:t>
            </w:r>
          </w:p>
          <w:p w14:paraId="718C6127" w14:textId="77777777" w:rsidR="000C0384" w:rsidRPr="0002411C" w:rsidRDefault="000C0384" w:rsidP="000C0384">
            <w:pPr>
              <w:spacing w:before="120"/>
              <w:rPr>
                <w:rFonts w:ascii="Verdana" w:hAnsi="Verdana"/>
                <w:color w:val="000000" w:themeColor="text1"/>
              </w:rPr>
            </w:pPr>
            <w:r w:rsidRPr="00117B93">
              <w:rPr>
                <w:rFonts w:ascii="Verdana" w:hAnsi="Verdana"/>
                <w:i/>
                <w:color w:val="000000" w:themeColor="text1"/>
              </w:rPr>
              <w:t>Jungs sind</w:t>
            </w:r>
            <w:r>
              <w:rPr>
                <w:rFonts w:ascii="Verdana" w:hAnsi="Verdana"/>
                <w:i/>
                <w:color w:val="000000" w:themeColor="text1"/>
              </w:rPr>
              <w:t xml:space="preserve"> von Natur aus</w:t>
            </w:r>
            <w:r w:rsidRPr="00117B93">
              <w:rPr>
                <w:rFonts w:ascii="Verdana" w:hAnsi="Verdana"/>
                <w:i/>
                <w:color w:val="000000" w:themeColor="text1"/>
              </w:rPr>
              <w:t xml:space="preserve"> hormongesteuert, deshalb brauchen sie Pornos</w:t>
            </w:r>
            <w:r>
              <w:rPr>
                <w:rFonts w:ascii="Verdana" w:hAnsi="Verdana"/>
                <w:i/>
                <w:color w:val="000000" w:themeColor="text1"/>
              </w:rPr>
              <w:t xml:space="preserve"> </w:t>
            </w:r>
            <w:r w:rsidRPr="00117B93">
              <w:rPr>
                <w:rFonts w:ascii="Verdana" w:hAnsi="Verdana"/>
                <w:i/>
                <w:color w:val="000000" w:themeColor="text1"/>
              </w:rPr>
              <w:t>und haben andere Vorstellungen von Sex als Mädchen.</w:t>
            </w:r>
          </w:p>
          <w:p w14:paraId="176D6CFA" w14:textId="1CC48A9B" w:rsidR="00C6347F" w:rsidRPr="00C6347F" w:rsidRDefault="00C6347F" w:rsidP="00C6347F">
            <w:pPr>
              <w:spacing w:before="120"/>
              <w:rPr>
                <w:rFonts w:ascii="Verdana" w:hAnsi="Verdana"/>
              </w:rPr>
            </w:pPr>
            <w:r w:rsidRPr="00146F04">
              <w:rPr>
                <w:rFonts w:ascii="Verdana" w:hAnsi="Verdana"/>
                <w:b/>
              </w:rPr>
              <w:t>2.</w:t>
            </w:r>
            <w:r>
              <w:rPr>
                <w:rFonts w:ascii="Verdana" w:hAnsi="Verdana"/>
              </w:rPr>
              <w:t xml:space="preserve"> Überlegt und notiert eure Vermutungen. Tauscht euch dann darüber aus.</w:t>
            </w:r>
          </w:p>
          <w:p w14:paraId="76E726B3" w14:textId="77777777" w:rsidR="00C6347F" w:rsidRDefault="00C6347F" w:rsidP="00C6347F">
            <w:p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3. </w:t>
            </w:r>
            <w:r w:rsidRPr="00146F04">
              <w:rPr>
                <w:rFonts w:ascii="Verdana" w:hAnsi="Verdana"/>
              </w:rPr>
              <w:t>Lest die folgenden Texte, bezieht auch die nachfolgende kleine Schautafel ein</w:t>
            </w:r>
            <w:r>
              <w:rPr>
                <w:rFonts w:ascii="Verdana" w:hAnsi="Verdana"/>
                <w:b/>
              </w:rPr>
              <w:t xml:space="preserve"> </w:t>
            </w:r>
            <w:r w:rsidRPr="00146F04">
              <w:rPr>
                <w:rFonts w:ascii="Verdana" w:hAnsi="Verdana"/>
              </w:rPr>
              <w:t xml:space="preserve">und </w:t>
            </w:r>
            <w:r>
              <w:rPr>
                <w:rFonts w:ascii="Verdana" w:hAnsi="Verdana"/>
              </w:rPr>
              <w:t>wendet den Rat Humes auf den Eingangssatz an.</w:t>
            </w:r>
          </w:p>
          <w:p w14:paraId="5BFA6FBC" w14:textId="77777777" w:rsidR="00C6347F" w:rsidRDefault="00C6347F" w:rsidP="00476907">
            <w:pPr>
              <w:spacing w:before="120"/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</w:pPr>
          </w:p>
          <w:p w14:paraId="319D72FD" w14:textId="77777777" w:rsidR="00C6347F" w:rsidRDefault="00C6347F" w:rsidP="00476907">
            <w:pPr>
              <w:spacing w:before="120"/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</w:pPr>
          </w:p>
          <w:p w14:paraId="005118C6" w14:textId="77777777" w:rsidR="00C6347F" w:rsidRDefault="00C6347F" w:rsidP="00476907">
            <w:pPr>
              <w:spacing w:before="120"/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</w:pPr>
          </w:p>
          <w:p w14:paraId="7707D284" w14:textId="77777777" w:rsidR="00EC7A37" w:rsidRPr="00117B93" w:rsidRDefault="00C6347F" w:rsidP="00EC7A37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EC7A37" w:rsidRPr="00117B93">
              <w:rPr>
                <w:rFonts w:ascii="Verdana" w:hAnsi="Verdana"/>
                <w:b/>
              </w:rPr>
              <w:t>Austausch und Reflexion</w:t>
            </w:r>
          </w:p>
          <w:p w14:paraId="02240366" w14:textId="77777777" w:rsidR="00EC7A37" w:rsidRPr="00117B93" w:rsidRDefault="00EC7A37" w:rsidP="00EC7A37">
            <w:pPr>
              <w:pStyle w:val="Listenabsatz"/>
              <w:numPr>
                <w:ilvl w:val="0"/>
                <w:numId w:val="2"/>
              </w:numPr>
              <w:spacing w:after="120"/>
              <w:rPr>
                <w:rFonts w:ascii="Verdana" w:hAnsi="Verdana"/>
              </w:rPr>
            </w:pPr>
            <w:r w:rsidRPr="00117B93">
              <w:rPr>
                <w:rFonts w:ascii="Verdana" w:hAnsi="Verdana"/>
              </w:rPr>
              <w:t xml:space="preserve">Was </w:t>
            </w:r>
            <w:r>
              <w:rPr>
                <w:rFonts w:ascii="Verdana" w:hAnsi="Verdana"/>
              </w:rPr>
              <w:t>verstehst du jetzt besser bezogen auf Argumentationsweisen, die ein Sollen enthalten und/oder sich auf Natur berufen?</w:t>
            </w:r>
          </w:p>
          <w:p w14:paraId="06ACFB74" w14:textId="77777777" w:rsidR="006B7DC3" w:rsidRDefault="006B7DC3" w:rsidP="006B7DC3">
            <w:pPr>
              <w:pStyle w:val="p1"/>
              <w:spacing w:after="120"/>
              <w:rPr>
                <w:sz w:val="22"/>
                <w:szCs w:val="22"/>
              </w:rPr>
            </w:pPr>
          </w:p>
          <w:p w14:paraId="6F21F5E0" w14:textId="77777777" w:rsidR="006B7DC3" w:rsidRDefault="006B7DC3" w:rsidP="006B7DC3">
            <w:pPr>
              <w:pStyle w:val="p1"/>
              <w:spacing w:after="120"/>
              <w:rPr>
                <w:sz w:val="22"/>
                <w:szCs w:val="22"/>
              </w:rPr>
            </w:pPr>
          </w:p>
          <w:p w14:paraId="526CA9BD" w14:textId="04E27343" w:rsidR="00C6347F" w:rsidRPr="006B7DC3" w:rsidRDefault="006B7DC3" w:rsidP="006B7DC3">
            <w:pPr>
              <w:pStyle w:val="p1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Material: siehe unten oder alternativ unter</w:t>
            </w:r>
          </w:p>
          <w:p w14:paraId="30D885DD" w14:textId="2D964CA0" w:rsidR="006B7DC3" w:rsidRPr="006B7DC3" w:rsidRDefault="00DA40B6" w:rsidP="00C6347F">
            <w:pPr>
              <w:spacing w:after="120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hyperlink r:id="rId7" w:history="1">
              <w:r w:rsidR="006B7DC3" w:rsidRPr="006B7DC3">
                <w:rPr>
                  <w:rStyle w:val="Link"/>
                  <w:rFonts w:ascii="Verdana" w:hAnsi="Verdana"/>
                  <w:b/>
                  <w:sz w:val="16"/>
                  <w:szCs w:val="16"/>
                </w:rPr>
                <w:t>https://lehrerfortbildung-bw.de/u_gewi/ethik/gym/bp2004/fb2/3_argument/1_stationen/l3/</w:t>
              </w:r>
            </w:hyperlink>
          </w:p>
          <w:p w14:paraId="5D4975F6" w14:textId="0962DD82" w:rsidR="006B7DC3" w:rsidRPr="00AF69D8" w:rsidRDefault="006B7DC3" w:rsidP="00C6347F">
            <w:pPr>
              <w:spacing w:after="120"/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23928CF6" w14:textId="77777777" w:rsidR="00C6347F" w:rsidRDefault="00C6347F" w:rsidP="00C6347F">
      <w:pPr>
        <w:spacing w:before="120"/>
        <w:rPr>
          <w:rFonts w:ascii="Verdana" w:hAnsi="Verdana"/>
          <w:sz w:val="18"/>
          <w:szCs w:val="18"/>
        </w:rPr>
      </w:pPr>
    </w:p>
    <w:p w14:paraId="0BE0B267" w14:textId="77777777" w:rsidR="00C6347F" w:rsidRDefault="00C6347F" w:rsidP="00B203C3">
      <w:pPr>
        <w:jc w:val="center"/>
        <w:rPr>
          <w:rFonts w:ascii="Verdana" w:hAnsi="Verdana"/>
          <w:b/>
          <w:i/>
          <w:sz w:val="32"/>
        </w:rPr>
      </w:pPr>
    </w:p>
    <w:p w14:paraId="4628D343" w14:textId="77777777" w:rsidR="00C6347F" w:rsidRDefault="00C6347F" w:rsidP="00B203C3">
      <w:pPr>
        <w:jc w:val="center"/>
        <w:rPr>
          <w:rFonts w:ascii="Verdana" w:hAnsi="Verdana"/>
          <w:b/>
          <w:i/>
          <w:sz w:val="32"/>
        </w:rPr>
      </w:pPr>
    </w:p>
    <w:p w14:paraId="273D93DF" w14:textId="77777777" w:rsidR="00C6347F" w:rsidRDefault="00C6347F" w:rsidP="00B203C3">
      <w:pPr>
        <w:jc w:val="center"/>
        <w:rPr>
          <w:rFonts w:ascii="Verdana" w:hAnsi="Verdana"/>
          <w:b/>
          <w:i/>
          <w:sz w:val="32"/>
        </w:rPr>
      </w:pPr>
    </w:p>
    <w:p w14:paraId="005EA663" w14:textId="77777777" w:rsidR="00C6347F" w:rsidRDefault="00C6347F" w:rsidP="00B203C3">
      <w:pPr>
        <w:jc w:val="center"/>
        <w:rPr>
          <w:rFonts w:ascii="Verdana" w:hAnsi="Verdana"/>
          <w:b/>
          <w:i/>
          <w:sz w:val="32"/>
        </w:rPr>
      </w:pPr>
    </w:p>
    <w:p w14:paraId="4A21C54F" w14:textId="77777777" w:rsidR="00C6347F" w:rsidRDefault="00C6347F" w:rsidP="00B203C3">
      <w:pPr>
        <w:jc w:val="center"/>
        <w:rPr>
          <w:rFonts w:ascii="Verdana" w:hAnsi="Verdana"/>
          <w:b/>
          <w:i/>
          <w:sz w:val="32"/>
        </w:rPr>
      </w:pPr>
    </w:p>
    <w:p w14:paraId="0C9B3B06" w14:textId="77777777" w:rsidR="00C6347F" w:rsidRDefault="00C6347F" w:rsidP="00B203C3">
      <w:pPr>
        <w:jc w:val="center"/>
        <w:rPr>
          <w:rFonts w:ascii="Verdana" w:hAnsi="Verdana"/>
          <w:b/>
          <w:i/>
          <w:sz w:val="32"/>
        </w:rPr>
      </w:pPr>
    </w:p>
    <w:p w14:paraId="3A341671" w14:textId="77777777" w:rsidR="00C6347F" w:rsidRDefault="00C6347F" w:rsidP="00B203C3">
      <w:pPr>
        <w:jc w:val="center"/>
        <w:rPr>
          <w:rFonts w:ascii="Verdana" w:hAnsi="Verdana"/>
          <w:b/>
          <w:i/>
          <w:sz w:val="32"/>
        </w:rPr>
      </w:pPr>
    </w:p>
    <w:p w14:paraId="7B4DCEE7" w14:textId="77777777" w:rsidR="00C6347F" w:rsidRDefault="00C6347F" w:rsidP="00B203C3">
      <w:pPr>
        <w:jc w:val="center"/>
        <w:rPr>
          <w:rFonts w:ascii="Verdana" w:hAnsi="Verdana"/>
          <w:b/>
          <w:i/>
          <w:sz w:val="32"/>
        </w:rPr>
      </w:pPr>
    </w:p>
    <w:p w14:paraId="73077CA9" w14:textId="77777777" w:rsidR="00C6347F" w:rsidRDefault="00C6347F" w:rsidP="00B203C3">
      <w:pPr>
        <w:jc w:val="center"/>
        <w:rPr>
          <w:rFonts w:ascii="Verdana" w:hAnsi="Verdana"/>
          <w:b/>
          <w:i/>
          <w:sz w:val="32"/>
        </w:rPr>
      </w:pPr>
    </w:p>
    <w:p w14:paraId="01464C45" w14:textId="77777777" w:rsidR="00C6347F" w:rsidRDefault="00C6347F" w:rsidP="00B203C3">
      <w:pPr>
        <w:jc w:val="center"/>
        <w:rPr>
          <w:rFonts w:ascii="Verdana" w:hAnsi="Verdana"/>
          <w:b/>
          <w:i/>
          <w:sz w:val="32"/>
        </w:rPr>
      </w:pPr>
    </w:p>
    <w:p w14:paraId="00E8A3B3" w14:textId="77777777" w:rsidR="00C6347F" w:rsidRDefault="00C6347F" w:rsidP="00B203C3">
      <w:pPr>
        <w:jc w:val="center"/>
        <w:rPr>
          <w:rFonts w:ascii="Verdana" w:hAnsi="Verdana"/>
          <w:b/>
          <w:i/>
          <w:sz w:val="32"/>
        </w:rPr>
      </w:pPr>
    </w:p>
    <w:p w14:paraId="1C3DBA0F" w14:textId="2D595012" w:rsidR="00B203C3" w:rsidRPr="00255743" w:rsidRDefault="00E71D85" w:rsidP="007C59A5">
      <w:pPr>
        <w:jc w:val="center"/>
        <w:rPr>
          <w:rFonts w:ascii="Verdana" w:hAnsi="Verdana"/>
          <w:b/>
          <w:i/>
          <w:sz w:val="32"/>
        </w:rPr>
      </w:pPr>
      <w:r>
        <w:rPr>
          <w:rFonts w:ascii="Verdana" w:hAnsi="Verdana"/>
          <w:b/>
          <w:i/>
          <w:sz w:val="32"/>
        </w:rPr>
        <w:lastRenderedPageBreak/>
        <w:t xml:space="preserve">AA Sein-Sollen-Fehlschluss, </w:t>
      </w:r>
      <w:r w:rsidR="00B203C3" w:rsidRPr="00255743">
        <w:rPr>
          <w:rFonts w:ascii="Verdana" w:hAnsi="Verdana"/>
          <w:b/>
          <w:i/>
          <w:sz w:val="32"/>
        </w:rPr>
        <w:t>Naturalistischer Fehlschluss</w:t>
      </w:r>
    </w:p>
    <w:p w14:paraId="0717A140" w14:textId="77777777" w:rsidR="00411651" w:rsidRDefault="00411651"/>
    <w:p w14:paraId="3091D8E3" w14:textId="77777777" w:rsidR="00B203C3" w:rsidRDefault="00B203C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586F37" w14:paraId="16CFE287" w14:textId="77777777" w:rsidTr="00586F37">
        <w:tc>
          <w:tcPr>
            <w:tcW w:w="9056" w:type="dxa"/>
          </w:tcPr>
          <w:p w14:paraId="2201C349" w14:textId="5E27074F" w:rsidR="00586F37" w:rsidRDefault="00586F37" w:rsidP="00586F37">
            <w:pPr>
              <w:spacing w:before="120"/>
              <w:rPr>
                <w:rFonts w:ascii="Verdana" w:hAnsi="Verdana"/>
              </w:rPr>
            </w:pPr>
            <w:r w:rsidRPr="00146F04">
              <w:rPr>
                <w:rFonts w:ascii="Verdana" w:hAnsi="Verdana"/>
                <w:b/>
              </w:rPr>
              <w:t>1.</w:t>
            </w:r>
            <w:r>
              <w:rPr>
                <w:rFonts w:ascii="Verdana" w:hAnsi="Verdana"/>
              </w:rPr>
              <w:t xml:space="preserve"> Findet heraus, was mit dem folgenden Satz los ist, was daran nicht</w:t>
            </w:r>
            <w:r w:rsidRPr="00586F3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stimmt: </w:t>
            </w:r>
          </w:p>
          <w:p w14:paraId="140CADEE" w14:textId="099C4928" w:rsidR="00586F37" w:rsidRDefault="000C0384" w:rsidP="000C0384">
            <w:pPr>
              <w:spacing w:before="120"/>
              <w:rPr>
                <w:rFonts w:ascii="Verdana" w:hAnsi="Verdana"/>
                <w:color w:val="000000" w:themeColor="text1"/>
              </w:rPr>
            </w:pPr>
            <w:r w:rsidRPr="00117B93">
              <w:rPr>
                <w:rFonts w:ascii="Verdana" w:hAnsi="Verdana"/>
                <w:i/>
                <w:color w:val="000000" w:themeColor="text1"/>
              </w:rPr>
              <w:t>Jungs sind</w:t>
            </w:r>
            <w:r>
              <w:rPr>
                <w:rFonts w:ascii="Verdana" w:hAnsi="Verdana"/>
                <w:i/>
                <w:color w:val="000000" w:themeColor="text1"/>
              </w:rPr>
              <w:t xml:space="preserve"> von Natur aus</w:t>
            </w:r>
            <w:r w:rsidRPr="00117B93">
              <w:rPr>
                <w:rFonts w:ascii="Verdana" w:hAnsi="Verdana"/>
                <w:i/>
                <w:color w:val="000000" w:themeColor="text1"/>
              </w:rPr>
              <w:t xml:space="preserve"> hormongesteuert, deshalb brauchen sie Pornos</w:t>
            </w:r>
            <w:r>
              <w:rPr>
                <w:rFonts w:ascii="Verdana" w:hAnsi="Verdana"/>
                <w:i/>
                <w:color w:val="000000" w:themeColor="text1"/>
              </w:rPr>
              <w:t xml:space="preserve"> </w:t>
            </w:r>
            <w:r w:rsidRPr="00117B93">
              <w:rPr>
                <w:rFonts w:ascii="Verdana" w:hAnsi="Verdana"/>
                <w:i/>
                <w:color w:val="000000" w:themeColor="text1"/>
              </w:rPr>
              <w:t>und haben andere Vorstellungen von Sex als Mädchen.</w:t>
            </w:r>
          </w:p>
          <w:p w14:paraId="4BAF3F66" w14:textId="77777777" w:rsidR="000C0384" w:rsidRPr="000C0384" w:rsidRDefault="000C0384" w:rsidP="000C0384">
            <w:pPr>
              <w:spacing w:before="120"/>
              <w:rPr>
                <w:rFonts w:ascii="Verdana" w:hAnsi="Verdana"/>
                <w:color w:val="000000" w:themeColor="text1"/>
              </w:rPr>
            </w:pPr>
          </w:p>
          <w:p w14:paraId="65FC3AFB" w14:textId="298AB9BE" w:rsidR="00586F37" w:rsidRPr="00586F37" w:rsidRDefault="00586F37" w:rsidP="00586F37">
            <w:pPr>
              <w:rPr>
                <w:rFonts w:ascii="Verdana" w:hAnsi="Verdana"/>
              </w:rPr>
            </w:pPr>
            <w:r w:rsidRPr="00146F04">
              <w:rPr>
                <w:rFonts w:ascii="Verdana" w:hAnsi="Verdana"/>
                <w:b/>
              </w:rPr>
              <w:t>2.</w:t>
            </w:r>
            <w:r>
              <w:rPr>
                <w:rFonts w:ascii="Verdana" w:hAnsi="Verdana"/>
              </w:rPr>
              <w:t xml:space="preserve"> Überlegt und notiert eure Vermutungen. </w:t>
            </w:r>
            <w:r w:rsidR="00146F04">
              <w:rPr>
                <w:rFonts w:ascii="Verdana" w:hAnsi="Verdana"/>
              </w:rPr>
              <w:t>Tauscht euch dann darüber aus.</w:t>
            </w:r>
          </w:p>
          <w:p w14:paraId="62A95FDF" w14:textId="77777777" w:rsidR="00586F37" w:rsidRDefault="00586F37" w:rsidP="00B203C3">
            <w:pPr>
              <w:spacing w:before="120"/>
              <w:rPr>
                <w:rFonts w:ascii="Verdana" w:hAnsi="Verdana"/>
              </w:rPr>
            </w:pPr>
          </w:p>
        </w:tc>
      </w:tr>
    </w:tbl>
    <w:p w14:paraId="47CD36B6" w14:textId="77777777" w:rsidR="00586F37" w:rsidRDefault="00586F37" w:rsidP="00B203C3">
      <w:pPr>
        <w:spacing w:before="120"/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146F04" w14:paraId="4B98C0AF" w14:textId="77777777" w:rsidTr="00146F04">
        <w:tc>
          <w:tcPr>
            <w:tcW w:w="9056" w:type="dxa"/>
          </w:tcPr>
          <w:p w14:paraId="1550E0E7" w14:textId="5AD0BD4E" w:rsidR="00146F04" w:rsidRDefault="00146F04" w:rsidP="00B203C3">
            <w:p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3. </w:t>
            </w:r>
            <w:r w:rsidRPr="00146F04">
              <w:rPr>
                <w:rFonts w:ascii="Verdana" w:hAnsi="Verdana"/>
              </w:rPr>
              <w:t>Lest die folgenden Texte, bezieht auch die nachfolgende kleine Schautafel ein</w:t>
            </w:r>
            <w:r>
              <w:rPr>
                <w:rFonts w:ascii="Verdana" w:hAnsi="Verdana"/>
                <w:b/>
              </w:rPr>
              <w:t xml:space="preserve"> </w:t>
            </w:r>
            <w:r w:rsidRPr="00146F04">
              <w:rPr>
                <w:rFonts w:ascii="Verdana" w:hAnsi="Verdana"/>
              </w:rPr>
              <w:t xml:space="preserve">und </w:t>
            </w:r>
            <w:r w:rsidR="009B1E49">
              <w:rPr>
                <w:rFonts w:ascii="Verdana" w:hAnsi="Verdana"/>
              </w:rPr>
              <w:t>wendet den Rat Humes auf den Eingangssatz an.</w:t>
            </w:r>
          </w:p>
          <w:p w14:paraId="2930AE3A" w14:textId="2733CB25" w:rsidR="009B1E49" w:rsidRPr="00146F04" w:rsidRDefault="009B1E49" w:rsidP="00B203C3">
            <w:pPr>
              <w:spacing w:before="120"/>
              <w:rPr>
                <w:rFonts w:ascii="Verdana" w:hAnsi="Verdana"/>
                <w:b/>
              </w:rPr>
            </w:pPr>
          </w:p>
        </w:tc>
      </w:tr>
    </w:tbl>
    <w:p w14:paraId="3DE7516F" w14:textId="77777777" w:rsidR="00586F37" w:rsidRDefault="00586F37"/>
    <w:p w14:paraId="6E2BD53B" w14:textId="77777777" w:rsidR="00586F37" w:rsidRDefault="00586F37"/>
    <w:p w14:paraId="20E44DC7" w14:textId="77777777" w:rsidR="00B203C3" w:rsidRPr="0050181A" w:rsidRDefault="00B203C3" w:rsidP="00B203C3">
      <w:pPr>
        <w:pStyle w:val="p1"/>
        <w:rPr>
          <w:rFonts w:ascii="Verdana" w:hAnsi="Verdana"/>
          <w:sz w:val="24"/>
          <w:szCs w:val="24"/>
        </w:rPr>
      </w:pPr>
      <w:r w:rsidRPr="0050181A">
        <w:rPr>
          <w:rFonts w:ascii="Verdana" w:hAnsi="Verdana"/>
          <w:b/>
          <w:bCs/>
          <w:sz w:val="24"/>
          <w:szCs w:val="24"/>
        </w:rPr>
        <w:t>David Hume: „Humes Gesetz“</w:t>
      </w:r>
      <w:r w:rsidRPr="0050181A">
        <w:rPr>
          <w:rStyle w:val="apple-converted-space"/>
          <w:rFonts w:ascii="Verdana" w:hAnsi="Verdana"/>
          <w:b/>
          <w:bCs/>
          <w:sz w:val="24"/>
          <w:szCs w:val="24"/>
        </w:rPr>
        <w:t> </w:t>
      </w:r>
    </w:p>
    <w:p w14:paraId="05844E02" w14:textId="43300A26" w:rsidR="00A278E5" w:rsidRPr="00A278E5" w:rsidRDefault="00B203C3" w:rsidP="00A278E5">
      <w:pPr>
        <w:pStyle w:val="p2"/>
        <w:rPr>
          <w:rFonts w:ascii="Verdana" w:hAnsi="Verdana"/>
          <w:sz w:val="18"/>
          <w:szCs w:val="18"/>
        </w:rPr>
      </w:pPr>
      <w:r w:rsidRPr="0050181A">
        <w:rPr>
          <w:rFonts w:ascii="Verdana" w:hAnsi="Verdana"/>
          <w:sz w:val="24"/>
          <w:szCs w:val="24"/>
        </w:rPr>
        <w:t>„</w:t>
      </w:r>
      <w:r w:rsidR="00A77666">
        <w:rPr>
          <w:rFonts w:ascii="Verdana" w:hAnsi="Verdana"/>
          <w:sz w:val="24"/>
          <w:szCs w:val="24"/>
        </w:rPr>
        <w:t>In jedem</w:t>
      </w:r>
      <w:r w:rsidRPr="0050181A">
        <w:rPr>
          <w:rFonts w:ascii="Verdana" w:hAnsi="Verdana"/>
          <w:sz w:val="24"/>
          <w:szCs w:val="24"/>
        </w:rPr>
        <w:t xml:space="preserve"> Moral</w:t>
      </w:r>
      <w:r w:rsidR="00A77666">
        <w:rPr>
          <w:rFonts w:ascii="Verdana" w:hAnsi="Verdana"/>
          <w:sz w:val="24"/>
          <w:szCs w:val="24"/>
        </w:rPr>
        <w:t>system</w:t>
      </w:r>
      <w:r w:rsidRPr="0050181A">
        <w:rPr>
          <w:rFonts w:ascii="Verdana" w:hAnsi="Verdana"/>
          <w:sz w:val="24"/>
          <w:szCs w:val="24"/>
        </w:rPr>
        <w:t xml:space="preserve">, das mir </w:t>
      </w:r>
      <w:r w:rsidR="00A77666">
        <w:rPr>
          <w:rFonts w:ascii="Verdana" w:hAnsi="Verdana"/>
          <w:sz w:val="24"/>
          <w:szCs w:val="24"/>
        </w:rPr>
        <w:t>bisher vorkam, habe ich immer bemerkt</w:t>
      </w:r>
      <w:r w:rsidR="005B34DC">
        <w:rPr>
          <w:rFonts w:ascii="Verdana" w:hAnsi="Verdana"/>
          <w:sz w:val="24"/>
          <w:szCs w:val="24"/>
        </w:rPr>
        <w:t>, daß</w:t>
      </w:r>
      <w:bookmarkStart w:id="0" w:name="_GoBack"/>
      <w:bookmarkEnd w:id="0"/>
      <w:r w:rsidRPr="0050181A">
        <w:rPr>
          <w:rFonts w:ascii="Verdana" w:hAnsi="Verdana"/>
          <w:sz w:val="24"/>
          <w:szCs w:val="24"/>
        </w:rPr>
        <w:t xml:space="preserve"> der </w:t>
      </w:r>
      <w:r w:rsidR="00A77666">
        <w:rPr>
          <w:rFonts w:ascii="Verdana" w:hAnsi="Verdana"/>
          <w:sz w:val="24"/>
          <w:szCs w:val="24"/>
        </w:rPr>
        <w:t>Verfasser eine Zeitlang in der gewöhnlichen Betrachtungsweise vorgeht, das Dasein Gottes feststellt oder Beobachtungen über menschliche Dinge vorbringt</w:t>
      </w:r>
      <w:r w:rsidRPr="0050181A">
        <w:rPr>
          <w:rFonts w:ascii="Verdana" w:hAnsi="Verdana"/>
          <w:sz w:val="24"/>
          <w:szCs w:val="24"/>
        </w:rPr>
        <w:t xml:space="preserve">. </w:t>
      </w:r>
      <w:r w:rsidR="00A77666">
        <w:rPr>
          <w:rFonts w:ascii="Verdana" w:hAnsi="Verdana"/>
          <w:sz w:val="24"/>
          <w:szCs w:val="24"/>
        </w:rPr>
        <w:t xml:space="preserve">Plötzlich werde ich damit überrascht, daß mir anstatt der üblichen Verbindungen von Worten mit </w:t>
      </w:r>
      <w:r w:rsidR="00A77666">
        <w:rPr>
          <w:rFonts w:ascii="Verdana" w:hAnsi="Verdana"/>
          <w:i/>
          <w:sz w:val="24"/>
          <w:szCs w:val="24"/>
        </w:rPr>
        <w:t xml:space="preserve">„ist“ </w:t>
      </w:r>
      <w:r w:rsidR="00A77666">
        <w:rPr>
          <w:rFonts w:ascii="Verdana" w:hAnsi="Verdana"/>
          <w:sz w:val="24"/>
          <w:szCs w:val="24"/>
        </w:rPr>
        <w:t xml:space="preserve">und </w:t>
      </w:r>
      <w:r w:rsidR="00A77666">
        <w:rPr>
          <w:rFonts w:ascii="Verdana" w:hAnsi="Verdana"/>
          <w:i/>
          <w:sz w:val="24"/>
          <w:szCs w:val="24"/>
        </w:rPr>
        <w:t>„ist nicht“</w:t>
      </w:r>
      <w:r w:rsidR="00A77666">
        <w:rPr>
          <w:rFonts w:ascii="Verdana" w:hAnsi="Verdana"/>
          <w:sz w:val="24"/>
          <w:szCs w:val="24"/>
        </w:rPr>
        <w:t xml:space="preserve"> kein Satz mehr begegnet, in dem nicht ein </w:t>
      </w:r>
      <w:r w:rsidR="00A77666">
        <w:rPr>
          <w:rFonts w:ascii="Verdana" w:hAnsi="Verdana"/>
          <w:i/>
          <w:sz w:val="24"/>
          <w:szCs w:val="24"/>
        </w:rPr>
        <w:t xml:space="preserve">„sollte“ </w:t>
      </w:r>
      <w:r w:rsidR="00A77666">
        <w:rPr>
          <w:rFonts w:ascii="Verdana" w:hAnsi="Verdana"/>
          <w:sz w:val="24"/>
          <w:szCs w:val="24"/>
        </w:rPr>
        <w:t xml:space="preserve">oder </w:t>
      </w:r>
      <w:r w:rsidR="00A77666">
        <w:rPr>
          <w:rFonts w:ascii="Verdana" w:hAnsi="Verdana"/>
          <w:i/>
          <w:sz w:val="24"/>
          <w:szCs w:val="24"/>
        </w:rPr>
        <w:t xml:space="preserve">„sollte nicht“ </w:t>
      </w:r>
      <w:r w:rsidR="00A77666">
        <w:rPr>
          <w:rFonts w:ascii="Verdana" w:hAnsi="Verdana"/>
          <w:sz w:val="24"/>
          <w:szCs w:val="24"/>
        </w:rPr>
        <w:t>sich fände. Dieser Wechsel vollzieht sich unmerklich; aber er ist von größter Wichtigkeit. Dies</w:t>
      </w:r>
      <w:r w:rsidRPr="0050181A">
        <w:rPr>
          <w:rFonts w:ascii="Verdana" w:hAnsi="Verdana"/>
          <w:sz w:val="24"/>
          <w:szCs w:val="24"/>
        </w:rPr>
        <w:t xml:space="preserve"> </w:t>
      </w:r>
      <w:r w:rsidRPr="0050181A">
        <w:rPr>
          <w:rFonts w:ascii="Verdana" w:hAnsi="Verdana"/>
          <w:i/>
          <w:iCs/>
          <w:sz w:val="24"/>
          <w:szCs w:val="24"/>
        </w:rPr>
        <w:t>soll</w:t>
      </w:r>
      <w:r w:rsidR="00A77666">
        <w:rPr>
          <w:rFonts w:ascii="Verdana" w:hAnsi="Verdana"/>
          <w:i/>
          <w:iCs/>
          <w:sz w:val="24"/>
          <w:szCs w:val="24"/>
        </w:rPr>
        <w:t>te</w:t>
      </w:r>
      <w:r w:rsidRPr="0050181A">
        <w:rPr>
          <w:rFonts w:ascii="Verdana" w:hAnsi="Verdana"/>
          <w:i/>
          <w:iCs/>
          <w:sz w:val="24"/>
          <w:szCs w:val="24"/>
        </w:rPr>
        <w:t xml:space="preserve"> </w:t>
      </w:r>
      <w:r w:rsidRPr="0050181A">
        <w:rPr>
          <w:rFonts w:ascii="Verdana" w:hAnsi="Verdana"/>
          <w:sz w:val="24"/>
          <w:szCs w:val="24"/>
        </w:rPr>
        <w:t xml:space="preserve">oder </w:t>
      </w:r>
      <w:r w:rsidRPr="0050181A">
        <w:rPr>
          <w:rFonts w:ascii="Verdana" w:hAnsi="Verdana"/>
          <w:i/>
          <w:iCs/>
          <w:sz w:val="24"/>
          <w:szCs w:val="24"/>
        </w:rPr>
        <w:t>soll</w:t>
      </w:r>
      <w:r w:rsidR="00A77666">
        <w:rPr>
          <w:rFonts w:ascii="Verdana" w:hAnsi="Verdana"/>
          <w:i/>
          <w:iCs/>
          <w:sz w:val="24"/>
          <w:szCs w:val="24"/>
        </w:rPr>
        <w:t>te</w:t>
      </w:r>
      <w:r w:rsidRPr="0050181A">
        <w:rPr>
          <w:rFonts w:ascii="Verdana" w:hAnsi="Verdana"/>
          <w:i/>
          <w:iCs/>
          <w:sz w:val="24"/>
          <w:szCs w:val="24"/>
        </w:rPr>
        <w:t xml:space="preserve"> nicht</w:t>
      </w:r>
      <w:r w:rsidRPr="0050181A">
        <w:rPr>
          <w:rFonts w:ascii="Verdana" w:hAnsi="Verdana"/>
          <w:sz w:val="24"/>
          <w:szCs w:val="24"/>
        </w:rPr>
        <w:t xml:space="preserve"> drückt eine </w:t>
      </w:r>
      <w:r w:rsidR="00A77666" w:rsidRPr="00A77666">
        <w:rPr>
          <w:rFonts w:ascii="Verdana" w:hAnsi="Verdana"/>
          <w:iCs/>
          <w:sz w:val="24"/>
          <w:szCs w:val="24"/>
        </w:rPr>
        <w:t>neue Beziehung</w:t>
      </w:r>
      <w:r w:rsidR="00A77666">
        <w:rPr>
          <w:rFonts w:ascii="Verdana" w:hAnsi="Verdana"/>
          <w:sz w:val="24"/>
          <w:szCs w:val="24"/>
        </w:rPr>
        <w:t xml:space="preserve"> oder Behauptung aus, muß also notwendigerweise be</w:t>
      </w:r>
      <w:r w:rsidRPr="0050181A">
        <w:rPr>
          <w:rFonts w:ascii="Verdana" w:hAnsi="Verdana"/>
          <w:sz w:val="24"/>
          <w:szCs w:val="24"/>
        </w:rPr>
        <w:t xml:space="preserve">achtet und erklärt werden. </w:t>
      </w:r>
      <w:r w:rsidR="00A77666">
        <w:rPr>
          <w:rFonts w:ascii="Verdana" w:hAnsi="Verdana"/>
          <w:sz w:val="24"/>
          <w:szCs w:val="24"/>
        </w:rPr>
        <w:t>Gleichzeitig muß</w:t>
      </w:r>
      <w:r w:rsidRPr="0050181A">
        <w:rPr>
          <w:rFonts w:ascii="Verdana" w:hAnsi="Verdana"/>
          <w:sz w:val="24"/>
          <w:szCs w:val="24"/>
        </w:rPr>
        <w:t xml:space="preserve"> ein Gru</w:t>
      </w:r>
      <w:r w:rsidR="00A77666">
        <w:rPr>
          <w:rFonts w:ascii="Verdana" w:hAnsi="Verdana"/>
          <w:sz w:val="24"/>
          <w:szCs w:val="24"/>
        </w:rPr>
        <w:t>nd angegeben werden für etwas, d</w:t>
      </w:r>
      <w:r w:rsidRPr="0050181A">
        <w:rPr>
          <w:rFonts w:ascii="Verdana" w:hAnsi="Verdana"/>
          <w:sz w:val="24"/>
          <w:szCs w:val="24"/>
        </w:rPr>
        <w:t xml:space="preserve">as sonst </w:t>
      </w:r>
      <w:r w:rsidR="00A77666">
        <w:rPr>
          <w:rFonts w:ascii="Verdana" w:hAnsi="Verdana"/>
          <w:sz w:val="24"/>
          <w:szCs w:val="24"/>
        </w:rPr>
        <w:t xml:space="preserve">ganz unbegreiflich scheint, </w:t>
      </w:r>
      <w:r w:rsidRPr="0050181A">
        <w:rPr>
          <w:rFonts w:ascii="Verdana" w:hAnsi="Verdana"/>
          <w:sz w:val="24"/>
          <w:szCs w:val="24"/>
        </w:rPr>
        <w:t xml:space="preserve">nämlich </w:t>
      </w:r>
      <w:r w:rsidR="00A278E5">
        <w:rPr>
          <w:rFonts w:ascii="Verdana" w:hAnsi="Verdana"/>
          <w:sz w:val="24"/>
          <w:szCs w:val="24"/>
        </w:rPr>
        <w:t>dafür,</w:t>
      </w:r>
      <w:r w:rsidR="00A77666">
        <w:rPr>
          <w:rFonts w:ascii="Verdana" w:hAnsi="Verdana"/>
          <w:sz w:val="24"/>
          <w:szCs w:val="24"/>
        </w:rPr>
        <w:t xml:space="preserve"> wie diese neue Beziehung zurückgeführt werden kann auf andere, die von ihr ganz verschieden sind</w:t>
      </w:r>
      <w:r w:rsidRPr="0050181A">
        <w:rPr>
          <w:rFonts w:ascii="Verdana" w:hAnsi="Verdana"/>
          <w:sz w:val="24"/>
          <w:szCs w:val="24"/>
        </w:rPr>
        <w:t xml:space="preserve">. Da die </w:t>
      </w:r>
      <w:r w:rsidR="00A77666">
        <w:rPr>
          <w:rFonts w:ascii="Verdana" w:hAnsi="Verdana"/>
          <w:sz w:val="24"/>
          <w:szCs w:val="24"/>
        </w:rPr>
        <w:t>Schriftsteller</w:t>
      </w:r>
      <w:r w:rsidRPr="0050181A">
        <w:rPr>
          <w:rFonts w:ascii="Verdana" w:hAnsi="Verdana"/>
          <w:sz w:val="24"/>
          <w:szCs w:val="24"/>
        </w:rPr>
        <w:t xml:space="preserve"> diese Vorsicht meistens nicht gebrauchen, so erlaube ich mir,</w:t>
      </w:r>
      <w:r w:rsidR="00A77666">
        <w:rPr>
          <w:rFonts w:ascii="Verdana" w:hAnsi="Verdana"/>
          <w:sz w:val="24"/>
          <w:szCs w:val="24"/>
        </w:rPr>
        <w:t xml:space="preserve"> sie meinen Lesern zu empfehlen; ich bin überzeugt, daß</w:t>
      </w:r>
      <w:r w:rsidRPr="0050181A">
        <w:rPr>
          <w:rFonts w:ascii="Verdana" w:hAnsi="Verdana"/>
          <w:sz w:val="24"/>
          <w:szCs w:val="24"/>
        </w:rPr>
        <w:t xml:space="preserve"> </w:t>
      </w:r>
      <w:r w:rsidR="00A278E5">
        <w:rPr>
          <w:rFonts w:ascii="Verdana" w:hAnsi="Verdana"/>
          <w:sz w:val="24"/>
          <w:szCs w:val="24"/>
        </w:rPr>
        <w:t>dieser kleine Akt der</w:t>
      </w:r>
      <w:r w:rsidRPr="0050181A">
        <w:rPr>
          <w:rFonts w:ascii="Verdana" w:hAnsi="Verdana"/>
          <w:sz w:val="24"/>
          <w:szCs w:val="24"/>
        </w:rPr>
        <w:t xml:space="preserve"> Aufmerksamkeit alle gew</w:t>
      </w:r>
      <w:r w:rsidR="00A278E5">
        <w:rPr>
          <w:rFonts w:ascii="Verdana" w:hAnsi="Verdana"/>
          <w:sz w:val="24"/>
          <w:szCs w:val="24"/>
        </w:rPr>
        <w:t>öhnlichen</w:t>
      </w:r>
      <w:r w:rsidRPr="0050181A">
        <w:rPr>
          <w:rFonts w:ascii="Verdana" w:hAnsi="Verdana"/>
          <w:sz w:val="24"/>
          <w:szCs w:val="24"/>
        </w:rPr>
        <w:t xml:space="preserve"> Moralsysteme umwerfen</w:t>
      </w:r>
      <w:r w:rsidR="00A278E5">
        <w:rPr>
          <w:rFonts w:ascii="Verdana" w:hAnsi="Verdana"/>
          <w:sz w:val="24"/>
          <w:szCs w:val="24"/>
        </w:rPr>
        <w:t xml:space="preserve"> und zeigen </w:t>
      </w:r>
      <w:r w:rsidRPr="0050181A">
        <w:rPr>
          <w:rFonts w:ascii="Verdana" w:hAnsi="Verdana"/>
          <w:sz w:val="24"/>
          <w:szCs w:val="24"/>
        </w:rPr>
        <w:t>würde</w:t>
      </w:r>
      <w:r w:rsidR="00A278E5">
        <w:rPr>
          <w:rFonts w:ascii="Verdana" w:hAnsi="Verdana"/>
          <w:sz w:val="24"/>
          <w:szCs w:val="24"/>
        </w:rPr>
        <w:t xml:space="preserve">, daß die Unterscheidung von Laster </w:t>
      </w:r>
      <w:r w:rsidRPr="0050181A">
        <w:rPr>
          <w:rFonts w:ascii="Verdana" w:hAnsi="Verdana"/>
          <w:sz w:val="24"/>
          <w:szCs w:val="24"/>
        </w:rPr>
        <w:t xml:space="preserve">und Tugend nicht </w:t>
      </w:r>
      <w:r w:rsidR="00A278E5">
        <w:rPr>
          <w:rFonts w:ascii="Verdana" w:hAnsi="Verdana"/>
          <w:sz w:val="24"/>
          <w:szCs w:val="24"/>
        </w:rPr>
        <w:t>in der bloßen Beziehung der Gegenstände begründet ist, und nicht durch die Vernunft erkannt wird</w:t>
      </w:r>
      <w:r w:rsidRPr="0050181A">
        <w:rPr>
          <w:rFonts w:ascii="Verdana" w:hAnsi="Verdana"/>
          <w:sz w:val="24"/>
          <w:szCs w:val="24"/>
        </w:rPr>
        <w:t>.“</w:t>
      </w:r>
      <w:r w:rsidRPr="0050181A">
        <w:rPr>
          <w:rStyle w:val="apple-converted-space"/>
          <w:rFonts w:ascii="Verdana" w:hAnsi="Verdana"/>
          <w:sz w:val="24"/>
          <w:szCs w:val="24"/>
        </w:rPr>
        <w:t> </w:t>
      </w:r>
      <w:r w:rsidRPr="009B1E49">
        <w:rPr>
          <w:rFonts w:ascii="Verdana" w:hAnsi="Verdana"/>
          <w:sz w:val="18"/>
          <w:szCs w:val="18"/>
        </w:rPr>
        <w:t xml:space="preserve"> </w:t>
      </w:r>
      <w:r w:rsidR="00A278E5" w:rsidRPr="00A278E5">
        <w:rPr>
          <w:rFonts w:ascii="Verdana" w:eastAsia="Times New Roman" w:hAnsi="Verdana"/>
          <w:sz w:val="18"/>
          <w:szCs w:val="18"/>
        </w:rPr>
        <w:t>(Aus: David Hume: Ein Traktat über die menschliche Natur. Übersetzt von Theodor Lipps. Band II, 3. Buch. Teil I, Kap. 1. Hamburg. Meiner 2013. S. 547f.)</w:t>
      </w:r>
    </w:p>
    <w:p w14:paraId="3B01E02E" w14:textId="77777777" w:rsidR="00B203C3" w:rsidRDefault="00B203C3"/>
    <w:p w14:paraId="5202133C" w14:textId="3A18806A" w:rsidR="00B203C3" w:rsidRDefault="00B203C3"/>
    <w:p w14:paraId="34A8CC6C" w14:textId="17A262C7" w:rsidR="00B203C3" w:rsidRDefault="00C6347F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09CAAABF" wp14:editId="5C559B7A">
            <wp:simplePos x="0" y="0"/>
            <wp:positionH relativeFrom="column">
              <wp:posOffset>-395182</wp:posOffset>
            </wp:positionH>
            <wp:positionV relativeFrom="paragraph">
              <wp:posOffset>0</wp:posOffset>
            </wp:positionV>
            <wp:extent cx="3305175" cy="1866265"/>
            <wp:effectExtent l="0" t="0" r="0" b="0"/>
            <wp:wrapTight wrapText="bothSides">
              <wp:wrapPolygon edited="0">
                <wp:start x="0" y="0"/>
                <wp:lineTo x="0" y="21166"/>
                <wp:lineTo x="21413" y="21166"/>
                <wp:lineTo x="21413" y="0"/>
                <wp:lineTo x="0" y="0"/>
              </wp:wrapPolygon>
            </wp:wrapTight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B72D17" w14:textId="030CA854" w:rsidR="00B203C3" w:rsidRDefault="00B203C3"/>
    <w:p w14:paraId="7049ADBC" w14:textId="77777777" w:rsidR="00B203C3" w:rsidRDefault="00B203C3"/>
    <w:p w14:paraId="559AF217" w14:textId="77777777" w:rsidR="00B203C3" w:rsidRDefault="00B203C3"/>
    <w:p w14:paraId="344652AB" w14:textId="77777777" w:rsidR="00B203C3" w:rsidRDefault="00B203C3"/>
    <w:p w14:paraId="4655FB57" w14:textId="77777777" w:rsidR="009B1E49" w:rsidRDefault="009B1E49"/>
    <w:p w14:paraId="03012C0F" w14:textId="77777777" w:rsidR="009B1E49" w:rsidRDefault="009B1E49"/>
    <w:p w14:paraId="5F03DBB9" w14:textId="77777777" w:rsidR="009B1E49" w:rsidRDefault="009B1E49"/>
    <w:p w14:paraId="321134EA" w14:textId="77777777" w:rsidR="009B1E49" w:rsidRDefault="009B1E49"/>
    <w:p w14:paraId="5927B67E" w14:textId="77777777" w:rsidR="009B1E49" w:rsidRDefault="009B1E49"/>
    <w:p w14:paraId="6390F688" w14:textId="77777777" w:rsidR="009B1E49" w:rsidRDefault="009B1E49"/>
    <w:p w14:paraId="2686FBF1" w14:textId="77777777" w:rsidR="009B1E49" w:rsidRDefault="009B1E49"/>
    <w:p w14:paraId="1C109775" w14:textId="77777777" w:rsidR="009B1E49" w:rsidRPr="00255743" w:rsidRDefault="009B1E49" w:rsidP="009B1E49">
      <w:pPr>
        <w:spacing w:before="120"/>
        <w:jc w:val="center"/>
        <w:rPr>
          <w:rFonts w:ascii="Verdana" w:hAnsi="Verdana"/>
          <w:sz w:val="28"/>
        </w:rPr>
      </w:pPr>
      <w:r w:rsidRPr="00255743">
        <w:rPr>
          <w:rFonts w:ascii="Verdana" w:hAnsi="Verdana"/>
          <w:sz w:val="28"/>
        </w:rPr>
        <w:t>Unterscheidung zwischen Sein und Sollen</w:t>
      </w:r>
    </w:p>
    <w:p w14:paraId="69C8DF4E" w14:textId="77777777" w:rsidR="009B1E49" w:rsidRDefault="009B1E49"/>
    <w:tbl>
      <w:tblPr>
        <w:tblpPr w:leftFromText="141" w:rightFromText="141" w:vertAnchor="page" w:horzAnchor="page" w:tblpX="3032" w:tblpY="5945"/>
        <w:tblW w:w="0" w:type="auto"/>
        <w:tblBorders>
          <w:top w:val="single" w:sz="6" w:space="0" w:color="auto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88"/>
        <w:gridCol w:w="2911"/>
      </w:tblGrid>
      <w:tr w:rsidR="004A7460" w:rsidRPr="00943D10" w14:paraId="4AFCB22A" w14:textId="77777777" w:rsidTr="004A7460">
        <w:trPr>
          <w:trHeight w:val="434"/>
        </w:trPr>
        <w:tc>
          <w:tcPr>
            <w:tcW w:w="26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C87AF" w14:textId="77777777" w:rsidR="004A7460" w:rsidRPr="00943D10" w:rsidRDefault="004A7460" w:rsidP="004A7460">
            <w:pPr>
              <w:spacing w:before="120"/>
              <w:ind w:right="-212"/>
              <w:jc w:val="center"/>
              <w:rPr>
                <w:rFonts w:ascii="Verdana" w:eastAsia="Calibri" w:hAnsi="Verdana"/>
              </w:rPr>
            </w:pPr>
            <w:r w:rsidRPr="00943D10">
              <w:rPr>
                <w:rFonts w:ascii="Verdana" w:eastAsia="Calibri" w:hAnsi="Verdana"/>
              </w:rPr>
              <w:t>SEIN</w:t>
            </w:r>
          </w:p>
        </w:tc>
        <w:tc>
          <w:tcPr>
            <w:tcW w:w="291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3D1E35A4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</w:rPr>
            </w:pPr>
            <w:r w:rsidRPr="00943D10">
              <w:rPr>
                <w:rFonts w:ascii="Verdana" w:eastAsia="Calibri" w:hAnsi="Verdana"/>
              </w:rPr>
              <w:t>SOLLEN</w:t>
            </w:r>
          </w:p>
        </w:tc>
      </w:tr>
      <w:tr w:rsidR="004A7460" w:rsidRPr="00943D10" w14:paraId="35131363" w14:textId="77777777" w:rsidTr="004A7460">
        <w:tc>
          <w:tcPr>
            <w:tcW w:w="26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5B4BCA13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  <w:b/>
              </w:rPr>
            </w:pPr>
            <w:r w:rsidRPr="00943D10">
              <w:rPr>
                <w:rFonts w:ascii="Verdana" w:eastAsia="Calibri" w:hAnsi="Verdana"/>
                <w:b/>
              </w:rPr>
              <w:t>Tatsachen</w:t>
            </w:r>
          </w:p>
          <w:p w14:paraId="05942C6C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</w:rPr>
            </w:pPr>
            <w:r w:rsidRPr="00943D10">
              <w:rPr>
                <w:rFonts w:ascii="Verdana" w:eastAsia="Calibri" w:hAnsi="Verdana"/>
              </w:rPr>
              <w:t>(„So ist es!“)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2078E5D5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  <w:b/>
              </w:rPr>
            </w:pPr>
            <w:r w:rsidRPr="00943D10">
              <w:rPr>
                <w:rFonts w:ascii="Verdana" w:eastAsia="Calibri" w:hAnsi="Verdana"/>
                <w:b/>
              </w:rPr>
              <w:t>Normen</w:t>
            </w:r>
          </w:p>
          <w:p w14:paraId="5915D180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</w:rPr>
            </w:pPr>
            <w:r w:rsidRPr="00943D10">
              <w:rPr>
                <w:rFonts w:ascii="Verdana" w:eastAsia="Calibri" w:hAnsi="Verdana"/>
              </w:rPr>
              <w:t>(„So soll es sein!“)</w:t>
            </w:r>
          </w:p>
        </w:tc>
      </w:tr>
      <w:tr w:rsidR="004A7460" w:rsidRPr="00943D10" w14:paraId="24769F9C" w14:textId="77777777" w:rsidTr="004A7460">
        <w:tc>
          <w:tcPr>
            <w:tcW w:w="268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37DB886B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</w:rPr>
            </w:pPr>
            <w:r w:rsidRPr="00943D10">
              <w:rPr>
                <w:rFonts w:ascii="Verdana" w:eastAsia="Calibri" w:hAnsi="Verdana"/>
              </w:rPr>
              <w:t>Aussagen</w:t>
            </w:r>
          </w:p>
        </w:tc>
        <w:tc>
          <w:tcPr>
            <w:tcW w:w="291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7C0D4756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</w:rPr>
            </w:pPr>
            <w:r w:rsidRPr="00943D10">
              <w:rPr>
                <w:rFonts w:ascii="Verdana" w:eastAsia="Calibri" w:hAnsi="Verdana"/>
              </w:rPr>
              <w:t>Forderungen</w:t>
            </w:r>
          </w:p>
        </w:tc>
      </w:tr>
      <w:tr w:rsidR="004A7460" w:rsidRPr="00943D10" w14:paraId="45FE1592" w14:textId="77777777" w:rsidTr="004A7460">
        <w:trPr>
          <w:trHeight w:val="439"/>
        </w:trPr>
        <w:tc>
          <w:tcPr>
            <w:tcW w:w="268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75D5F6C4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</w:rPr>
            </w:pPr>
            <w:r w:rsidRPr="00943D10">
              <w:rPr>
                <w:rFonts w:ascii="Verdana" w:eastAsia="Calibri" w:hAnsi="Verdana"/>
              </w:rPr>
              <w:t>Beschreibungen</w:t>
            </w:r>
          </w:p>
        </w:tc>
        <w:tc>
          <w:tcPr>
            <w:tcW w:w="291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2C68A7E7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</w:rPr>
            </w:pPr>
            <w:r w:rsidRPr="00943D10">
              <w:rPr>
                <w:rFonts w:ascii="Verdana" w:eastAsia="Calibri" w:hAnsi="Verdana"/>
              </w:rPr>
              <w:t>Wertungen</w:t>
            </w:r>
          </w:p>
        </w:tc>
      </w:tr>
      <w:tr w:rsidR="004A7460" w:rsidRPr="00943D10" w14:paraId="38BA55B4" w14:textId="77777777" w:rsidTr="004A7460">
        <w:trPr>
          <w:trHeight w:val="425"/>
        </w:trPr>
        <w:tc>
          <w:tcPr>
            <w:tcW w:w="268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3F8E54E9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</w:rPr>
            </w:pPr>
            <w:r w:rsidRPr="00943D10">
              <w:rPr>
                <w:rFonts w:ascii="Verdana" w:eastAsia="Calibri" w:hAnsi="Verdana"/>
              </w:rPr>
              <w:t>Feststellungen</w:t>
            </w:r>
          </w:p>
        </w:tc>
        <w:tc>
          <w:tcPr>
            <w:tcW w:w="291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525C4470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  <w:b/>
              </w:rPr>
            </w:pPr>
          </w:p>
        </w:tc>
      </w:tr>
      <w:tr w:rsidR="004A7460" w:rsidRPr="00943D10" w14:paraId="2AC08154" w14:textId="77777777" w:rsidTr="004A7460">
        <w:tc>
          <w:tcPr>
            <w:tcW w:w="268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5F76AC23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  <w:b/>
              </w:rPr>
            </w:pPr>
          </w:p>
          <w:p w14:paraId="66B69B12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  <w:b/>
              </w:rPr>
            </w:pPr>
            <w:r w:rsidRPr="00943D10">
              <w:rPr>
                <w:rFonts w:ascii="Verdana" w:eastAsia="Calibri" w:hAnsi="Verdana"/>
                <w:b/>
              </w:rPr>
              <w:t>deskriptive Sätze</w:t>
            </w:r>
          </w:p>
          <w:p w14:paraId="0667F203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</w:rPr>
            </w:pPr>
            <w:r w:rsidRPr="00943D10">
              <w:rPr>
                <w:rFonts w:ascii="Verdana" w:eastAsia="Calibri" w:hAnsi="Verdana"/>
              </w:rPr>
              <w:t>Tatsachenurteile</w:t>
            </w:r>
          </w:p>
        </w:tc>
        <w:tc>
          <w:tcPr>
            <w:tcW w:w="291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5CBC02DA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  <w:b/>
              </w:rPr>
            </w:pPr>
          </w:p>
          <w:p w14:paraId="33C65404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  <w:b/>
              </w:rPr>
            </w:pPr>
            <w:r w:rsidRPr="00943D10">
              <w:rPr>
                <w:rFonts w:ascii="Verdana" w:eastAsia="Calibri" w:hAnsi="Verdana"/>
                <w:b/>
              </w:rPr>
              <w:t>normative Sätze</w:t>
            </w:r>
          </w:p>
          <w:p w14:paraId="5A91E9BB" w14:textId="77777777" w:rsidR="004A7460" w:rsidRPr="00943D10" w:rsidRDefault="004A7460" w:rsidP="004A7460">
            <w:pPr>
              <w:spacing w:before="120"/>
              <w:jc w:val="center"/>
              <w:rPr>
                <w:rFonts w:ascii="Verdana" w:eastAsia="Calibri" w:hAnsi="Verdana"/>
              </w:rPr>
            </w:pPr>
            <w:r w:rsidRPr="00943D10">
              <w:rPr>
                <w:rFonts w:ascii="Verdana" w:eastAsia="Calibri" w:hAnsi="Verdana"/>
              </w:rPr>
              <w:t>Werturteile</w:t>
            </w:r>
          </w:p>
        </w:tc>
      </w:tr>
    </w:tbl>
    <w:p w14:paraId="5A2B993D" w14:textId="77777777" w:rsidR="009B1E49" w:rsidRDefault="009B1E49"/>
    <w:p w14:paraId="55A29432" w14:textId="77777777" w:rsidR="009B1E49" w:rsidRDefault="009B1E49"/>
    <w:p w14:paraId="591C369A" w14:textId="77777777" w:rsidR="009B1E49" w:rsidRDefault="009B1E49"/>
    <w:p w14:paraId="2A679620" w14:textId="77777777" w:rsidR="009B1E49" w:rsidRDefault="009B1E49"/>
    <w:p w14:paraId="62F71DD8" w14:textId="77777777" w:rsidR="009B1E49" w:rsidRDefault="009B1E49"/>
    <w:p w14:paraId="6B982579" w14:textId="77777777" w:rsidR="009B1E49" w:rsidRDefault="009B1E49"/>
    <w:p w14:paraId="13B0C349" w14:textId="77777777" w:rsidR="009B1E49" w:rsidRDefault="009B1E49"/>
    <w:p w14:paraId="7F4092E5" w14:textId="77777777" w:rsidR="009B1E49" w:rsidRDefault="009B1E49"/>
    <w:p w14:paraId="6B50510D" w14:textId="77777777" w:rsidR="009B1E49" w:rsidRDefault="009B1E49"/>
    <w:p w14:paraId="0342554A" w14:textId="77777777" w:rsidR="009B1E49" w:rsidRDefault="009B1E49"/>
    <w:p w14:paraId="22CEAB36" w14:textId="77777777" w:rsidR="009B1E49" w:rsidRDefault="009B1E49"/>
    <w:p w14:paraId="46E2903D" w14:textId="77777777" w:rsidR="009B1E49" w:rsidRDefault="009B1E49"/>
    <w:p w14:paraId="1E797735" w14:textId="77777777" w:rsidR="009B1E49" w:rsidRDefault="009B1E49"/>
    <w:p w14:paraId="34DEE068" w14:textId="77777777" w:rsidR="009B1E49" w:rsidRDefault="009B1E49"/>
    <w:p w14:paraId="6553B971" w14:textId="77777777" w:rsidR="009B1E49" w:rsidRDefault="009B1E49"/>
    <w:p w14:paraId="7CC4429B" w14:textId="77777777" w:rsidR="009B1E49" w:rsidRDefault="009B1E4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B1E49" w14:paraId="395737E7" w14:textId="77777777" w:rsidTr="009B1E49">
        <w:tc>
          <w:tcPr>
            <w:tcW w:w="9056" w:type="dxa"/>
          </w:tcPr>
          <w:p w14:paraId="5E092BA3" w14:textId="1D200AEB" w:rsidR="009B1E49" w:rsidRDefault="009B1E49" w:rsidP="009B1E49">
            <w:pPr>
              <w:spacing w:before="120"/>
              <w:rPr>
                <w:rFonts w:ascii="Verdana" w:hAnsi="Verdana"/>
              </w:rPr>
            </w:pPr>
            <w:r w:rsidRPr="009B1E49">
              <w:rPr>
                <w:rFonts w:ascii="Verdana" w:hAnsi="Verdana"/>
                <w:b/>
              </w:rPr>
              <w:t>4.</w:t>
            </w:r>
            <w:r w:rsidRPr="009B1E49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Erfindet nun selbst Sätze, in denen ein Sein-Sollen-Fehlschluss vorliegt und/oder untersucht, ob in den folgenden Beispielen ein Sein- Sein-Sollen-Fehlschluss vorliegt und begründet.</w:t>
            </w:r>
          </w:p>
          <w:p w14:paraId="0D9C1ED3" w14:textId="7A8BBE1C" w:rsidR="009B1E49" w:rsidRPr="009B1E49" w:rsidRDefault="009B1E49">
            <w:pPr>
              <w:rPr>
                <w:rFonts w:ascii="Verdana" w:hAnsi="Verdana"/>
              </w:rPr>
            </w:pPr>
          </w:p>
        </w:tc>
      </w:tr>
    </w:tbl>
    <w:p w14:paraId="72A46184" w14:textId="77777777" w:rsidR="00B203C3" w:rsidRDefault="00B203C3"/>
    <w:p w14:paraId="273DF160" w14:textId="77777777" w:rsidR="00B203C3" w:rsidRDefault="00B203C3"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67EF01D" wp14:editId="2BF94D6E">
            <wp:simplePos x="0" y="0"/>
            <wp:positionH relativeFrom="column">
              <wp:posOffset>-275167</wp:posOffset>
            </wp:positionH>
            <wp:positionV relativeFrom="paragraph">
              <wp:posOffset>423</wp:posOffset>
            </wp:positionV>
            <wp:extent cx="6411595" cy="1966595"/>
            <wp:effectExtent l="0" t="0" r="0" b="0"/>
            <wp:wrapTight wrapText="bothSides">
              <wp:wrapPolygon edited="0">
                <wp:start x="0" y="0"/>
                <wp:lineTo x="0" y="21202"/>
                <wp:lineTo x="21478" y="21202"/>
                <wp:lineTo x="21478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9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pPr w:leftFromText="141" w:rightFromText="141" w:vertAnchor="text" w:horzAnchor="page" w:tblpX="1450" w:tblpY="302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A7460" w14:paraId="0B44ECCB" w14:textId="77777777" w:rsidTr="00363D66">
        <w:tc>
          <w:tcPr>
            <w:tcW w:w="9056" w:type="dxa"/>
          </w:tcPr>
          <w:p w14:paraId="2FF20677" w14:textId="77777777" w:rsidR="00C6347F" w:rsidRPr="00117B93" w:rsidRDefault="00C6347F" w:rsidP="00C6347F">
            <w:pPr>
              <w:spacing w:before="120" w:after="120"/>
              <w:rPr>
                <w:rFonts w:ascii="Verdana" w:hAnsi="Verdana"/>
                <w:b/>
              </w:rPr>
            </w:pPr>
            <w:r w:rsidRPr="00117B93">
              <w:rPr>
                <w:rFonts w:ascii="Verdana" w:hAnsi="Verdana"/>
                <w:b/>
              </w:rPr>
              <w:t>Austausch und Reflexion</w:t>
            </w:r>
          </w:p>
          <w:p w14:paraId="01C204F5" w14:textId="79E8909B" w:rsidR="004A7460" w:rsidRPr="00C6347F" w:rsidRDefault="00C6347F" w:rsidP="00C6347F">
            <w:pPr>
              <w:pStyle w:val="Listenabsatz"/>
              <w:numPr>
                <w:ilvl w:val="0"/>
                <w:numId w:val="1"/>
              </w:numPr>
              <w:spacing w:after="120"/>
              <w:rPr>
                <w:rFonts w:ascii="Verdana" w:hAnsi="Verdana"/>
              </w:rPr>
            </w:pPr>
            <w:r w:rsidRPr="00117B93">
              <w:rPr>
                <w:rFonts w:ascii="Verdana" w:hAnsi="Verdana"/>
              </w:rPr>
              <w:t xml:space="preserve">Was </w:t>
            </w:r>
            <w:r>
              <w:rPr>
                <w:rFonts w:ascii="Verdana" w:hAnsi="Verdana"/>
              </w:rPr>
              <w:t>verstehst du jetzt besser bezogen auf Argumentationsweisen, die ein Sollen enthalten und/oder sich auf Natur berufen?</w:t>
            </w:r>
          </w:p>
        </w:tc>
      </w:tr>
    </w:tbl>
    <w:p w14:paraId="0E61C36C" w14:textId="77777777" w:rsidR="00B203C3" w:rsidRDefault="00B203C3"/>
    <w:p w14:paraId="35F649BE" w14:textId="77777777" w:rsidR="00B203C3" w:rsidRDefault="00B203C3"/>
    <w:p w14:paraId="4477D324" w14:textId="77777777" w:rsidR="00B203C3" w:rsidRDefault="00B203C3"/>
    <w:sectPr w:rsidR="00B203C3" w:rsidSect="005B28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A4CAFD" w14:textId="77777777" w:rsidR="00DA40B6" w:rsidRDefault="00DA40B6" w:rsidP="00C6347F">
      <w:r>
        <w:separator/>
      </w:r>
    </w:p>
  </w:endnote>
  <w:endnote w:type="continuationSeparator" w:id="0">
    <w:p w14:paraId="254B5F63" w14:textId="77777777" w:rsidR="00DA40B6" w:rsidRDefault="00DA40B6" w:rsidP="00C6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Zapf Dingbats">
    <w:panose1 w:val="05020102010704020609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28E82" w14:textId="77777777" w:rsidR="00C6347F" w:rsidRDefault="00C6347F" w:rsidP="00BD7989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E01AFD0" w14:textId="77777777" w:rsidR="00C6347F" w:rsidRDefault="00C6347F" w:rsidP="00C6347F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652ED" w14:textId="77777777" w:rsidR="00C6347F" w:rsidRDefault="00C6347F" w:rsidP="00BD7989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A40B6">
      <w:rPr>
        <w:rStyle w:val="Seitenzahl"/>
        <w:noProof/>
      </w:rPr>
      <w:t>1</w:t>
    </w:r>
    <w:r>
      <w:rPr>
        <w:rStyle w:val="Seitenzahl"/>
      </w:rPr>
      <w:fldChar w:fldCharType="end"/>
    </w:r>
  </w:p>
  <w:p w14:paraId="1DACA72E" w14:textId="77777777" w:rsidR="00C6347F" w:rsidRDefault="00C6347F" w:rsidP="00C6347F">
    <w:pPr>
      <w:pStyle w:val="Fuzeile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00728" w14:textId="77777777" w:rsidR="00C6347F" w:rsidRDefault="00C6347F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FA61B" w14:textId="77777777" w:rsidR="00DA40B6" w:rsidRDefault="00DA40B6" w:rsidP="00C6347F">
      <w:r>
        <w:separator/>
      </w:r>
    </w:p>
  </w:footnote>
  <w:footnote w:type="continuationSeparator" w:id="0">
    <w:p w14:paraId="5AA2E501" w14:textId="77777777" w:rsidR="00DA40B6" w:rsidRDefault="00DA40B6" w:rsidP="00C6347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C9A9A" w14:textId="77777777" w:rsidR="00C6347F" w:rsidRDefault="00C6347F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A245F" w14:textId="70DE057C" w:rsidR="00C6347F" w:rsidRPr="00C6347F" w:rsidRDefault="00C6347F">
    <w:pPr>
      <w:pStyle w:val="Kopfzeile"/>
      <w:rPr>
        <w:rFonts w:ascii="Verdana" w:hAnsi="Verdana"/>
        <w:color w:val="808080" w:themeColor="background1" w:themeShade="80"/>
        <w:sz w:val="20"/>
        <w:szCs w:val="20"/>
      </w:rPr>
    </w:pPr>
    <w:r w:rsidRPr="00C6347F">
      <w:rPr>
        <w:rFonts w:ascii="Verdana" w:hAnsi="Verdana"/>
        <w:color w:val="808080" w:themeColor="background1" w:themeShade="80"/>
        <w:sz w:val="20"/>
        <w:szCs w:val="20"/>
      </w:rPr>
      <w:t>Naturalistischer Fehlschluss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C385F" w14:textId="77777777" w:rsidR="00C6347F" w:rsidRDefault="00C6347F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21C2F"/>
    <w:multiLevelType w:val="hybridMultilevel"/>
    <w:tmpl w:val="F7DEAED0"/>
    <w:lvl w:ilvl="0" w:tplc="27FC3AA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216D4"/>
    <w:multiLevelType w:val="hybridMultilevel"/>
    <w:tmpl w:val="F68AA9A0"/>
    <w:lvl w:ilvl="0" w:tplc="27FC3AA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C3"/>
    <w:rsid w:val="000C0384"/>
    <w:rsid w:val="000E753A"/>
    <w:rsid w:val="00146F04"/>
    <w:rsid w:val="001C65FB"/>
    <w:rsid w:val="00411651"/>
    <w:rsid w:val="004A7460"/>
    <w:rsid w:val="00586F37"/>
    <w:rsid w:val="005B283F"/>
    <w:rsid w:val="005B34DC"/>
    <w:rsid w:val="006B7DC3"/>
    <w:rsid w:val="007C59A5"/>
    <w:rsid w:val="007E5323"/>
    <w:rsid w:val="007F3FC2"/>
    <w:rsid w:val="00856F41"/>
    <w:rsid w:val="00992EE5"/>
    <w:rsid w:val="00993644"/>
    <w:rsid w:val="009B1E49"/>
    <w:rsid w:val="00A278E5"/>
    <w:rsid w:val="00A77666"/>
    <w:rsid w:val="00B203C3"/>
    <w:rsid w:val="00C6347F"/>
    <w:rsid w:val="00DA40B6"/>
    <w:rsid w:val="00E71D85"/>
    <w:rsid w:val="00EC7A37"/>
    <w:rsid w:val="00EF6BC0"/>
    <w:rsid w:val="00F7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DFB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B203C3"/>
    <w:rPr>
      <w:rFonts w:ascii="Cambria" w:eastAsia="Cambria" w:hAnsi="Cambria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1">
    <w:name w:val="p1"/>
    <w:basedOn w:val="Standard"/>
    <w:rsid w:val="00B203C3"/>
    <w:rPr>
      <w:rFonts w:ascii="Calibri" w:hAnsi="Calibri"/>
      <w:sz w:val="21"/>
      <w:szCs w:val="21"/>
      <w:lang w:eastAsia="de-DE"/>
    </w:rPr>
  </w:style>
  <w:style w:type="paragraph" w:customStyle="1" w:styleId="p2">
    <w:name w:val="p2"/>
    <w:basedOn w:val="Standard"/>
    <w:rsid w:val="00B203C3"/>
    <w:rPr>
      <w:rFonts w:ascii="Calibri" w:hAnsi="Calibri"/>
      <w:sz w:val="17"/>
      <w:szCs w:val="17"/>
      <w:lang w:eastAsia="de-DE"/>
    </w:rPr>
  </w:style>
  <w:style w:type="character" w:customStyle="1" w:styleId="apple-converted-space">
    <w:name w:val="apple-converted-space"/>
    <w:rsid w:val="00B203C3"/>
  </w:style>
  <w:style w:type="table" w:styleId="Tabellenraster">
    <w:name w:val="Table Grid"/>
    <w:basedOn w:val="NormaleTabelle"/>
    <w:uiPriority w:val="39"/>
    <w:rsid w:val="00586F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4A746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uzeile">
    <w:name w:val="footer"/>
    <w:basedOn w:val="Standard"/>
    <w:link w:val="FuzeileZchn"/>
    <w:uiPriority w:val="99"/>
    <w:unhideWhenUsed/>
    <w:rsid w:val="00C6347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6347F"/>
    <w:rPr>
      <w:rFonts w:ascii="Cambria" w:eastAsia="Cambria" w:hAnsi="Cambria" w:cs="Times New Roman"/>
    </w:rPr>
  </w:style>
  <w:style w:type="character" w:styleId="Seitenzahl">
    <w:name w:val="page number"/>
    <w:basedOn w:val="Absatz-Standardschriftart"/>
    <w:uiPriority w:val="99"/>
    <w:semiHidden/>
    <w:unhideWhenUsed/>
    <w:rsid w:val="00C6347F"/>
  </w:style>
  <w:style w:type="paragraph" w:styleId="Kopfzeile">
    <w:name w:val="header"/>
    <w:basedOn w:val="Standard"/>
    <w:link w:val="KopfzeileZchn"/>
    <w:uiPriority w:val="99"/>
    <w:unhideWhenUsed/>
    <w:rsid w:val="00C6347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6347F"/>
    <w:rPr>
      <w:rFonts w:ascii="Cambria" w:eastAsia="Cambria" w:hAnsi="Cambria" w:cs="Times New Roman"/>
    </w:rPr>
  </w:style>
  <w:style w:type="character" w:styleId="Link">
    <w:name w:val="Hyperlink"/>
    <w:basedOn w:val="Absatz-Standardschriftart"/>
    <w:uiPriority w:val="99"/>
    <w:unhideWhenUsed/>
    <w:rsid w:val="006B7DC3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B7D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9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lehrerfortbildung-bw.de/u_gewi/ethik/gym/bp2004/fb2/3_argument/1_stationen/l3/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527</Words>
  <Characters>3322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Hanraths</dc:creator>
  <cp:keywords/>
  <dc:description/>
  <cp:lastModifiedBy>Ulrike Hanraths</cp:lastModifiedBy>
  <cp:revision>4</cp:revision>
  <cp:lastPrinted>2017-03-16T12:03:00Z</cp:lastPrinted>
  <dcterms:created xsi:type="dcterms:W3CDTF">2017-06-24T12:25:00Z</dcterms:created>
  <dcterms:modified xsi:type="dcterms:W3CDTF">2017-08-17T08:16:00Z</dcterms:modified>
</cp:coreProperties>
</file>