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B3" w:rsidRPr="003C6FB3" w:rsidRDefault="003C6FB3" w:rsidP="003C6FB3">
      <w:pPr>
        <w:keepNext/>
        <w:keepLines/>
        <w:numPr>
          <w:ilvl w:val="0"/>
          <w:numId w:val="1"/>
        </w:numPr>
        <w:spacing w:before="240" w:after="160" w:line="259" w:lineRule="auto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</w:pPr>
      <w:bookmarkStart w:id="0" w:name="_Toc466187964"/>
      <w:bookmarkStart w:id="1" w:name="_Toc466188071"/>
      <w:bookmarkStart w:id="2" w:name="_Toc466820303"/>
      <w:r w:rsidRPr="003C6FB3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  <w:t>Lernwortschatz zu À plus! 3</w:t>
      </w:r>
      <w:bookmarkEnd w:id="0"/>
      <w:bookmarkEnd w:id="1"/>
      <w:bookmarkEnd w:id="2"/>
    </w:p>
    <w:p w:rsidR="003C6FB3" w:rsidRPr="003C6FB3" w:rsidRDefault="003C6FB3" w:rsidP="003C6FB3">
      <w:pPr>
        <w:ind w:right="147"/>
        <w:rPr>
          <w:rFonts w:asciiTheme="minorHAnsi" w:hAnsiTheme="minorHAnsi"/>
          <w:sz w:val="22"/>
        </w:rPr>
      </w:pPr>
    </w:p>
    <w:p w:rsidR="003C6FB3" w:rsidRPr="003C6FB3" w:rsidRDefault="003C6FB3" w:rsidP="003C6FB3">
      <w:pPr>
        <w:tabs>
          <w:tab w:val="left" w:pos="3969"/>
          <w:tab w:val="left" w:pos="4536"/>
        </w:tabs>
        <w:spacing w:after="160" w:line="259" w:lineRule="auto"/>
        <w:rPr>
          <w:rFonts w:asciiTheme="majorHAnsi" w:eastAsia="Calibri" w:hAnsiTheme="majorHAnsi" w:cstheme="majorHAnsi"/>
          <w:b/>
          <w:sz w:val="22"/>
          <w:lang w:eastAsia="en-US"/>
        </w:rPr>
      </w:pPr>
      <w:r w:rsidRPr="003C6FB3">
        <w:rPr>
          <w:rFonts w:asciiTheme="majorHAnsi" w:eastAsia="Calibri" w:hAnsiTheme="majorHAnsi" w:cstheme="majorHAnsi"/>
          <w:b/>
          <w:sz w:val="22"/>
          <w:lang w:eastAsia="en-US"/>
        </w:rPr>
        <w:t>Vorschläge für Vokabeltests</w:t>
      </w:r>
    </w:p>
    <w:tbl>
      <w:tblPr>
        <w:tblW w:w="0" w:type="auto"/>
        <w:tblInd w:w="933" w:type="dxa"/>
        <w:tblLook w:val="04A0" w:firstRow="1" w:lastRow="0" w:firstColumn="1" w:lastColumn="0" w:noHBand="0" w:noVBand="1"/>
      </w:tblPr>
      <w:tblGrid>
        <w:gridCol w:w="8217"/>
      </w:tblGrid>
      <w:tr w:rsidR="003C6FB3" w:rsidRPr="003C6FB3" w:rsidTr="003E7BC7">
        <w:tc>
          <w:tcPr>
            <w:tcW w:w="8217" w:type="dxa"/>
            <w:shd w:val="clear" w:color="auto" w:fill="D9E2F3" w:themeFill="accent5" w:themeFillTint="33"/>
            <w:hideMark/>
          </w:tcPr>
          <w:p w:rsidR="003C6FB3" w:rsidRPr="003C6FB3" w:rsidRDefault="003C6FB3" w:rsidP="003C6FB3">
            <w:pPr>
              <w:tabs>
                <w:tab w:val="left" w:pos="3969"/>
                <w:tab w:val="left" w:pos="4536"/>
              </w:tabs>
              <w:spacing w:before="120" w:after="120"/>
              <w:jc w:val="center"/>
              <w:rPr>
                <w:rFonts w:ascii="Calibri" w:eastAsia="Calibri" w:hAnsi="Calibri"/>
                <w:sz w:val="22"/>
                <w:lang w:val="fr-FR" w:eastAsia="en-US"/>
              </w:rPr>
            </w:pPr>
            <w:r w:rsidRPr="003C6FB3">
              <w:rPr>
                <w:rFonts w:ascii="Calibri" w:eastAsia="Calibri" w:hAnsi="Calibri"/>
                <w:b/>
                <w:lang w:val="fr-FR" w:eastAsia="en-US"/>
              </w:rPr>
              <w:t>GRAND AIR – Liste de vocabulaire (1)</w:t>
            </w:r>
            <w:r w:rsidRPr="003C6FB3">
              <w:rPr>
                <w:rFonts w:ascii="Calibri" w:eastAsia="Calibri" w:hAnsi="Calibri"/>
                <w:b/>
                <w:lang w:val="fr-FR" w:eastAsia="en-US"/>
              </w:rPr>
              <w:tab/>
              <w:t>(À plus ! 3, Unité 5+Module E)</w:t>
            </w:r>
          </w:p>
        </w:tc>
      </w:tr>
    </w:tbl>
    <w:p w:rsidR="003C6FB3" w:rsidRPr="003C6FB3" w:rsidRDefault="003C6FB3" w:rsidP="003C6FB3">
      <w:pPr>
        <w:tabs>
          <w:tab w:val="left" w:pos="3969"/>
          <w:tab w:val="left" w:pos="4536"/>
        </w:tabs>
        <w:spacing w:before="120" w:after="120" w:line="259" w:lineRule="auto"/>
        <w:jc w:val="center"/>
        <w:rPr>
          <w:rFonts w:ascii="Calibri" w:eastAsia="Calibri" w:hAnsi="Calibri"/>
          <w:b/>
          <w:sz w:val="22"/>
          <w:lang w:val="fr-FR" w:eastAsia="en-US"/>
        </w:rPr>
      </w:pPr>
    </w:p>
    <w:tbl>
      <w:tblPr>
        <w:tblStyle w:val="Gitternetztabelle5dunkelAkzent5"/>
        <w:tblW w:w="5000" w:type="pct"/>
        <w:tblLook w:val="0420" w:firstRow="1" w:lastRow="0" w:firstColumn="0" w:lastColumn="0" w:noHBand="0" w:noVBand="1"/>
      </w:tblPr>
      <w:tblGrid>
        <w:gridCol w:w="4936"/>
        <w:gridCol w:w="5593"/>
      </w:tblGrid>
      <w:tr w:rsidR="003C6FB3" w:rsidRPr="003C6FB3" w:rsidTr="003E7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spacing w:val="68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spacing w:val="68"/>
              </w:rPr>
              <w:t>français</w:t>
            </w:r>
            <w:proofErr w:type="spellEnd"/>
          </w:p>
        </w:tc>
        <w:tc>
          <w:tcPr>
            <w:tcW w:w="2656" w:type="pct"/>
          </w:tcPr>
          <w:p w:rsidR="003C6FB3" w:rsidRPr="003C6FB3" w:rsidRDefault="003C6FB3" w:rsidP="003C6FB3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i/>
                <w:spacing w:val="68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pacing w:val="68"/>
              </w:rPr>
              <w:t>allemand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aire de repos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Rastplatz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Raststätte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animateur, une animatrice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Animateur,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Animateurin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au grand air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an der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frischen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Luft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1176BC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>
              <w:rPr>
                <w:rFonts w:asciiTheme="minorHAnsi" w:eastAsia="Calibri" w:hAnsiTheme="minorHAnsi" w:cstheme="minorHAnsi"/>
                <w:sz w:val="22"/>
                <w:lang w:val="fr-FR"/>
              </w:rPr>
              <w:t>au</w:t>
            </w:r>
            <w:r w:rsidR="003C6FB3"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tour de qc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um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herum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avant de + inf.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bevor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avoir envie de qc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Lust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auf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haben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boîte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Dose,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Schachtel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bouchon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Stau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la Bretagne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Region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im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Westen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Frankreichs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être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breton,ne</w:t>
            </w:r>
            <w:proofErr w:type="spellEnd"/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bretonisch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être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bronzé,e</w:t>
            </w:r>
            <w:proofErr w:type="spellEnd"/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sonnengebräunt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cache / cacher qc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Versteck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/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verstecken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à la campagne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auf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dem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Land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camping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Campingplatz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Ce serait sympa.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wäre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nett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.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être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chargé,e</w:t>
            </w:r>
            <w:proofErr w:type="spellEnd"/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beladen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chasse au trésor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Schatzsuche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chaussure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Schuh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cirque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Zirkus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la cité corsaire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Korsarenstadt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 xml:space="preserve"> (Beiname der Stadt St. Malo)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colonie de vacances (une colo)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Feriencamp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comme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als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, da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continuer à faire qc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weitermachen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les coordonnés (f.)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die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Koordinaten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à la côte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an der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Küste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être créatif, créative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kreativ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crêperie / une crêpe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 xml:space="preserve">eine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Crêperie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 xml:space="preserve"> / eine Crêpe (dünner Pfannkuchen)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découverte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Entdeckung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la difficulté / être difficile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die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Schwierigkeit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/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schwierig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donc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also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folglich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drapeau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Fahne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durer</w:t>
            </w:r>
          </w:p>
        </w:tc>
        <w:tc>
          <w:tcPr>
            <w:tcW w:w="2656" w:type="pct"/>
          </w:tcPr>
          <w:p w:rsidR="003C6FB3" w:rsidRPr="003C6FB3" w:rsidRDefault="001F0DCF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proofErr w:type="gramStart"/>
            <w: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</w:t>
            </w:r>
            <w:r w:rsidR="003C6FB3"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auern</w:t>
            </w:r>
            <w:proofErr w:type="spellEnd"/>
            <w:proofErr w:type="gram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en</w:t>
            </w:r>
          </w:p>
        </w:tc>
        <w:tc>
          <w:tcPr>
            <w:tcW w:w="2656" w:type="pct"/>
          </w:tcPr>
          <w:p w:rsidR="003C6FB3" w:rsidRPr="003C6FB3" w:rsidRDefault="001F0DCF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proofErr w:type="gramStart"/>
            <w: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</w:t>
            </w:r>
            <w:r w:rsidR="003C6FB3"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avon</w:t>
            </w:r>
            <w:proofErr w:type="spellEnd"/>
            <w:proofErr w:type="gram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énigme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Rätsel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l’équitation (f.)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Reiten</w:t>
            </w:r>
            <w:proofErr w:type="spellEnd"/>
          </w:p>
        </w:tc>
      </w:tr>
      <w:tr w:rsidR="003C6FB3" w:rsidRPr="003C6FB3" w:rsidTr="003E7BC7"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faire du cheval</w:t>
            </w:r>
            <w:r w:rsidRPr="007766DD">
              <w:rPr>
                <w:rFonts w:asciiTheme="minorHAnsi" w:eastAsia="Calibri" w:hAnsiTheme="minorHAnsi" w:cstheme="minorHAnsi"/>
                <w:sz w:val="22"/>
                <w:vertAlign w:val="superscript"/>
              </w:rPr>
              <w:footnoteReference w:id="1"/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Reiten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4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(faire de</w:t>
            </w:r>
            <w:r w:rsidRPr="003C6FB3">
              <w:rPr>
                <w:rFonts w:asciiTheme="minorHAnsi" w:eastAsia="Calibri" w:hAnsiTheme="minorHAnsi" w:cstheme="minorHAnsi"/>
                <w:sz w:val="22"/>
                <w:vertAlign w:val="superscript"/>
                <w:lang w:val="fr-FR"/>
              </w:rPr>
              <w:t>1</w:t>
            </w: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) l’escalade (f.)</w:t>
            </w:r>
          </w:p>
        </w:tc>
        <w:tc>
          <w:tcPr>
            <w:tcW w:w="2656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(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klettern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)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Klettern</w:t>
            </w:r>
            <w:proofErr w:type="spellEnd"/>
          </w:p>
        </w:tc>
      </w:tr>
    </w:tbl>
    <w:tbl>
      <w:tblPr>
        <w:tblW w:w="0" w:type="auto"/>
        <w:tblInd w:w="933" w:type="dxa"/>
        <w:tblLook w:val="04A0" w:firstRow="1" w:lastRow="0" w:firstColumn="1" w:lastColumn="0" w:noHBand="0" w:noVBand="1"/>
      </w:tblPr>
      <w:tblGrid>
        <w:gridCol w:w="8217"/>
      </w:tblGrid>
      <w:tr w:rsidR="003C6FB3" w:rsidRPr="003C6FB3" w:rsidTr="003E7BC7">
        <w:tc>
          <w:tcPr>
            <w:tcW w:w="8217" w:type="dxa"/>
            <w:shd w:val="clear" w:color="auto" w:fill="D9E2F3" w:themeFill="accent5" w:themeFillTint="33"/>
            <w:hideMark/>
          </w:tcPr>
          <w:p w:rsidR="003C6FB3" w:rsidRPr="003C6FB3" w:rsidRDefault="003C6FB3" w:rsidP="003C6FB3">
            <w:pPr>
              <w:tabs>
                <w:tab w:val="left" w:pos="3969"/>
                <w:tab w:val="left" w:pos="4536"/>
              </w:tabs>
              <w:spacing w:before="120" w:after="120"/>
              <w:jc w:val="center"/>
              <w:rPr>
                <w:rFonts w:ascii="Calibri" w:eastAsia="Calibri" w:hAnsi="Calibri"/>
                <w:sz w:val="22"/>
                <w:lang w:val="fr-FR" w:eastAsia="en-US"/>
              </w:rPr>
            </w:pPr>
            <w:r w:rsidRPr="003C6FB3">
              <w:rPr>
                <w:rFonts w:ascii="Calibri" w:eastAsia="Calibri" w:hAnsi="Calibri"/>
                <w:b/>
                <w:lang w:val="fr-FR" w:eastAsia="en-US"/>
              </w:rPr>
              <w:lastRenderedPageBreak/>
              <w:t>GRAND AIR – Liste de vocabulaire (2)</w:t>
            </w:r>
            <w:r w:rsidRPr="003C6FB3">
              <w:rPr>
                <w:rFonts w:ascii="Calibri" w:eastAsia="Calibri" w:hAnsi="Calibri"/>
                <w:b/>
                <w:lang w:val="fr-FR" w:eastAsia="en-US"/>
              </w:rPr>
              <w:tab/>
              <w:t>(À plus ! 3, Unité 5+Module E)</w:t>
            </w:r>
          </w:p>
        </w:tc>
      </w:tr>
    </w:tbl>
    <w:p w:rsidR="003C6FB3" w:rsidRPr="003C6FB3" w:rsidRDefault="003C6FB3" w:rsidP="003C6FB3">
      <w:pPr>
        <w:spacing w:after="160" w:line="259" w:lineRule="auto"/>
        <w:jc w:val="center"/>
        <w:rPr>
          <w:rFonts w:ascii="Calibri" w:eastAsia="Calibri" w:hAnsi="Calibri"/>
          <w:sz w:val="22"/>
          <w:lang w:val="fr-FR" w:eastAsia="en-US"/>
        </w:rPr>
      </w:pPr>
    </w:p>
    <w:tbl>
      <w:tblPr>
        <w:tblStyle w:val="Gitternetztabelle5dunkelAkzent5"/>
        <w:tblW w:w="5000" w:type="pct"/>
        <w:tblLook w:val="0420" w:firstRow="1" w:lastRow="0" w:firstColumn="0" w:lastColumn="0" w:noHBand="0" w:noVBand="1"/>
      </w:tblPr>
      <w:tblGrid>
        <w:gridCol w:w="4932"/>
        <w:gridCol w:w="5597"/>
      </w:tblGrid>
      <w:tr w:rsidR="003C6FB3" w:rsidRPr="003C6FB3" w:rsidTr="003E7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spacing w:val="68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spacing w:val="68"/>
              </w:rPr>
              <w:t>français</w:t>
            </w:r>
            <w:proofErr w:type="spellEnd"/>
          </w:p>
        </w:tc>
        <w:tc>
          <w:tcPr>
            <w:tcW w:w="2658" w:type="pct"/>
          </w:tcPr>
          <w:p w:rsidR="003C6FB3" w:rsidRPr="003C6FB3" w:rsidRDefault="003C6FB3" w:rsidP="003C6FB3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i/>
                <w:spacing w:val="68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pacing w:val="68"/>
              </w:rPr>
              <w:t>allemand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être en train de faire qc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gerade dabei sein, etwas zu tun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feu / faire du feu</w:t>
            </w:r>
            <w:r w:rsidRPr="003C6FB3">
              <w:rPr>
                <w:rFonts w:asciiTheme="minorHAnsi" w:eastAsia="Calibri" w:hAnsiTheme="minorHAnsi" w:cstheme="minorHAnsi"/>
                <w:sz w:val="22"/>
                <w:vertAlign w:val="superscript"/>
              </w:rPr>
              <w:footnoteReference w:id="2"/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Feuer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/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Feuer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machen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la forêt de Paimpont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Märchenwald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bei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Paimpont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le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géocoaching</w:t>
            </w:r>
            <w:proofErr w:type="spellEnd"/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Art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Orientierungslauf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la hauteur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die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Höhe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s’inquiéter de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qc</w:t>
            </w:r>
            <w:proofErr w:type="spellEnd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/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sich um etwas/jmd. Sorgen machen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inventer qc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erfinden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J’en ai marre ! (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fam</w:t>
            </w:r>
            <w:proofErr w:type="spellEnd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.)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Mir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reicht’s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!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Je crois que…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Ich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glaube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dass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…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lequel/laquelle/lesquels/lesquelles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welcher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/welche/welches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être long, longue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lang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les mains vides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mit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leeren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Händen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menhir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Hinkelstein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l’océan (m.)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der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Ozean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Océanopolis</w:t>
            </w:r>
            <w:proofErr w:type="spellEnd"/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Meeresaquarium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 Brest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organisme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Einrichtung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,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Institution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Paimpont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Ort in der Bretagne (bei Rennes)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parc du Thabor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Park im Stadtzentrum von Rennes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parcours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Parcours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parlement de Bretagne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Palast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 Rennes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phare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der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Leuchtturm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phare du Men Ruz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Leuchtturm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bei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Ploumanac’h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 xml:space="preserve">plaire à </w:t>
            </w:r>
            <w:proofErr w:type="spellStart"/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jemandem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gefallen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pleuvoir / Il pleut.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regnen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/ Es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regnet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.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prendre le soleil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sich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sonnen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Quimper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Stadt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 der Bretagne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Rennes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Stadt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 der Bretagne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se reposer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sich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ausruhen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rocher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Felsen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Surcouf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Kaperer</w:t>
            </w:r>
            <w:proofErr w:type="spellEnd"/>
            <w:r w:rsidR="009A3254">
              <w:rPr>
                <w:rStyle w:val="Funotenzeichen"/>
                <w:rFonts w:asciiTheme="minorHAnsi" w:eastAsia="Calibri" w:hAnsiTheme="minorHAnsi" w:cstheme="minorHAnsi"/>
                <w:i/>
                <w:sz w:val="22"/>
                <w:lang w:val="fr-FR"/>
              </w:rPr>
              <w:footnoteReference w:id="3"/>
            </w: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aus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St. Malo (1773-1827)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sûrement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sicherlich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Trégastel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Ort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in der Bretagne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trésor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Schatz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trou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Loch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Tu voudrais (faire) qc ?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Hättest du gern etwas? / Würdest du gern etwas machen?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une vague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Welle</w:t>
            </w:r>
            <w:proofErr w:type="spellEnd"/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venir de faire qc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gerade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etwas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getan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haben</w:t>
            </w:r>
            <w:proofErr w:type="spellEnd"/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le vent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der Wind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être vide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leer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sein</w:t>
            </w:r>
          </w:p>
        </w:tc>
      </w:tr>
      <w:tr w:rsidR="003C6FB3" w:rsidRPr="003C6FB3" w:rsidTr="003E7BC7"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(faire de</w:t>
            </w:r>
            <w:r w:rsidR="00771CC5" w:rsidRPr="00771CC5">
              <w:rPr>
                <w:rFonts w:asciiTheme="minorHAnsi" w:eastAsia="Calibri" w:hAnsiTheme="minorHAnsi" w:cstheme="minorHAnsi"/>
                <w:sz w:val="22"/>
                <w:vertAlign w:val="superscript"/>
                <w:lang w:val="fr-FR"/>
              </w:rPr>
              <w:t>2</w:t>
            </w: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) la voile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3C6FB3">
              <w:rPr>
                <w:rFonts w:asciiTheme="minorHAnsi" w:eastAsia="Calibri" w:hAnsiTheme="minorHAnsi" w:cstheme="minorHAnsi"/>
                <w:i/>
                <w:sz w:val="22"/>
              </w:rPr>
              <w:t>(segeln) das Segeln, das Segel</w:t>
            </w:r>
          </w:p>
        </w:tc>
      </w:tr>
      <w:tr w:rsidR="003C6FB3" w:rsidRPr="003C6FB3" w:rsidTr="003E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2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sz w:val="22"/>
                <w:lang w:val="fr-FR"/>
              </w:rPr>
            </w:pPr>
            <w:r w:rsidRPr="003C6FB3">
              <w:rPr>
                <w:rFonts w:asciiTheme="minorHAnsi" w:eastAsia="Calibri" w:hAnsiTheme="minorHAnsi" w:cstheme="minorHAnsi"/>
                <w:sz w:val="22"/>
                <w:lang w:val="fr-FR"/>
              </w:rPr>
              <w:t>un voyage</w:t>
            </w:r>
          </w:p>
        </w:tc>
        <w:tc>
          <w:tcPr>
            <w:tcW w:w="2658" w:type="pct"/>
          </w:tcPr>
          <w:p w:rsidR="003C6FB3" w:rsidRPr="003C6FB3" w:rsidRDefault="003C6FB3" w:rsidP="003C6FB3">
            <w:pPr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</w:pP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eine</w:t>
            </w:r>
            <w:proofErr w:type="spellEnd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 xml:space="preserve"> </w:t>
            </w:r>
            <w:proofErr w:type="spellStart"/>
            <w:r w:rsidRPr="003C6FB3">
              <w:rPr>
                <w:rFonts w:asciiTheme="minorHAnsi" w:eastAsia="Calibri" w:hAnsiTheme="minorHAnsi" w:cstheme="minorHAnsi"/>
                <w:i/>
                <w:sz w:val="22"/>
                <w:lang w:val="fr-FR"/>
              </w:rPr>
              <w:t>Reise</w:t>
            </w:r>
            <w:proofErr w:type="spellEnd"/>
          </w:p>
        </w:tc>
      </w:tr>
    </w:tbl>
    <w:p w:rsidR="00EC60B7" w:rsidRDefault="00EC60B7">
      <w:bookmarkStart w:id="3" w:name="_GoBack"/>
      <w:bookmarkEnd w:id="3"/>
    </w:p>
    <w:sectPr w:rsidR="00EC60B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94" w:rsidRDefault="00AF4B94" w:rsidP="003C6FB3">
      <w:r>
        <w:separator/>
      </w:r>
    </w:p>
  </w:endnote>
  <w:endnote w:type="continuationSeparator" w:id="0">
    <w:p w:rsidR="00AF4B94" w:rsidRDefault="00AF4B94" w:rsidP="003C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94" w:rsidRDefault="00AF4B94" w:rsidP="003C6FB3">
      <w:r>
        <w:separator/>
      </w:r>
    </w:p>
  </w:footnote>
  <w:footnote w:type="continuationSeparator" w:id="0">
    <w:p w:rsidR="00AF4B94" w:rsidRDefault="00AF4B94" w:rsidP="003C6FB3">
      <w:r>
        <w:continuationSeparator/>
      </w:r>
    </w:p>
  </w:footnote>
  <w:footnote w:id="1">
    <w:p w:rsidR="003C6FB3" w:rsidRPr="002626F1" w:rsidRDefault="003C6FB3" w:rsidP="003C6FB3">
      <w:pPr>
        <w:pStyle w:val="Funotentext"/>
        <w:rPr>
          <w:rFonts w:asciiTheme="minorHAnsi" w:hAnsiTheme="minorHAnsi" w:cstheme="minorHAnsi"/>
          <w:sz w:val="18"/>
        </w:rPr>
      </w:pPr>
      <w:r w:rsidRPr="002626F1">
        <w:rPr>
          <w:rStyle w:val="Funotenzeichen"/>
          <w:rFonts w:asciiTheme="minorHAnsi" w:hAnsiTheme="minorHAnsi" w:cstheme="minorHAnsi"/>
          <w:sz w:val="18"/>
        </w:rPr>
        <w:footnoteRef/>
      </w:r>
      <w:r w:rsidRPr="002626F1">
        <w:rPr>
          <w:rFonts w:asciiTheme="minorHAnsi" w:hAnsiTheme="minorHAnsi" w:cstheme="minorHAnsi"/>
          <w:sz w:val="18"/>
        </w:rPr>
        <w:t xml:space="preserve"> </w:t>
      </w:r>
      <w:r w:rsidR="002B03E5">
        <w:rPr>
          <w:rFonts w:asciiTheme="minorHAnsi" w:hAnsiTheme="minorHAnsi" w:cstheme="minorHAnsi"/>
          <w:sz w:val="18"/>
        </w:rPr>
        <w:t>Ergänzung der syntaktischen Struktur zur Vervollständigung eingefügt</w:t>
      </w:r>
    </w:p>
  </w:footnote>
  <w:footnote w:id="2">
    <w:p w:rsidR="003C6FB3" w:rsidRPr="002626F1" w:rsidRDefault="003C6FB3" w:rsidP="003C6FB3">
      <w:pPr>
        <w:pStyle w:val="Funotentext"/>
        <w:rPr>
          <w:rStyle w:val="Funotenzeichen"/>
          <w:rFonts w:asciiTheme="minorHAnsi" w:hAnsiTheme="minorHAnsi" w:cstheme="minorHAnsi"/>
          <w:sz w:val="18"/>
        </w:rPr>
      </w:pPr>
      <w:r w:rsidRPr="002626F1">
        <w:rPr>
          <w:rStyle w:val="Funotenzeichen"/>
          <w:rFonts w:asciiTheme="minorHAnsi" w:hAnsiTheme="minorHAnsi" w:cstheme="minorHAnsi"/>
          <w:sz w:val="18"/>
        </w:rPr>
        <w:footnoteRef/>
      </w:r>
      <w:r w:rsidRPr="002626F1">
        <w:rPr>
          <w:rStyle w:val="Funotenzeichen"/>
          <w:rFonts w:asciiTheme="minorHAnsi" w:hAnsiTheme="minorHAnsi" w:cstheme="minorHAnsi"/>
          <w:sz w:val="18"/>
        </w:rPr>
        <w:t xml:space="preserve"> </w:t>
      </w:r>
      <w:r w:rsidR="002B03E5">
        <w:rPr>
          <w:rFonts w:asciiTheme="minorHAnsi" w:hAnsiTheme="minorHAnsi" w:cstheme="minorHAnsi"/>
          <w:sz w:val="18"/>
        </w:rPr>
        <w:t>Ergänzung der syntaktischen Struktur zur Vervollständigung eingefügt</w:t>
      </w:r>
    </w:p>
  </w:footnote>
  <w:footnote w:id="3">
    <w:p w:rsidR="009A3254" w:rsidRDefault="009A325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A3254">
        <w:rPr>
          <w:rFonts w:asciiTheme="minorHAnsi" w:hAnsiTheme="minorHAnsi" w:cstheme="minorHAnsi"/>
          <w:sz w:val="18"/>
        </w:rPr>
        <w:t>ein Schiff kapern – sich eines Schiffes bemächtigen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9BE"/>
    <w:multiLevelType w:val="multilevel"/>
    <w:tmpl w:val="254E6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0B"/>
    <w:rsid w:val="001176BC"/>
    <w:rsid w:val="001F0DCF"/>
    <w:rsid w:val="002B03E5"/>
    <w:rsid w:val="003C6FB3"/>
    <w:rsid w:val="00425C66"/>
    <w:rsid w:val="00512870"/>
    <w:rsid w:val="006155AE"/>
    <w:rsid w:val="00771CC5"/>
    <w:rsid w:val="007766DD"/>
    <w:rsid w:val="00824B01"/>
    <w:rsid w:val="0085760B"/>
    <w:rsid w:val="00872A98"/>
    <w:rsid w:val="00931ABC"/>
    <w:rsid w:val="009A3254"/>
    <w:rsid w:val="00A455BA"/>
    <w:rsid w:val="00A75427"/>
    <w:rsid w:val="00AA7D50"/>
    <w:rsid w:val="00AF4B94"/>
    <w:rsid w:val="00B05EE2"/>
    <w:rsid w:val="00D37149"/>
    <w:rsid w:val="00D80463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94A8"/>
  <w15:chartTrackingRefBased/>
  <w15:docId w15:val="{61F6BF28-B9F3-4E61-937A-DA2CBF0A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3C6FB3"/>
    <w:pPr>
      <w:keepNext/>
      <w:keepLines/>
      <w:numPr>
        <w:ilvl w:val="2"/>
        <w:numId w:val="1"/>
      </w:numPr>
      <w:spacing w:before="120" w:after="120" w:line="259" w:lineRule="auto"/>
      <w:ind w:left="1225" w:hanging="505"/>
      <w:outlineLvl w:val="2"/>
    </w:pPr>
    <w:rPr>
      <w:rFonts w:asciiTheme="majorHAnsi" w:eastAsiaTheme="majorEastAsia" w:hAnsiTheme="majorHAnsi" w:cstheme="majorBidi"/>
      <w:i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3C6FB3"/>
    <w:rPr>
      <w:rFonts w:asciiTheme="majorHAnsi" w:eastAsiaTheme="majorEastAsia" w:hAnsiTheme="majorHAnsi" w:cstheme="majorBidi"/>
      <w:i/>
      <w:sz w:val="24"/>
      <w:szCs w:val="24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6FB3"/>
    <w:rPr>
      <w:rFonts w:eastAsia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6FB3"/>
    <w:rPr>
      <w:rFonts w:ascii="Arial" w:eastAsiaTheme="minorHAnsi" w:hAnsi="Arial" w:cstheme="minorBid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C6FB3"/>
    <w:rPr>
      <w:vertAlign w:val="superscript"/>
    </w:rPr>
  </w:style>
  <w:style w:type="table" w:styleId="Gitternetztabelle5dunkelAkzent5">
    <w:name w:val="Grid Table 5 Dark Accent 5"/>
    <w:basedOn w:val="NormaleTabelle"/>
    <w:uiPriority w:val="50"/>
    <w:rsid w:val="003C6FB3"/>
    <w:pPr>
      <w:spacing w:after="0" w:line="240" w:lineRule="auto"/>
    </w:pPr>
    <w:rPr>
      <w:rFonts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4EF84-00FE-4B8D-8A35-BE139F03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Gabriele Franke</cp:lastModifiedBy>
  <cp:revision>4</cp:revision>
  <cp:lastPrinted>2016-12-18T18:50:00Z</cp:lastPrinted>
  <dcterms:created xsi:type="dcterms:W3CDTF">2016-12-18T18:30:00Z</dcterms:created>
  <dcterms:modified xsi:type="dcterms:W3CDTF">2016-12-18T18:50:00Z</dcterms:modified>
</cp:coreProperties>
</file>