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1D696A34" w14:textId="32682EEC" w:rsidR="006508F0" w:rsidRPr="000227F6" w:rsidRDefault="00BD50B1" w:rsidP="00C7137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  <w:r w:rsidR="00F43DB6" w:rsidRPr="000227F6">
              <w:rPr>
                <w:rFonts w:ascii="Arial" w:hAnsi="Arial" w:cs="Arial"/>
                <w:b/>
                <w:color w:val="000000"/>
              </w:rPr>
              <w:t>Restitutionsdebatte der 1970er/80er – Alles schon mal dagewesen?</w:t>
            </w:r>
          </w:p>
        </w:tc>
      </w:tr>
      <w:tr w:rsidR="00BD50B1" w:rsidRPr="00641668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M ö g l i c h e r   V e r l a u f s p l a n</w:t>
            </w:r>
          </w:p>
        </w:tc>
      </w:tr>
      <w:tr w:rsidR="00BD50B1" w:rsidRPr="00AF2CE0" w14:paraId="0445FF03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A06B7">
        <w:trPr>
          <w:trHeight w:val="667"/>
        </w:trPr>
        <w:tc>
          <w:tcPr>
            <w:tcW w:w="1482" w:type="dxa"/>
            <w:vAlign w:val="center"/>
          </w:tcPr>
          <w:p w14:paraId="76B1AE6A" w14:textId="77777777" w:rsidR="001A710F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7082C058" w14:textId="77777777" w:rsidR="001A710F" w:rsidRDefault="001A710F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Leitfrage/</w:t>
            </w:r>
          </w:p>
          <w:p w14:paraId="0B7FF4B7" w14:textId="197D21B4" w:rsidR="00F23FF0" w:rsidRDefault="001A710F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Hypothesenbildung</w:t>
            </w:r>
          </w:p>
          <w:p w14:paraId="0C54D5B5" w14:textId="378885C0" w:rsidR="001A710F" w:rsidRPr="00AF2CE0" w:rsidRDefault="001A710F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15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25ED59" w14:textId="7FF76BDA" w:rsidR="0065613F" w:rsidRDefault="006B48BC" w:rsidP="006227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Kontrafaktische Annäherung</w:t>
            </w:r>
          </w:p>
          <w:p w14:paraId="3042CB5C" w14:textId="77777777" w:rsidR="00C42640" w:rsidRPr="00B42A5E" w:rsidRDefault="00C42640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A31364D" w14:textId="721EB805" w:rsidR="007870DA" w:rsidRPr="007870DA" w:rsidRDefault="007870DA" w:rsidP="001C2F7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Provokation: </w:t>
            </w:r>
            <w:r w:rsidRPr="007870DA">
              <w:rPr>
                <w:rFonts w:ascii="Arial" w:hAnsi="Arial" w:cs="Arial"/>
                <w:sz w:val="20"/>
                <w:szCs w:val="20"/>
              </w:rPr>
              <w:t>Dürer in Bombay, C.D. Friedrich in Dakar?</w:t>
            </w:r>
          </w:p>
          <w:p w14:paraId="08E885D6" w14:textId="35E9B374" w:rsidR="00E07F53" w:rsidRPr="007F6091" w:rsidRDefault="002541AE" w:rsidP="00B02019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6091">
              <w:rPr>
                <w:rFonts w:ascii="Arial" w:hAnsi="Arial" w:cs="Arial"/>
                <w:color w:val="000000"/>
                <w:sz w:val="20"/>
                <w:szCs w:val="20"/>
              </w:rPr>
              <w:t xml:space="preserve">Entwicklung der </w:t>
            </w:r>
            <w:r w:rsidR="00E07F53" w:rsidRPr="007F6091">
              <w:rPr>
                <w:rFonts w:ascii="Arial" w:hAnsi="Arial" w:cs="Arial"/>
                <w:color w:val="000000"/>
                <w:sz w:val="20"/>
                <w:szCs w:val="20"/>
              </w:rPr>
              <w:t xml:space="preserve">zentralen </w:t>
            </w:r>
            <w:r w:rsidRPr="007F6091">
              <w:rPr>
                <w:rFonts w:ascii="Arial" w:hAnsi="Arial" w:cs="Arial"/>
                <w:color w:val="000000"/>
                <w:sz w:val="20"/>
                <w:szCs w:val="20"/>
              </w:rPr>
              <w:t xml:space="preserve">Leitfrage: </w:t>
            </w:r>
            <w:r w:rsidR="000214FD" w:rsidRPr="007F6091">
              <w:rPr>
                <w:rFonts w:ascii="Arial" w:hAnsi="Arial" w:cs="Arial"/>
                <w:color w:val="000000"/>
                <w:sz w:val="20"/>
                <w:szCs w:val="20"/>
              </w:rPr>
              <w:t>Was wäre, wenn 90% der europäischen Kulturgüter außerhalb Europas wären?</w:t>
            </w:r>
            <w:r w:rsidR="007F609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07F53" w:rsidRPr="007F60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Warum </w:t>
            </w:r>
            <w:r w:rsidR="000214FD" w:rsidRPr="007F60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hat man diese afrikanischen Kulturgüter nicht schon längst zurückgegeben?</w:t>
            </w:r>
          </w:p>
          <w:p w14:paraId="3F359BF8" w14:textId="6319D485" w:rsidR="001118D6" w:rsidRDefault="001118D6" w:rsidP="001A710F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3105">
              <w:rPr>
                <w:rFonts w:ascii="Arial" w:hAnsi="Arial" w:cs="Arial"/>
                <w:color w:val="000000"/>
                <w:sz w:val="20"/>
                <w:szCs w:val="20"/>
              </w:rPr>
              <w:t xml:space="preserve">Hypothesenbildung: </w:t>
            </w:r>
          </w:p>
          <w:p w14:paraId="44A3FDC1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In Afrika gab es keine Museen.</w:t>
            </w:r>
          </w:p>
          <w:p w14:paraId="624AB47F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Die Objekte wurden erst jüngst zurückgefordert.</w:t>
            </w:r>
          </w:p>
          <w:p w14:paraId="66FB4EBE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Es ist nicht klar, wem man sie zurückgeben soll.</w:t>
            </w:r>
          </w:p>
          <w:p w14:paraId="5208AA5C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Diese Objekte wurden rechtmäßig erworben.</w:t>
            </w:r>
          </w:p>
          <w:p w14:paraId="317C755F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Jeder Afrikaner kann nach Europa kommen, um sich die Kulturgüter anzuschauen.</w:t>
            </w:r>
          </w:p>
          <w:p w14:paraId="0EAF9136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Nur in Europa können die Objekte angemessen konserviert werden.</w:t>
            </w:r>
          </w:p>
          <w:p w14:paraId="006273FA" w14:textId="77777777" w:rsidR="001A710F" w:rsidRPr="001A710F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hAnsi="Arial" w:cs="Arial"/>
                <w:color w:val="000000"/>
                <w:sz w:val="20"/>
                <w:szCs w:val="20"/>
              </w:rPr>
              <w:t>Kunst gehört allen.</w:t>
            </w:r>
          </w:p>
          <w:p w14:paraId="2AFDC6E1" w14:textId="5C07E981" w:rsidR="001A710F" w:rsidRPr="00103105" w:rsidRDefault="001A710F" w:rsidP="001A710F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710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Die wissenschaftliche Befassung mit diesen Objekten ist nur in Europa angemessen möglich.</w:t>
            </w:r>
          </w:p>
          <w:p w14:paraId="6B57206D" w14:textId="4C74DBEF" w:rsidR="001C2F77" w:rsidRPr="002677A0" w:rsidRDefault="001C2F77" w:rsidP="008813D2">
            <w:pPr>
              <w:pStyle w:val="Listenabsatz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83E2D9" w14:textId="1CCE5BDB" w:rsidR="00CF758A" w:rsidRPr="00AF2CE0" w:rsidRDefault="00B01496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UG</w:t>
            </w:r>
            <w:r w:rsidR="009B0AA9">
              <w:rPr>
                <w:rFonts w:ascii="Arial" w:hAnsi="Arial" w:cs="Arial"/>
                <w:color w:val="000000"/>
                <w:sz w:val="20"/>
                <w:szCs w:val="20"/>
              </w:rPr>
              <w:t>/LV</w:t>
            </w:r>
          </w:p>
        </w:tc>
        <w:tc>
          <w:tcPr>
            <w:tcW w:w="1134" w:type="dxa"/>
            <w:vAlign w:val="center"/>
          </w:tcPr>
          <w:p w14:paraId="5B4AFD3C" w14:textId="2580709D" w:rsidR="00DB2FCA" w:rsidRPr="000904E2" w:rsidRDefault="001426CE" w:rsidP="00CF75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 als ppt</w:t>
            </w:r>
          </w:p>
        </w:tc>
      </w:tr>
      <w:tr w:rsidR="00990C1E" w:rsidRPr="00AF2CE0" w14:paraId="6AB2DE0B" w14:textId="77777777" w:rsidTr="00E75BE2">
        <w:trPr>
          <w:trHeight w:val="1141"/>
        </w:trPr>
        <w:tc>
          <w:tcPr>
            <w:tcW w:w="1482" w:type="dxa"/>
            <w:vAlign w:val="center"/>
          </w:tcPr>
          <w:p w14:paraId="7DB93E1B" w14:textId="30B2135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6145C5BB" w:rsidR="00C42640" w:rsidRDefault="00641668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Wie werden die</w:t>
            </w:r>
            <w:r w:rsidR="00F829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Restitutionsforderungen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begründet</w:t>
            </w:r>
            <w:r w:rsidR="00F829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E99AAA" w14:textId="7D108757" w:rsidR="00F35D87" w:rsidRDefault="00CA159B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EA: Rede von </w:t>
            </w:r>
            <w:r w:rsidRPr="00CA159B">
              <w:rPr>
                <w:rFonts w:ascii="Arial" w:hAnsi="Arial" w:cs="Arial"/>
                <w:color w:val="000000" w:themeColor="text1"/>
                <w:sz w:val="20"/>
                <w:szCs w:val="20"/>
              </w:rPr>
              <w:t>Mobutu Sese Seko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vor der UN 1973</w:t>
            </w:r>
            <w:r w:rsid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(AB 2)</w:t>
            </w:r>
          </w:p>
          <w:p w14:paraId="75DF46DE" w14:textId="420F8EB5" w:rsidR="00F35D87" w:rsidRPr="00F35D87" w:rsidRDefault="001D4833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UG: </w:t>
            </w:r>
            <w:r w:rsid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>Wie stichhaltig ist die Argumentation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75582F37" w14:textId="268F4DCE" w:rsidR="00F35D87" w:rsidRPr="00641668" w:rsidRDefault="00641668" w:rsidP="00641668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>Zusatzimpuls (AB 3, auch als Folie)</w:t>
            </w:r>
            <w:r w:rsidR="00B17AFA" w:rsidRP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>: konkrete Forderungen und die Reaktion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(mögliche Überleitung zu AB 4)</w:t>
            </w:r>
          </w:p>
          <w:p w14:paraId="2A662CB0" w14:textId="77777777" w:rsidR="00B42A5E" w:rsidRPr="00B42A5E" w:rsidRDefault="00B42A5E" w:rsidP="00B42A5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CD18A2" w14:textId="77777777" w:rsidR="007777F5" w:rsidRPr="00AF2CE0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1901BB4" w14:textId="77777777" w:rsidR="007777F5" w:rsidRDefault="00C57EB0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  <w:p w14:paraId="5336CE46" w14:textId="74E523C0" w:rsidR="007F6091" w:rsidRPr="00AF2CE0" w:rsidRDefault="007F6091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493B6E9D" w14:textId="77777777" w:rsidR="00990C1E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2 </w:t>
            </w:r>
          </w:p>
          <w:p w14:paraId="789441F2" w14:textId="3A0BD0C7" w:rsidR="001D4833" w:rsidRPr="000904E2" w:rsidRDefault="001D4833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3</w:t>
            </w:r>
          </w:p>
        </w:tc>
      </w:tr>
      <w:tr w:rsidR="0057079D" w:rsidRPr="00AF2CE0" w14:paraId="4F077FE4" w14:textId="77777777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3305" w14:textId="334109FF" w:rsidR="0057079D" w:rsidRPr="00AF2CE0" w:rsidRDefault="000A06B7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77777777" w:rsidR="00B17AFA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108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="00B17AF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ie wurden Restitutionsforderungen abgelehnt?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7CB3BD1" w14:textId="3818EB49" w:rsidR="00B42A5E" w:rsidRDefault="00827BC8" w:rsidP="00A3284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PA: </w:t>
            </w:r>
            <w:r w:rsid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>Fasse zusammen, wie die Ablehnung begründet wird.</w:t>
            </w:r>
            <w:r w:rsidR="00C412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(Deutsche UNESCO-Handreichung)</w:t>
            </w:r>
          </w:p>
          <w:p w14:paraId="0B72961C" w14:textId="77777777" w:rsidR="00641668" w:rsidRPr="00641668" w:rsidRDefault="00827BC8" w:rsidP="0064166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UG: </w:t>
            </w:r>
            <w:r w:rsidR="00641668" w:rsidRP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>Wie stichhaltig ist die Argumentation?</w:t>
            </w:r>
          </w:p>
          <w:p w14:paraId="658F0AF1" w14:textId="2204B10C" w:rsidR="007C69D6" w:rsidRDefault="00692F0E" w:rsidP="00A3284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Zusatzi</w:t>
            </w:r>
            <w:r w:rsidR="00C412AC">
              <w:rPr>
                <w:rFonts w:ascii="Arial" w:hAnsi="Arial" w:cs="Arial"/>
                <w:color w:val="000000" w:themeColor="text1"/>
                <w:sz w:val="20"/>
                <w:szCs w:val="20"/>
              </w:rPr>
              <w:t>mpuls: Verschleppung am Beispiel des Britischen Museums</w:t>
            </w:r>
          </w:p>
          <w:p w14:paraId="058A3800" w14:textId="4C79CD71" w:rsidR="00A32846" w:rsidRPr="00DB2FCA" w:rsidRDefault="00A32846" w:rsidP="00A32846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36C0" w14:textId="77777777" w:rsidR="0019779F" w:rsidRDefault="0019779F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931A63" w14:textId="6DCD4905" w:rsidR="000A06B7" w:rsidRPr="00AF2CE0" w:rsidRDefault="007F6091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</w:t>
            </w:r>
          </w:p>
          <w:p w14:paraId="498D7A7F" w14:textId="77777777" w:rsidR="0019779F" w:rsidRDefault="0019779F" w:rsidP="009C0A4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7463C1E" w14:textId="3CC84F34" w:rsidR="000A06B7" w:rsidRPr="00AF2CE0" w:rsidRDefault="007F6091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B5AA" w14:textId="77777777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B17AFA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  <w:p w14:paraId="6A7614C3" w14:textId="246D9242" w:rsidR="00827BC8" w:rsidRPr="000904E2" w:rsidRDefault="00827BC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5</w:t>
            </w:r>
          </w:p>
        </w:tc>
      </w:tr>
      <w:tr w:rsidR="00E9045B" w:rsidRPr="00AF2CE0" w14:paraId="3DA9A77A" w14:textId="77777777" w:rsidTr="00A903E5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58C68" w14:textId="75FD6A8B" w:rsidR="00E9045B" w:rsidRDefault="007F6091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Puffer: </w:t>
            </w:r>
            <w:r w:rsidR="00DC150D">
              <w:rPr>
                <w:rFonts w:ascii="Arial" w:hAnsi="Arial" w:cs="Arial"/>
                <w:color w:val="000000" w:themeColor="text1"/>
                <w:sz w:val="20"/>
                <w:szCs w:val="20"/>
              </w:rPr>
              <w:t>Vertiefung</w:t>
            </w:r>
            <w:r w:rsidR="00D75558">
              <w:rPr>
                <w:rFonts w:ascii="Arial" w:hAnsi="Arial" w:cs="Arial"/>
                <w:color w:val="000000" w:themeColor="text1"/>
                <w:sz w:val="20"/>
                <w:szCs w:val="20"/>
              </w:rPr>
              <w:t>/Differenzierung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FEE9" w14:textId="77777777" w:rsidR="00627274" w:rsidRDefault="00627274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6D174D9" w14:textId="63389D6C" w:rsidR="00E9045B" w:rsidRDefault="007F6091" w:rsidP="00A903E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Der Stand der Diskussion im Jahre 1984:</w:t>
            </w:r>
            <w:r w:rsidR="001F27E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Die große Bremer Talkrunde</w:t>
            </w:r>
          </w:p>
          <w:p w14:paraId="0C7C9555" w14:textId="77777777" w:rsidR="00C42640" w:rsidRPr="00B42A5E" w:rsidRDefault="00C42640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6FAEEEF" w14:textId="6F461DD3" w:rsidR="00890466" w:rsidRDefault="00890466" w:rsidP="00CC106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0466">
              <w:rPr>
                <w:rFonts w:ascii="Arial" w:hAnsi="Arial" w:cs="Arial"/>
                <w:color w:val="000000" w:themeColor="text1"/>
                <w:sz w:val="20"/>
                <w:szCs w:val="20"/>
              </w:rPr>
              <w:t>Beurteile den Stand der Diskussion in den 1980ern.</w:t>
            </w:r>
            <w:r w:rsidR="006416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Wie kann man erklären, dass seit 1980er-Jahren nichts wesentliches passiert ist?</w:t>
            </w:r>
          </w:p>
          <w:p w14:paraId="3953A661" w14:textId="149C9B35" w:rsidR="00BC7A71" w:rsidRPr="00890466" w:rsidRDefault="00BC7A71" w:rsidP="00CC106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04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Impuls: Politische </w:t>
            </w:r>
            <w:r w:rsidR="006C1C2B" w:rsidRPr="00890466">
              <w:rPr>
                <w:rFonts w:ascii="Arial" w:hAnsi="Arial" w:cs="Arial"/>
                <w:color w:val="000000" w:themeColor="text1"/>
                <w:sz w:val="20"/>
                <w:szCs w:val="20"/>
              </w:rPr>
              <w:t>Ebene</w:t>
            </w:r>
            <w:r w:rsidRPr="008904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404E1" w:rsidRPr="0089046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Die Grünen </w:t>
            </w:r>
            <w:r w:rsidR="00404B78" w:rsidRPr="00890466">
              <w:rPr>
                <w:rFonts w:ascii="Arial" w:hAnsi="Arial" w:cs="Arial"/>
                <w:color w:val="000000" w:themeColor="text1"/>
                <w:sz w:val="20"/>
                <w:szCs w:val="20"/>
              </w:rPr>
              <w:t>1985</w:t>
            </w:r>
          </w:p>
          <w:p w14:paraId="6C682BC6" w14:textId="4C62011C" w:rsidR="00C42640" w:rsidRPr="00B42A5E" w:rsidRDefault="00C42640" w:rsidP="000122BE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43952" w14:textId="77777777" w:rsidR="00404B78" w:rsidRDefault="00404B78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</w:t>
            </w:r>
          </w:p>
          <w:p w14:paraId="73643B65" w14:textId="7CC9335C" w:rsidR="00E9045B" w:rsidRPr="00AF2CE0" w:rsidRDefault="00BC7A71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FE65F" w14:textId="77777777" w:rsidR="00404B78" w:rsidRDefault="00404B78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E5B1875" w14:textId="1F77BD8F" w:rsidR="00CB263C" w:rsidRPr="009404E1" w:rsidRDefault="007F6091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04E1">
              <w:rPr>
                <w:rFonts w:ascii="Arial" w:hAnsi="Arial" w:cs="Arial"/>
                <w:color w:val="000000" w:themeColor="text1"/>
                <w:sz w:val="20"/>
                <w:szCs w:val="20"/>
              </w:rPr>
              <w:t>AB 6</w:t>
            </w:r>
          </w:p>
          <w:p w14:paraId="67478441" w14:textId="2D6281CF" w:rsidR="006C1C2B" w:rsidRPr="000904E2" w:rsidRDefault="006C1C2B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1C2B">
              <w:rPr>
                <w:rFonts w:ascii="Arial" w:hAnsi="Arial" w:cs="Arial"/>
                <w:color w:val="000000" w:themeColor="text1"/>
                <w:sz w:val="20"/>
                <w:szCs w:val="20"/>
              </w:rPr>
              <w:t>AB 7</w:t>
            </w:r>
          </w:p>
        </w:tc>
      </w:tr>
      <w:tr w:rsidR="000122BE" w:rsidRPr="00AF2CE0" w14:paraId="7D3DABC7" w14:textId="77777777" w:rsidTr="000227F6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8E74" w14:textId="477275F0" w:rsidR="000122BE" w:rsidRDefault="000122BE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F2B9" w14:textId="697DE92C" w:rsidR="000122BE" w:rsidRPr="0018260A" w:rsidRDefault="005A4240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Wie sollte sich der Westen zu heutigen Restitutionsforderungen verhalten?</w:t>
            </w:r>
          </w:p>
          <w:p w14:paraId="0D29C7EC" w14:textId="77777777" w:rsidR="0018260A" w:rsidRPr="000122BE" w:rsidRDefault="0018260A" w:rsidP="000122B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C6806F" w14:textId="6A34BE95" w:rsidR="000227F6" w:rsidRDefault="00692F0E" w:rsidP="0018260A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AA: Formuliere einen konkreten Maßnahmenkatalog für einen Museumsleiter eines Völkerkundemuseums in unserer Zeit.</w:t>
            </w:r>
          </w:p>
          <w:p w14:paraId="619E9137" w14:textId="4888564D" w:rsidR="0018260A" w:rsidRPr="00692F0E" w:rsidRDefault="00692F0E" w:rsidP="009A092B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2F0E">
              <w:rPr>
                <w:rFonts w:ascii="Arial" w:hAnsi="Arial" w:cs="Arial"/>
                <w:color w:val="000000"/>
                <w:sz w:val="20"/>
                <w:szCs w:val="20"/>
              </w:rPr>
              <w:t xml:space="preserve">UG: </w:t>
            </w:r>
            <w:r w:rsidR="005A4240" w:rsidRPr="00692F0E">
              <w:rPr>
                <w:rFonts w:ascii="Arial" w:hAnsi="Arial" w:cs="Arial"/>
                <w:color w:val="000000"/>
                <w:sz w:val="20"/>
                <w:szCs w:val="20"/>
              </w:rPr>
              <w:t>Lernen aus der Geschichte?</w:t>
            </w:r>
            <w:r w:rsidRPr="00692F0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227F6" w:rsidRPr="00692F0E">
              <w:rPr>
                <w:rFonts w:ascii="Arial" w:hAnsi="Arial" w:cs="Arial"/>
                <w:color w:val="000000"/>
                <w:sz w:val="20"/>
                <w:szCs w:val="20"/>
              </w:rPr>
              <w:t>Konsequenzen für Sammlungen und Museen?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227F6" w:rsidRPr="00692F0E">
              <w:rPr>
                <w:rFonts w:ascii="Arial" w:hAnsi="Arial" w:cs="Arial"/>
                <w:color w:val="000000"/>
                <w:sz w:val="20"/>
                <w:szCs w:val="20"/>
              </w:rPr>
              <w:t>Umsetzung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en?</w:t>
            </w:r>
          </w:p>
          <w:p w14:paraId="1059FCFE" w14:textId="4514A63C" w:rsidR="000122BE" w:rsidRDefault="000122BE" w:rsidP="000227F6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28F9F" w14:textId="77777777" w:rsidR="00890466" w:rsidRDefault="00890466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</w:t>
            </w:r>
          </w:p>
          <w:p w14:paraId="674B51B2" w14:textId="6B8B0959" w:rsidR="000122BE" w:rsidRDefault="000122BE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A070F" w14:textId="277C9D02" w:rsidR="000122BE" w:rsidRPr="000904E2" w:rsidRDefault="005A4240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8 </w:t>
            </w:r>
          </w:p>
        </w:tc>
      </w:tr>
    </w:tbl>
    <w:p w14:paraId="56C6F277" w14:textId="77777777" w:rsidR="006F04C9" w:rsidRPr="00AF2CE0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6F04C9" w:rsidRPr="00AF2CE0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3176E" w14:textId="77777777" w:rsidR="00AC0F2D" w:rsidRDefault="00AC0F2D" w:rsidP="0068625A">
      <w:r>
        <w:separator/>
      </w:r>
    </w:p>
  </w:endnote>
  <w:endnote w:type="continuationSeparator" w:id="0">
    <w:p w14:paraId="2FE3FADF" w14:textId="77777777" w:rsidR="00AC0F2D" w:rsidRDefault="00AC0F2D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15CA9" w14:textId="77777777" w:rsidR="00AC0F2D" w:rsidRDefault="00AC0F2D" w:rsidP="0068625A">
      <w:r>
        <w:separator/>
      </w:r>
    </w:p>
  </w:footnote>
  <w:footnote w:type="continuationSeparator" w:id="0">
    <w:p w14:paraId="603C52EF" w14:textId="77777777" w:rsidR="00AC0F2D" w:rsidRDefault="00AC0F2D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3E2422"/>
    <w:multiLevelType w:val="hybridMultilevel"/>
    <w:tmpl w:val="423C7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FD6"/>
    <w:rsid w:val="00010045"/>
    <w:rsid w:val="00010F20"/>
    <w:rsid w:val="000122BE"/>
    <w:rsid w:val="00020C15"/>
    <w:rsid w:val="000214FD"/>
    <w:rsid w:val="000227F6"/>
    <w:rsid w:val="00023F33"/>
    <w:rsid w:val="000242CA"/>
    <w:rsid w:val="000479F0"/>
    <w:rsid w:val="00050A98"/>
    <w:rsid w:val="000550F7"/>
    <w:rsid w:val="00071089"/>
    <w:rsid w:val="0007512D"/>
    <w:rsid w:val="00082817"/>
    <w:rsid w:val="000904E2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768E"/>
    <w:rsid w:val="001426CE"/>
    <w:rsid w:val="00142A9E"/>
    <w:rsid w:val="001531E8"/>
    <w:rsid w:val="00180DC1"/>
    <w:rsid w:val="0018260A"/>
    <w:rsid w:val="001827F4"/>
    <w:rsid w:val="00186757"/>
    <w:rsid w:val="00186EC0"/>
    <w:rsid w:val="0019779F"/>
    <w:rsid w:val="001A2D3C"/>
    <w:rsid w:val="001A710F"/>
    <w:rsid w:val="001C2F77"/>
    <w:rsid w:val="001D4833"/>
    <w:rsid w:val="001D6E62"/>
    <w:rsid w:val="001F27EF"/>
    <w:rsid w:val="001F6F59"/>
    <w:rsid w:val="00246806"/>
    <w:rsid w:val="002541AE"/>
    <w:rsid w:val="002610F8"/>
    <w:rsid w:val="00266C7A"/>
    <w:rsid w:val="002677A0"/>
    <w:rsid w:val="002B5FC9"/>
    <w:rsid w:val="002B693D"/>
    <w:rsid w:val="002C08A2"/>
    <w:rsid w:val="002F5CF8"/>
    <w:rsid w:val="00354C76"/>
    <w:rsid w:val="003621F3"/>
    <w:rsid w:val="003753A3"/>
    <w:rsid w:val="003B46D8"/>
    <w:rsid w:val="003D04F3"/>
    <w:rsid w:val="003E5743"/>
    <w:rsid w:val="00400E5F"/>
    <w:rsid w:val="00404B78"/>
    <w:rsid w:val="0041683D"/>
    <w:rsid w:val="0042007B"/>
    <w:rsid w:val="00421171"/>
    <w:rsid w:val="004254CD"/>
    <w:rsid w:val="004340AD"/>
    <w:rsid w:val="00435D9E"/>
    <w:rsid w:val="00456C81"/>
    <w:rsid w:val="004702D5"/>
    <w:rsid w:val="00476C6B"/>
    <w:rsid w:val="00481334"/>
    <w:rsid w:val="00490E2F"/>
    <w:rsid w:val="004939B4"/>
    <w:rsid w:val="004A3F0C"/>
    <w:rsid w:val="004B471E"/>
    <w:rsid w:val="004B5F64"/>
    <w:rsid w:val="004C34BC"/>
    <w:rsid w:val="004D356C"/>
    <w:rsid w:val="004D55A3"/>
    <w:rsid w:val="004F18B6"/>
    <w:rsid w:val="004F494B"/>
    <w:rsid w:val="004F675D"/>
    <w:rsid w:val="004F72DA"/>
    <w:rsid w:val="0050131D"/>
    <w:rsid w:val="005110D7"/>
    <w:rsid w:val="00525080"/>
    <w:rsid w:val="00532DEA"/>
    <w:rsid w:val="00542068"/>
    <w:rsid w:val="00544152"/>
    <w:rsid w:val="0057079D"/>
    <w:rsid w:val="00572931"/>
    <w:rsid w:val="005A4240"/>
    <w:rsid w:val="00600847"/>
    <w:rsid w:val="006154B0"/>
    <w:rsid w:val="00622065"/>
    <w:rsid w:val="006227E6"/>
    <w:rsid w:val="00627274"/>
    <w:rsid w:val="00641668"/>
    <w:rsid w:val="006446DC"/>
    <w:rsid w:val="00646CFD"/>
    <w:rsid w:val="00650689"/>
    <w:rsid w:val="006508F0"/>
    <w:rsid w:val="0065542B"/>
    <w:rsid w:val="0065613F"/>
    <w:rsid w:val="0067193F"/>
    <w:rsid w:val="00671E56"/>
    <w:rsid w:val="0067485D"/>
    <w:rsid w:val="00675E01"/>
    <w:rsid w:val="00676129"/>
    <w:rsid w:val="0068625A"/>
    <w:rsid w:val="00692F0E"/>
    <w:rsid w:val="00693EEB"/>
    <w:rsid w:val="006946F5"/>
    <w:rsid w:val="006B48BC"/>
    <w:rsid w:val="006C1AFD"/>
    <w:rsid w:val="006C1C2B"/>
    <w:rsid w:val="006C24BD"/>
    <w:rsid w:val="006C52C7"/>
    <w:rsid w:val="006C7D90"/>
    <w:rsid w:val="006D4102"/>
    <w:rsid w:val="006D59FD"/>
    <w:rsid w:val="006E08BA"/>
    <w:rsid w:val="006E7A9C"/>
    <w:rsid w:val="006F04C9"/>
    <w:rsid w:val="006F5412"/>
    <w:rsid w:val="00707F21"/>
    <w:rsid w:val="007224CB"/>
    <w:rsid w:val="00725079"/>
    <w:rsid w:val="00730F24"/>
    <w:rsid w:val="007333BB"/>
    <w:rsid w:val="007362A0"/>
    <w:rsid w:val="00741F51"/>
    <w:rsid w:val="007446CE"/>
    <w:rsid w:val="00751660"/>
    <w:rsid w:val="00756C5E"/>
    <w:rsid w:val="00761BD6"/>
    <w:rsid w:val="00762282"/>
    <w:rsid w:val="007651FA"/>
    <w:rsid w:val="007743EA"/>
    <w:rsid w:val="007777F5"/>
    <w:rsid w:val="007870DA"/>
    <w:rsid w:val="0079129D"/>
    <w:rsid w:val="007A6EB5"/>
    <w:rsid w:val="007A76EA"/>
    <w:rsid w:val="007B0075"/>
    <w:rsid w:val="007B6774"/>
    <w:rsid w:val="007B7E3B"/>
    <w:rsid w:val="007C69D6"/>
    <w:rsid w:val="007D61CA"/>
    <w:rsid w:val="007F6091"/>
    <w:rsid w:val="00802795"/>
    <w:rsid w:val="00804D38"/>
    <w:rsid w:val="00807E0D"/>
    <w:rsid w:val="00810FFA"/>
    <w:rsid w:val="008211C2"/>
    <w:rsid w:val="00827BC8"/>
    <w:rsid w:val="00846D11"/>
    <w:rsid w:val="00856B5C"/>
    <w:rsid w:val="008609C0"/>
    <w:rsid w:val="008813D2"/>
    <w:rsid w:val="00885F95"/>
    <w:rsid w:val="00890466"/>
    <w:rsid w:val="008A6C5B"/>
    <w:rsid w:val="008D090B"/>
    <w:rsid w:val="008E468D"/>
    <w:rsid w:val="008E7A9F"/>
    <w:rsid w:val="008E7FC8"/>
    <w:rsid w:val="008F4396"/>
    <w:rsid w:val="00905CF1"/>
    <w:rsid w:val="009061CF"/>
    <w:rsid w:val="00920AF1"/>
    <w:rsid w:val="009358CB"/>
    <w:rsid w:val="009404E1"/>
    <w:rsid w:val="00942B74"/>
    <w:rsid w:val="00972CAB"/>
    <w:rsid w:val="00973296"/>
    <w:rsid w:val="00981BB6"/>
    <w:rsid w:val="00987D4C"/>
    <w:rsid w:val="00990C1E"/>
    <w:rsid w:val="009B0AA9"/>
    <w:rsid w:val="009B275B"/>
    <w:rsid w:val="009B37FE"/>
    <w:rsid w:val="009B6A51"/>
    <w:rsid w:val="009D22FE"/>
    <w:rsid w:val="00A0092D"/>
    <w:rsid w:val="00A30662"/>
    <w:rsid w:val="00A32846"/>
    <w:rsid w:val="00A43171"/>
    <w:rsid w:val="00A57740"/>
    <w:rsid w:val="00A61DC0"/>
    <w:rsid w:val="00A76E17"/>
    <w:rsid w:val="00A856AB"/>
    <w:rsid w:val="00A903E5"/>
    <w:rsid w:val="00AA33F6"/>
    <w:rsid w:val="00AC0F2D"/>
    <w:rsid w:val="00AC1CD1"/>
    <w:rsid w:val="00AC2285"/>
    <w:rsid w:val="00AC54D6"/>
    <w:rsid w:val="00AD31E3"/>
    <w:rsid w:val="00AF2CE0"/>
    <w:rsid w:val="00AF43CC"/>
    <w:rsid w:val="00B01496"/>
    <w:rsid w:val="00B12FC1"/>
    <w:rsid w:val="00B17AFA"/>
    <w:rsid w:val="00B42A5E"/>
    <w:rsid w:val="00B969BB"/>
    <w:rsid w:val="00BB0E6F"/>
    <w:rsid w:val="00BB3E51"/>
    <w:rsid w:val="00BC7A25"/>
    <w:rsid w:val="00BC7A71"/>
    <w:rsid w:val="00BD50B1"/>
    <w:rsid w:val="00BD6039"/>
    <w:rsid w:val="00BE06EE"/>
    <w:rsid w:val="00BE335D"/>
    <w:rsid w:val="00BE5A20"/>
    <w:rsid w:val="00BF0779"/>
    <w:rsid w:val="00BF0B02"/>
    <w:rsid w:val="00C412AC"/>
    <w:rsid w:val="00C42640"/>
    <w:rsid w:val="00C445AD"/>
    <w:rsid w:val="00C50A12"/>
    <w:rsid w:val="00C57EB0"/>
    <w:rsid w:val="00C62CB7"/>
    <w:rsid w:val="00C6661B"/>
    <w:rsid w:val="00C70262"/>
    <w:rsid w:val="00C71376"/>
    <w:rsid w:val="00C774B5"/>
    <w:rsid w:val="00C8107A"/>
    <w:rsid w:val="00C95695"/>
    <w:rsid w:val="00CA159B"/>
    <w:rsid w:val="00CA6FDB"/>
    <w:rsid w:val="00CB263C"/>
    <w:rsid w:val="00CB3664"/>
    <w:rsid w:val="00CB4DBE"/>
    <w:rsid w:val="00CB52DF"/>
    <w:rsid w:val="00CF02D3"/>
    <w:rsid w:val="00CF0D55"/>
    <w:rsid w:val="00CF758A"/>
    <w:rsid w:val="00D1343F"/>
    <w:rsid w:val="00D24463"/>
    <w:rsid w:val="00D24ACE"/>
    <w:rsid w:val="00D30142"/>
    <w:rsid w:val="00D5038F"/>
    <w:rsid w:val="00D54903"/>
    <w:rsid w:val="00D72CE7"/>
    <w:rsid w:val="00D75558"/>
    <w:rsid w:val="00D97346"/>
    <w:rsid w:val="00DA33ED"/>
    <w:rsid w:val="00DB2FCA"/>
    <w:rsid w:val="00DB4DB3"/>
    <w:rsid w:val="00DB5AEF"/>
    <w:rsid w:val="00DC150D"/>
    <w:rsid w:val="00DD6EAD"/>
    <w:rsid w:val="00DF0B8E"/>
    <w:rsid w:val="00E06924"/>
    <w:rsid w:val="00E07F53"/>
    <w:rsid w:val="00E16EA2"/>
    <w:rsid w:val="00E3042E"/>
    <w:rsid w:val="00E65D00"/>
    <w:rsid w:val="00E74F0B"/>
    <w:rsid w:val="00E74F17"/>
    <w:rsid w:val="00E75BE2"/>
    <w:rsid w:val="00E777B9"/>
    <w:rsid w:val="00E77C54"/>
    <w:rsid w:val="00E9045B"/>
    <w:rsid w:val="00E9309C"/>
    <w:rsid w:val="00EA1640"/>
    <w:rsid w:val="00EA1C24"/>
    <w:rsid w:val="00EA5A98"/>
    <w:rsid w:val="00ED1650"/>
    <w:rsid w:val="00ED2206"/>
    <w:rsid w:val="00ED5B22"/>
    <w:rsid w:val="00EE6CDE"/>
    <w:rsid w:val="00EF1DA7"/>
    <w:rsid w:val="00EF3A9B"/>
    <w:rsid w:val="00F013FF"/>
    <w:rsid w:val="00F23FF0"/>
    <w:rsid w:val="00F2416A"/>
    <w:rsid w:val="00F266CB"/>
    <w:rsid w:val="00F35D87"/>
    <w:rsid w:val="00F43DB6"/>
    <w:rsid w:val="00F47349"/>
    <w:rsid w:val="00F50342"/>
    <w:rsid w:val="00F52988"/>
    <w:rsid w:val="00F61233"/>
    <w:rsid w:val="00F73EF0"/>
    <w:rsid w:val="00F8118C"/>
    <w:rsid w:val="00F82945"/>
    <w:rsid w:val="00F8319E"/>
    <w:rsid w:val="00FA22FE"/>
    <w:rsid w:val="00FA338B"/>
    <w:rsid w:val="00FB0721"/>
    <w:rsid w:val="00FB0727"/>
    <w:rsid w:val="00FB3EE4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26</cp:revision>
  <cp:lastPrinted>2018-10-23T07:46:00Z</cp:lastPrinted>
  <dcterms:created xsi:type="dcterms:W3CDTF">2021-07-27T15:38:00Z</dcterms:created>
  <dcterms:modified xsi:type="dcterms:W3CDTF">2021-12-11T13:41:00Z</dcterms:modified>
</cp:coreProperties>
</file>