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780" w:rsidRDefault="00567C36">
      <w:bookmarkStart w:id="0" w:name="_GoBack"/>
      <w:bookmarkEnd w:id="0"/>
      <w:r>
        <w:t xml:space="preserve">Wesentliche Elemente </w:t>
      </w:r>
      <w:r w:rsidR="00637BD3">
        <w:t xml:space="preserve">des </w:t>
      </w:r>
      <w:r>
        <w:t xml:space="preserve">Kompetenzmodells und </w:t>
      </w:r>
      <w:r w:rsidR="00637BD3">
        <w:t xml:space="preserve">des </w:t>
      </w:r>
      <w:r>
        <w:t>didaktischen Ansatzes</w:t>
      </w:r>
      <w:r w:rsidR="00637BD3">
        <w:t xml:space="preserve">, die dem Bildungsplan Gemeinschaftskunde zugrunde liegen, </w:t>
      </w:r>
      <w:r>
        <w:t>werden in der nachfo</w:t>
      </w:r>
      <w:r w:rsidR="00637BD3">
        <w:t>lgenden Grafik veranschaulicht:</w:t>
      </w:r>
    </w:p>
    <w:p w:rsidR="00567C36" w:rsidRDefault="00567C36"/>
    <w:p w:rsidR="00567C36" w:rsidRDefault="00621032">
      <w:r w:rsidRPr="00621032">
        <w:rPr>
          <w:noProof/>
          <w:lang w:eastAsia="de-DE"/>
        </w:rPr>
        <w:drawing>
          <wp:inline distT="0" distB="0" distL="0" distR="0">
            <wp:extent cx="5514975" cy="5162550"/>
            <wp:effectExtent l="0" t="0" r="952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516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BD3" w:rsidRDefault="00637BD3" w:rsidP="00637BD3">
      <w:r>
        <w:t xml:space="preserve">Eine erste Konkretisierung erfahren diese und nachgelagerte Aspekte in den „Leitgedanken zum Kompetenzerwerb“, die dem Bildungsplan Gemeinschaftskunde vorangestellt sind. </w:t>
      </w:r>
    </w:p>
    <w:p w:rsidR="00621032" w:rsidRDefault="00621032"/>
    <w:p w:rsidR="00621032" w:rsidRDefault="00957780">
      <w:r>
        <w:t>Weitere Konk</w:t>
      </w:r>
      <w:r w:rsidR="00CA3283">
        <w:t>re</w:t>
      </w:r>
      <w:r>
        <w:t xml:space="preserve">tisierungen des Kompetenzmodells und des didaktischen Ansatzes mit Blick auf die unterrichtliche Umsetzung </w:t>
      </w:r>
      <w:r w:rsidR="00CA3283">
        <w:t>des Bildungsplans werden auf dieser Seite ausgeführt. Dabei werden</w:t>
      </w:r>
      <w:r w:rsidR="00596FE9">
        <w:t xml:space="preserve"> bezüglich der </w:t>
      </w:r>
      <w:r w:rsidR="00CA3283">
        <w:t xml:space="preserve">Umsetzung des Bildungsplans </w:t>
      </w:r>
      <w:r w:rsidR="00E66C57">
        <w:t xml:space="preserve">idealtypisch </w:t>
      </w:r>
      <w:r w:rsidR="00CA3283">
        <w:t>drei</w:t>
      </w:r>
      <w:r w:rsidR="00596FE9">
        <w:t xml:space="preserve"> Ebenen berücksichtigt</w:t>
      </w:r>
      <w:r w:rsidR="006357E9">
        <w:t xml:space="preserve"> und vorgestellt</w:t>
      </w:r>
      <w:r w:rsidR="00CA3283">
        <w:t xml:space="preserve">: </w:t>
      </w:r>
    </w:p>
    <w:p w:rsidR="00CA3283" w:rsidRDefault="00596FE9" w:rsidP="00CA3283">
      <w:pPr>
        <w:pStyle w:val="Listenabsatz"/>
        <w:numPr>
          <w:ilvl w:val="0"/>
          <w:numId w:val="1"/>
        </w:numPr>
      </w:pPr>
      <w:r>
        <w:t xml:space="preserve">auf der </w:t>
      </w:r>
      <w:r w:rsidR="00CA3283">
        <w:t xml:space="preserve">Makroebene </w:t>
      </w:r>
      <w:r>
        <w:t xml:space="preserve">das Konzept des Fachplans, </w:t>
      </w:r>
    </w:p>
    <w:p w:rsidR="00476AF6" w:rsidRDefault="00596FE9" w:rsidP="00CA3283">
      <w:pPr>
        <w:pStyle w:val="Listenabsatz"/>
        <w:numPr>
          <w:ilvl w:val="0"/>
          <w:numId w:val="1"/>
        </w:numPr>
      </w:pPr>
      <w:r>
        <w:t xml:space="preserve">auf der </w:t>
      </w:r>
      <w:r w:rsidR="00476AF6">
        <w:t xml:space="preserve">Mesoebene </w:t>
      </w:r>
      <w:r>
        <w:t>die Umsetzung der prozess- und inhaltsbezogenen Kompetenzen und</w:t>
      </w:r>
    </w:p>
    <w:p w:rsidR="00476AF6" w:rsidRDefault="00596FE9" w:rsidP="00476AF6">
      <w:pPr>
        <w:pStyle w:val="Listenabsatz"/>
        <w:numPr>
          <w:ilvl w:val="0"/>
          <w:numId w:val="1"/>
        </w:numPr>
      </w:pPr>
      <w:r>
        <w:t xml:space="preserve">auf der </w:t>
      </w:r>
      <w:r w:rsidR="00476AF6">
        <w:t xml:space="preserve">Mikroebene </w:t>
      </w:r>
      <w:r>
        <w:t xml:space="preserve">die </w:t>
      </w:r>
      <w:r w:rsidR="00EE5783">
        <w:t xml:space="preserve">exemplarisch bis auf die Material- und Auftragsebene gehende </w:t>
      </w:r>
      <w:r>
        <w:t>unterrichtliche Ums</w:t>
      </w:r>
      <w:r w:rsidR="006357E9">
        <w:t>etzung ausgewählter Themenfelder.</w:t>
      </w:r>
    </w:p>
    <w:p w:rsidR="00596FE9" w:rsidRDefault="00596FE9" w:rsidP="00596FE9"/>
    <w:sectPr w:rsidR="00596FE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1B0433"/>
    <w:multiLevelType w:val="hybridMultilevel"/>
    <w:tmpl w:val="969454FC"/>
    <w:lvl w:ilvl="0" w:tplc="116A7F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C36"/>
    <w:rsid w:val="00476AF6"/>
    <w:rsid w:val="005474AA"/>
    <w:rsid w:val="00567C36"/>
    <w:rsid w:val="00596FE9"/>
    <w:rsid w:val="00621032"/>
    <w:rsid w:val="006357E9"/>
    <w:rsid w:val="00637BD3"/>
    <w:rsid w:val="006966CA"/>
    <w:rsid w:val="00895F74"/>
    <w:rsid w:val="009108B1"/>
    <w:rsid w:val="00915EFF"/>
    <w:rsid w:val="00957780"/>
    <w:rsid w:val="00CA3283"/>
    <w:rsid w:val="00E35C10"/>
    <w:rsid w:val="00E66C57"/>
    <w:rsid w:val="00EE5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DDE200-8F08-4B7D-BD36-C5C7EC1E3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A32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Kübler Gerfried</dc:creator>
  <cp:keywords/>
  <dc:description/>
  <cp:lastModifiedBy>Kübler Gerfried</cp:lastModifiedBy>
  <cp:revision>2</cp:revision>
  <dcterms:created xsi:type="dcterms:W3CDTF">2016-12-18T08:40:00Z</dcterms:created>
  <dcterms:modified xsi:type="dcterms:W3CDTF">2016-12-18T08:40:00Z</dcterms:modified>
</cp:coreProperties>
</file>