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C1D98" w14:textId="77777777" w:rsidR="00CE59A2" w:rsidRDefault="00CE59A2" w:rsidP="00CE59A2">
      <w:pPr>
        <w:pStyle w:val="berschrift4"/>
        <w:jc w:val="center"/>
      </w:pPr>
      <w:r>
        <w:t>Die Göttinnen und Götter der Antike</w:t>
      </w:r>
    </w:p>
    <w:p w14:paraId="00D802F3" w14:textId="77777777" w:rsidR="00BC425A" w:rsidRPr="00946F9D" w:rsidRDefault="00CE59A2" w:rsidP="00946F9D">
      <w:pPr>
        <w:jc w:val="center"/>
        <w:rPr>
          <w:rFonts w:ascii="Arial" w:hAnsi="Arial" w:cs="Arial"/>
          <w:b/>
        </w:rPr>
      </w:pPr>
      <w:r w:rsidRPr="00946F9D">
        <w:rPr>
          <w:rFonts w:ascii="Arial" w:hAnsi="Arial" w:cs="Arial"/>
          <w:b/>
        </w:rPr>
        <w:t>Kürzere Fassung</w:t>
      </w:r>
      <w:r w:rsidR="00946F9D" w:rsidRPr="00946F9D">
        <w:rPr>
          <w:rFonts w:ascii="Arial" w:hAnsi="Arial" w:cs="Arial"/>
          <w:b/>
        </w:rPr>
        <w:t xml:space="preserve"> (z.B. für die Arbeit mit Klasse 6)</w:t>
      </w:r>
    </w:p>
    <w:p w14:paraId="79F5D6A0" w14:textId="77777777" w:rsidR="005728D3" w:rsidRPr="001A5CC2" w:rsidRDefault="005728D3" w:rsidP="0016440F">
      <w:pPr>
        <w:pStyle w:val="berschrift2"/>
        <w:jc w:val="both"/>
        <w:rPr>
          <w:lang w:eastAsia="de-DE"/>
        </w:rPr>
      </w:pPr>
      <w:r>
        <w:rPr>
          <w:lang w:eastAsia="de-DE"/>
        </w:rPr>
        <w:t>Hinweise zu diesem Dokument</w:t>
      </w:r>
    </w:p>
    <w:p w14:paraId="6737BAB9" w14:textId="77777777" w:rsidR="005728D3" w:rsidRDefault="005728D3" w:rsidP="0016440F">
      <w:pPr>
        <w:spacing w:after="80"/>
        <w:jc w:val="both"/>
        <w:outlineLvl w:val="3"/>
        <w:rPr>
          <w:rFonts w:ascii="Arial" w:eastAsia="Times New Roman" w:hAnsi="Arial" w:cs="Arial"/>
          <w:lang w:eastAsia="de-DE"/>
        </w:rPr>
      </w:pPr>
      <w:r>
        <w:rPr>
          <w:rFonts w:ascii="Arial" w:eastAsia="Times New Roman" w:hAnsi="Arial" w:cs="Arial"/>
          <w:lang w:eastAsia="de-DE"/>
        </w:rPr>
        <w:t xml:space="preserve">Es gibt eine </w:t>
      </w:r>
      <w:r w:rsidR="00F8183D">
        <w:rPr>
          <w:rFonts w:ascii="Arial" w:eastAsia="Times New Roman" w:hAnsi="Arial" w:cs="Arial"/>
          <w:lang w:eastAsia="de-DE"/>
        </w:rPr>
        <w:t>umfangreichere</w:t>
      </w:r>
      <w:r>
        <w:rPr>
          <w:rFonts w:ascii="Arial" w:eastAsia="Times New Roman" w:hAnsi="Arial" w:cs="Arial"/>
          <w:lang w:eastAsia="de-DE"/>
        </w:rPr>
        <w:t xml:space="preserve"> Version dieses Arbeitsblattes</w:t>
      </w:r>
      <w:r w:rsidR="00F8183D">
        <w:rPr>
          <w:rFonts w:ascii="Arial" w:eastAsia="Times New Roman" w:hAnsi="Arial" w:cs="Arial"/>
          <w:lang w:eastAsia="de-DE"/>
        </w:rPr>
        <w:t>, die weitere Hinweise auf die antike Literatur enthält</w:t>
      </w:r>
      <w:r>
        <w:rPr>
          <w:rFonts w:ascii="Arial" w:eastAsia="Times New Roman" w:hAnsi="Arial" w:cs="Arial"/>
          <w:lang w:eastAsia="de-DE"/>
        </w:rPr>
        <w:t>. Den Link zu diesem Blatt (und auch zu anderen Dateiformaten) finden Sie in der Fußzeile dieses Dokuments.</w:t>
      </w:r>
    </w:p>
    <w:p w14:paraId="600347A9" w14:textId="77777777" w:rsidR="004A3111" w:rsidRPr="005D0419" w:rsidRDefault="004A3111" w:rsidP="004A3111">
      <w:pPr>
        <w:pStyle w:val="berschrift2"/>
        <w:jc w:val="both"/>
        <w:rPr>
          <w:rFonts w:ascii="Arial" w:hAnsi="Arial" w:cs="Arial"/>
          <w:lang w:eastAsia="de-DE"/>
        </w:rPr>
      </w:pPr>
      <w:r w:rsidRPr="005D0419">
        <w:rPr>
          <w:rFonts w:ascii="Arial" w:hAnsi="Arial" w:cs="Arial"/>
          <w:lang w:eastAsia="de-DE"/>
        </w:rPr>
        <w:t>Bezug zum Bildungsplan 2016</w:t>
      </w:r>
    </w:p>
    <w:p w14:paraId="78E11348" w14:textId="77777777" w:rsidR="004A3111" w:rsidRDefault="004A3111" w:rsidP="004A3111">
      <w:pPr>
        <w:spacing w:after="80"/>
        <w:jc w:val="both"/>
        <w:outlineLvl w:val="3"/>
        <w:rPr>
          <w:rFonts w:ascii="Arial" w:eastAsia="Times New Roman" w:hAnsi="Arial" w:cs="Arial"/>
          <w:lang w:eastAsia="de-DE"/>
        </w:rPr>
      </w:pPr>
      <w:r>
        <w:rPr>
          <w:rFonts w:ascii="Arial" w:eastAsia="Times New Roman" w:hAnsi="Arial" w:cs="Arial"/>
          <w:lang w:eastAsia="de-DE"/>
        </w:rPr>
        <w:t xml:space="preserve">Latein als </w:t>
      </w:r>
      <w:r w:rsidRPr="00A37003">
        <w:rPr>
          <w:rFonts w:ascii="Arial" w:eastAsia="Times New Roman" w:hAnsi="Arial" w:cs="Arial"/>
          <w:b/>
          <w:lang w:eastAsia="de-DE"/>
        </w:rPr>
        <w:t>erste</w:t>
      </w:r>
      <w:r>
        <w:rPr>
          <w:rFonts w:ascii="Arial" w:eastAsia="Times New Roman" w:hAnsi="Arial" w:cs="Arial"/>
          <w:lang w:eastAsia="de-DE"/>
        </w:rPr>
        <w:t xml:space="preserve"> Fremdsprache: inhaltsbezogene Kompetenz [7], Standardstufe 5/6. </w:t>
      </w:r>
      <w:r w:rsidRPr="005D0419">
        <w:rPr>
          <w:rFonts w:ascii="Arial" w:hAnsi="Arial" w:cs="Arial"/>
        </w:rPr>
        <w:t> </w:t>
      </w:r>
      <w:hyperlink r:id="rId7" w:tooltip="Bildungsplan" w:history="1">
        <w:r w:rsidRPr="005D0419">
          <w:rPr>
            <w:rStyle w:val="Hyperlink"/>
            <w:rFonts w:ascii="Arial" w:hAnsi="Arial" w:cs="Arial"/>
          </w:rPr>
          <w:t>Zum Bildungsplan: www.bildungsplaene-bw.de</w:t>
        </w:r>
      </w:hyperlink>
    </w:p>
    <w:p w14:paraId="6DAD98C8" w14:textId="77777777" w:rsidR="004A3111" w:rsidRPr="005D0419" w:rsidRDefault="004A3111" w:rsidP="004A3111">
      <w:pPr>
        <w:spacing w:after="80"/>
        <w:jc w:val="both"/>
        <w:outlineLvl w:val="3"/>
        <w:rPr>
          <w:rFonts w:ascii="Arial" w:eastAsia="Times New Roman" w:hAnsi="Arial" w:cs="Arial"/>
          <w:lang w:eastAsia="de-DE"/>
        </w:rPr>
      </w:pPr>
      <w:r w:rsidRPr="005D0419">
        <w:rPr>
          <w:rFonts w:ascii="Arial" w:eastAsia="Times New Roman" w:hAnsi="Arial" w:cs="Arial"/>
          <w:lang w:eastAsia="de-DE"/>
        </w:rPr>
        <w:t xml:space="preserve">Latein als </w:t>
      </w:r>
      <w:r w:rsidRPr="00A37003">
        <w:rPr>
          <w:rFonts w:ascii="Arial" w:eastAsia="Times New Roman" w:hAnsi="Arial" w:cs="Arial"/>
          <w:b/>
          <w:lang w:eastAsia="de-DE"/>
        </w:rPr>
        <w:t>zweite</w:t>
      </w:r>
      <w:r w:rsidRPr="005D0419">
        <w:rPr>
          <w:rFonts w:ascii="Arial" w:eastAsia="Times New Roman" w:hAnsi="Arial" w:cs="Arial"/>
          <w:lang w:eastAsia="de-DE"/>
        </w:rPr>
        <w:t xml:space="preserve"> Fremdsprache</w:t>
      </w:r>
      <w:r>
        <w:rPr>
          <w:rFonts w:ascii="Arial" w:eastAsia="Times New Roman" w:hAnsi="Arial" w:cs="Arial"/>
          <w:lang w:eastAsia="de-DE"/>
        </w:rPr>
        <w:t>:</w:t>
      </w:r>
      <w:r w:rsidRPr="005D0419">
        <w:rPr>
          <w:rFonts w:ascii="Arial" w:eastAsia="Times New Roman" w:hAnsi="Arial" w:cs="Arial"/>
          <w:lang w:eastAsia="de-DE"/>
        </w:rPr>
        <w:t xml:space="preserve"> Arbeitsbereich 'Antike Kultur', inhaltsbezogene Kom</w:t>
      </w:r>
      <w:r>
        <w:rPr>
          <w:rFonts w:ascii="Arial" w:eastAsia="Times New Roman" w:hAnsi="Arial" w:cs="Arial"/>
          <w:lang w:eastAsia="de-DE"/>
        </w:rPr>
        <w:t xml:space="preserve">petenz [4], Standardstufe 6/7/8. </w:t>
      </w:r>
      <w:r w:rsidRPr="005D0419">
        <w:rPr>
          <w:rFonts w:ascii="Arial" w:hAnsi="Arial" w:cs="Arial"/>
        </w:rPr>
        <w:t> </w:t>
      </w:r>
      <w:hyperlink r:id="rId8" w:tgtFrame="_blank" w:tooltip="Bildungsplan" w:history="1">
        <w:r w:rsidRPr="005D0419">
          <w:rPr>
            <w:rStyle w:val="Hyperlink"/>
            <w:rFonts w:ascii="Arial" w:hAnsi="Arial" w:cs="Arial"/>
          </w:rPr>
          <w:t>Zum Bildungsplan: www.bildungsplaene-bw.de</w:t>
        </w:r>
      </w:hyperlink>
      <w:r w:rsidRPr="005D0419">
        <w:rPr>
          <w:rFonts w:ascii="Arial" w:hAnsi="Arial" w:cs="Arial"/>
        </w:rPr>
        <w:t>.</w:t>
      </w:r>
    </w:p>
    <w:p w14:paraId="37CB1297" w14:textId="77777777" w:rsidR="005728D3" w:rsidRPr="001A5CC2" w:rsidRDefault="005728D3" w:rsidP="0016440F">
      <w:pPr>
        <w:pStyle w:val="berschrift2"/>
        <w:jc w:val="both"/>
        <w:rPr>
          <w:lang w:eastAsia="de-DE"/>
        </w:rPr>
      </w:pPr>
      <w:r w:rsidRPr="001A5CC2">
        <w:rPr>
          <w:lang w:eastAsia="de-DE"/>
        </w:rPr>
        <w:t>Einführung</w:t>
      </w:r>
    </w:p>
    <w:p w14:paraId="0494EDEC" w14:textId="59C463DC" w:rsidR="005728D3" w:rsidRDefault="005728D3" w:rsidP="0016440F">
      <w:pPr>
        <w:spacing w:after="80"/>
        <w:jc w:val="both"/>
        <w:outlineLvl w:val="3"/>
        <w:rPr>
          <w:rFonts w:ascii="Arial" w:eastAsia="Times New Roman" w:hAnsi="Arial" w:cs="Arial"/>
          <w:lang w:eastAsia="de-DE"/>
        </w:rPr>
      </w:pPr>
      <w:r w:rsidRPr="00012F37">
        <w:rPr>
          <w:rFonts w:ascii="Arial" w:eastAsia="Times New Roman" w:hAnsi="Arial" w:cs="Arial"/>
          <w:lang w:eastAsia="de-DE"/>
        </w:rPr>
        <w:t>Die Römer hatten ursprünglich eine Vielzahl von Göttinnen und Göttern – für jeden Bereich des Lebens war ein eigener Gott oder eine Göttin zuständig. Als sie mit den Griechen in Kontakt kamen, übernahmen sie deren System von zwölf Göttern und passten es an ihre alte Religion an.</w:t>
      </w:r>
      <w:r>
        <w:rPr>
          <w:rFonts w:ascii="Arial" w:eastAsia="Times New Roman" w:hAnsi="Arial" w:cs="Arial"/>
          <w:lang w:eastAsia="de-DE"/>
        </w:rPr>
        <w:t xml:space="preserve"> Daneben hatten sie aber immer einige weitere Götter.</w:t>
      </w:r>
    </w:p>
    <w:tbl>
      <w:tblPr>
        <w:tblW w:w="5000" w:type="pct"/>
        <w:tblCellSpacing w:w="3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4246"/>
        <w:gridCol w:w="425"/>
        <w:gridCol w:w="4671"/>
      </w:tblGrid>
      <w:tr w:rsidR="00262EE2" w:rsidRPr="00267F2C" w14:paraId="54035EF2"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607819A6" w14:textId="55ECC575" w:rsidR="00267F2C" w:rsidRDefault="005728D3" w:rsidP="0016440F">
            <w:pPr>
              <w:spacing w:line="240" w:lineRule="auto"/>
              <w:jc w:val="both"/>
              <w:outlineLvl w:val="3"/>
              <w:rPr>
                <w:rFonts w:ascii="Arial" w:eastAsia="Times New Roman" w:hAnsi="Arial" w:cs="Arial"/>
                <w:b/>
                <w:bCs/>
                <w:lang w:eastAsia="de-DE"/>
              </w:rPr>
            </w:pPr>
            <w:r>
              <w:rPr>
                <w:rFonts w:ascii="Arial" w:eastAsia="Times New Roman" w:hAnsi="Arial" w:cs="Arial"/>
                <w:lang w:eastAsia="de-DE"/>
              </w:rPr>
              <w:lastRenderedPageBreak/>
              <w:br w:type="page"/>
            </w:r>
            <w:proofErr w:type="spellStart"/>
            <w:r w:rsidR="00267F2C" w:rsidRPr="00267F2C">
              <w:rPr>
                <w:rFonts w:ascii="Arial" w:eastAsia="Times New Roman" w:hAnsi="Arial" w:cs="Arial"/>
                <w:b/>
                <w:bCs/>
                <w:lang w:eastAsia="de-DE"/>
              </w:rPr>
              <w:t>Iuppiter</w:t>
            </w:r>
            <w:proofErr w:type="spellEnd"/>
            <w:r w:rsidR="0016440F">
              <w:rPr>
                <w:rFonts w:ascii="Arial" w:eastAsia="Times New Roman" w:hAnsi="Arial" w:cs="Arial"/>
                <w:b/>
                <w:bCs/>
                <w:lang w:eastAsia="de-DE"/>
              </w:rPr>
              <w:t>/Zeus</w:t>
            </w:r>
          </w:p>
          <w:p w14:paraId="7A7CE7DE" w14:textId="77777777" w:rsidR="0016440F" w:rsidRPr="00267F2C" w:rsidRDefault="0016440F" w:rsidP="0016440F">
            <w:pPr>
              <w:spacing w:line="240" w:lineRule="auto"/>
              <w:jc w:val="both"/>
              <w:outlineLvl w:val="3"/>
              <w:rPr>
                <w:rFonts w:ascii="Arial" w:eastAsia="Times New Roman" w:hAnsi="Arial" w:cs="Arial"/>
                <w:b/>
                <w:bCs/>
                <w:lang w:eastAsia="de-DE"/>
              </w:rPr>
            </w:pPr>
          </w:p>
          <w:p w14:paraId="24D82570" w14:textId="77777777" w:rsidR="00F27018"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Den Göttervater nannten die Römer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die Griechen Zeus. Er war der Gott des Donners und er leitete den Rat der Götter.</w:t>
            </w:r>
            <w:r w:rsidR="005728D3">
              <w:rPr>
                <w:rFonts w:ascii="Arial" w:eastAsia="Times New Roman" w:hAnsi="Arial" w:cs="Arial"/>
                <w:lang w:eastAsia="de-DE"/>
              </w:rPr>
              <w:t xml:space="preserve"> </w:t>
            </w:r>
          </w:p>
          <w:p w14:paraId="132101D9"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Zeus wird vor allem als Himmelsgott verehrt. Der Name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xml:space="preserve"> bedeutet so viel wie 'Gott des Tageshimmels'. Als Deus Optimus Maximus (Abkür</w:t>
            </w:r>
            <w:r w:rsidR="0016440F">
              <w:rPr>
                <w:rFonts w:ascii="Arial" w:eastAsia="Times New Roman" w:hAnsi="Arial" w:cs="Arial"/>
                <w:lang w:eastAsia="de-DE"/>
              </w:rPr>
              <w:softHyphen/>
            </w:r>
            <w:r w:rsidRPr="00267F2C">
              <w:rPr>
                <w:rFonts w:ascii="Arial" w:eastAsia="Times New Roman" w:hAnsi="Arial" w:cs="Arial"/>
                <w:lang w:eastAsia="de-DE"/>
              </w:rPr>
              <w:t xml:space="preserve">zung D.O.M.) wird er als Staatsgott auf den Tempeln verehrt. Schon zu Beginn der Kaiserzeit, also zu Zeiten des Augustus, verglichen die Dichter den Kaiser mit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w:t>
            </w:r>
          </w:p>
          <w:p w14:paraId="7450923C"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Zeus wird im Mythos, gerade bei Ovid, als Frauenheld beschrieben, der viele Affären mit Menschenfrauen hatte. Seine Gattin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(Hera) rea</w:t>
            </w:r>
            <w:r w:rsidR="0016440F">
              <w:rPr>
                <w:rFonts w:ascii="Arial" w:eastAsia="Times New Roman" w:hAnsi="Arial" w:cs="Arial"/>
                <w:lang w:eastAsia="de-DE"/>
              </w:rPr>
              <w:softHyphen/>
            </w:r>
            <w:r w:rsidRPr="00267F2C">
              <w:rPr>
                <w:rFonts w:ascii="Arial" w:eastAsia="Times New Roman" w:hAnsi="Arial" w:cs="Arial"/>
                <w:lang w:eastAsia="de-DE"/>
              </w:rPr>
              <w:t>gierte mit Eifersucht.</w:t>
            </w:r>
          </w:p>
          <w:p w14:paraId="5206EEAC"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Mit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und Minerva bildet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xml:space="preserve"> die so genannte </w:t>
            </w:r>
            <w:r w:rsidRPr="00267F2C">
              <w:rPr>
                <w:rFonts w:ascii="Arial" w:eastAsia="Times New Roman" w:hAnsi="Arial" w:cs="Arial"/>
                <w:b/>
                <w:bCs/>
                <w:lang w:eastAsia="de-DE"/>
              </w:rPr>
              <w:t>kapitolinische Trias</w:t>
            </w:r>
            <w:r w:rsidRPr="00267F2C">
              <w:rPr>
                <w:rFonts w:ascii="Arial" w:eastAsia="Times New Roman" w:hAnsi="Arial" w:cs="Arial"/>
                <w:lang w:eastAsia="de-DE"/>
              </w:rPr>
              <w:t>, d.h. die Dreiheit der Götter, die auf dem Kapitol als Staatsgötter ver</w:t>
            </w:r>
            <w:r w:rsidR="0016440F">
              <w:rPr>
                <w:rFonts w:ascii="Arial" w:eastAsia="Times New Roman" w:hAnsi="Arial" w:cs="Arial"/>
                <w:lang w:eastAsia="de-DE"/>
              </w:rPr>
              <w:softHyphen/>
            </w:r>
            <w:r w:rsidRPr="00267F2C">
              <w:rPr>
                <w:rFonts w:ascii="Arial" w:eastAsia="Times New Roman" w:hAnsi="Arial" w:cs="Arial"/>
                <w:lang w:eastAsia="de-DE"/>
              </w:rPr>
              <w:t>ehrt wurden.</w:t>
            </w:r>
          </w:p>
        </w:tc>
        <w:tc>
          <w:tcPr>
            <w:tcW w:w="5006" w:type="dxa"/>
            <w:gridSpan w:val="2"/>
            <w:tcBorders>
              <w:top w:val="outset" w:sz="6" w:space="0" w:color="auto"/>
              <w:left w:val="outset" w:sz="6" w:space="0" w:color="auto"/>
              <w:bottom w:val="outset" w:sz="6" w:space="0" w:color="auto"/>
              <w:right w:val="outset" w:sz="6" w:space="0" w:color="auto"/>
            </w:tcBorders>
            <w:hideMark/>
          </w:tcPr>
          <w:p w14:paraId="6EFF2575" w14:textId="77777777" w:rsidR="00267F2C" w:rsidRPr="00267F2C" w:rsidRDefault="00B31F96" w:rsidP="0016440F">
            <w:pPr>
              <w:spacing w:line="240" w:lineRule="auto"/>
              <w:jc w:val="both"/>
              <w:rPr>
                <w:rFonts w:ascii="Arial" w:eastAsia="Times New Roman" w:hAnsi="Arial" w:cs="Arial"/>
                <w:sz w:val="20"/>
                <w:szCs w:val="20"/>
                <w:lang w:eastAsia="de-DE"/>
              </w:rPr>
            </w:pPr>
            <w:r>
              <w:rPr>
                <w:rFonts w:ascii="Arial" w:eastAsia="Times New Roman" w:hAnsi="Arial" w:cs="Arial"/>
                <w:noProof/>
                <w:sz w:val="20"/>
                <w:szCs w:val="20"/>
                <w:lang w:eastAsia="de-DE"/>
              </w:rPr>
              <w:drawing>
                <wp:inline distT="0" distB="0" distL="0" distR="0" wp14:anchorId="538DE753" wp14:editId="05F04B19">
                  <wp:extent cx="3235325" cy="3678555"/>
                  <wp:effectExtent l="0" t="0" r="3175" b="0"/>
                  <wp:docPr id="3"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5325" cy="3678555"/>
                          </a:xfrm>
                          <a:prstGeom prst="rect">
                            <a:avLst/>
                          </a:prstGeom>
                          <a:noFill/>
                          <a:ln>
                            <a:noFill/>
                          </a:ln>
                        </pic:spPr>
                      </pic:pic>
                    </a:graphicData>
                  </a:graphic>
                </wp:inline>
              </w:drawing>
            </w:r>
          </w:p>
          <w:p w14:paraId="4D4CE5B3" w14:textId="77777777" w:rsidR="00267F2C" w:rsidRDefault="00267F2C" w:rsidP="0016440F">
            <w:pPr>
              <w:spacing w:before="120" w:line="240" w:lineRule="auto"/>
              <w:jc w:val="both"/>
              <w:rPr>
                <w:rFonts w:ascii="Arial" w:eastAsia="Times New Roman" w:hAnsi="Arial" w:cs="Arial"/>
                <w:sz w:val="20"/>
                <w:szCs w:val="20"/>
                <w:lang w:eastAsia="de-DE"/>
              </w:rPr>
            </w:pPr>
            <w:r w:rsidRPr="00267F2C">
              <w:rPr>
                <w:rFonts w:ascii="Arial" w:eastAsia="Times New Roman" w:hAnsi="Arial" w:cs="Arial"/>
                <w:sz w:val="20"/>
                <w:szCs w:val="20"/>
                <w:lang w:eastAsia="de-DE"/>
              </w:rPr>
              <w:t>Zeus, der Göttervater. Dieses Porträt ist eine Kopie einer griechischen Bronzestatue aus dem 5. Jh. v. Chr. Stand</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ort: Staatliche Antikensammlungen Glyptothek München. Wiedergabe mit freundlicher Genehmigung der Staatli</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chen Antikensammlungen.</w:t>
            </w:r>
          </w:p>
          <w:p w14:paraId="1A14E8F5" w14:textId="77777777" w:rsidR="009232F0" w:rsidRDefault="009232F0" w:rsidP="0016440F">
            <w:pPr>
              <w:spacing w:before="120" w:line="240" w:lineRule="auto"/>
              <w:jc w:val="both"/>
              <w:rPr>
                <w:rFonts w:ascii="Arial" w:eastAsia="Times New Roman" w:hAnsi="Arial" w:cs="Arial"/>
                <w:sz w:val="20"/>
                <w:szCs w:val="20"/>
                <w:lang w:eastAsia="de-DE"/>
              </w:rPr>
            </w:pPr>
          </w:p>
          <w:p w14:paraId="2F39CC2E" w14:textId="77777777" w:rsidR="009232F0" w:rsidRDefault="009232F0" w:rsidP="0016440F">
            <w:pPr>
              <w:jc w:val="both"/>
              <w:rPr>
                <w:rFonts w:ascii="Arial" w:eastAsia="Times New Roman" w:hAnsi="Arial" w:cs="Arial"/>
                <w:lang w:eastAsia="de-DE"/>
              </w:rPr>
            </w:pPr>
            <w:r w:rsidRPr="00537947">
              <w:rPr>
                <w:rFonts w:ascii="Arial" w:eastAsia="Times New Roman" w:hAnsi="Arial" w:cs="Arial"/>
                <w:b/>
                <w:lang w:eastAsia="de-DE"/>
              </w:rPr>
              <w:t>Kennzeichen</w:t>
            </w:r>
            <w:r w:rsidRPr="00537947">
              <w:rPr>
                <w:rFonts w:ascii="Arial" w:eastAsia="Times New Roman" w:hAnsi="Arial" w:cs="Arial"/>
                <w:lang w:eastAsia="de-DE"/>
              </w:rPr>
              <w:t>: Zu seinen Zeichen gehören der Blitz und der Adler.</w:t>
            </w:r>
          </w:p>
          <w:p w14:paraId="575ADDFF" w14:textId="77777777" w:rsidR="009232F0" w:rsidRPr="00267F2C" w:rsidRDefault="009232F0" w:rsidP="0016440F">
            <w:pPr>
              <w:spacing w:before="120" w:line="240" w:lineRule="auto"/>
              <w:jc w:val="both"/>
              <w:rPr>
                <w:rFonts w:ascii="Arial" w:eastAsia="Times New Roman" w:hAnsi="Arial" w:cs="Arial"/>
                <w:sz w:val="20"/>
                <w:szCs w:val="20"/>
                <w:lang w:eastAsia="de-DE"/>
              </w:rPr>
            </w:pPr>
          </w:p>
        </w:tc>
      </w:tr>
      <w:tr w:rsidR="00262EE2" w:rsidRPr="00267F2C" w14:paraId="77621103"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205E458E" w14:textId="77777777" w:rsidR="00267F2C" w:rsidRDefault="00267F2C" w:rsidP="0016440F">
            <w:pPr>
              <w:spacing w:line="240" w:lineRule="auto"/>
              <w:jc w:val="both"/>
              <w:outlineLvl w:val="3"/>
              <w:rPr>
                <w:rFonts w:ascii="Arial" w:eastAsia="Times New Roman" w:hAnsi="Arial" w:cs="Arial"/>
                <w:b/>
                <w:bCs/>
                <w:lang w:eastAsia="de-DE"/>
              </w:rPr>
            </w:pPr>
            <w:proofErr w:type="spellStart"/>
            <w:r w:rsidRPr="00267F2C">
              <w:rPr>
                <w:rFonts w:ascii="Arial" w:eastAsia="Times New Roman" w:hAnsi="Arial" w:cs="Arial"/>
                <w:b/>
                <w:bCs/>
                <w:lang w:eastAsia="de-DE"/>
              </w:rPr>
              <w:lastRenderedPageBreak/>
              <w:t>Iuno</w:t>
            </w:r>
            <w:proofErr w:type="spellEnd"/>
            <w:r w:rsidR="0016440F">
              <w:rPr>
                <w:rFonts w:ascii="Arial" w:eastAsia="Times New Roman" w:hAnsi="Arial" w:cs="Arial"/>
                <w:b/>
                <w:bCs/>
                <w:lang w:eastAsia="de-DE"/>
              </w:rPr>
              <w:t>/Hera</w:t>
            </w:r>
          </w:p>
          <w:p w14:paraId="5B9F11AE" w14:textId="77777777" w:rsidR="0016440F" w:rsidRPr="00267F2C" w:rsidRDefault="0016440F" w:rsidP="0016440F">
            <w:pPr>
              <w:spacing w:line="240" w:lineRule="auto"/>
              <w:jc w:val="both"/>
              <w:outlineLvl w:val="3"/>
              <w:rPr>
                <w:rFonts w:ascii="Arial" w:eastAsia="Times New Roman" w:hAnsi="Arial" w:cs="Arial"/>
                <w:b/>
                <w:bCs/>
                <w:lang w:eastAsia="de-DE"/>
              </w:rPr>
            </w:pPr>
          </w:p>
          <w:p w14:paraId="007629CA" w14:textId="77777777" w:rsidR="00267F2C" w:rsidRPr="00267F2C" w:rsidRDefault="00267F2C" w:rsidP="0016440F">
            <w:pPr>
              <w:jc w:val="both"/>
              <w:rPr>
                <w:rFonts w:ascii="Arial" w:eastAsia="Times New Roman" w:hAnsi="Arial" w:cs="Arial"/>
                <w:lang w:eastAsia="de-DE"/>
              </w:rPr>
            </w:pP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ist die römische Entsprechung der griechischen Hera. Sie ist zu</w:t>
            </w:r>
            <w:r w:rsidR="0016440F">
              <w:rPr>
                <w:rFonts w:ascii="Arial" w:eastAsia="Times New Roman" w:hAnsi="Arial" w:cs="Arial"/>
                <w:lang w:eastAsia="de-DE"/>
              </w:rPr>
              <w:softHyphen/>
            </w:r>
            <w:r w:rsidRPr="00267F2C">
              <w:rPr>
                <w:rFonts w:ascii="Arial" w:eastAsia="Times New Roman" w:hAnsi="Arial" w:cs="Arial"/>
                <w:lang w:eastAsia="de-DE"/>
              </w:rPr>
              <w:t xml:space="preserve">gleich Frau und Schwester des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xml:space="preserve"> (Zeus).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war für die Ehe zuständig und damit auch für die Ge</w:t>
            </w:r>
            <w:r w:rsidR="0016440F">
              <w:rPr>
                <w:rFonts w:ascii="Arial" w:eastAsia="Times New Roman" w:hAnsi="Arial" w:cs="Arial"/>
                <w:lang w:eastAsia="de-DE"/>
              </w:rPr>
              <w:softHyphen/>
            </w:r>
            <w:r w:rsidRPr="00267F2C">
              <w:rPr>
                <w:rFonts w:ascii="Arial" w:eastAsia="Times New Roman" w:hAnsi="Arial" w:cs="Arial"/>
                <w:lang w:eastAsia="de-DE"/>
              </w:rPr>
              <w:t>burt. Sie wurde bei der Geburt ange</w:t>
            </w:r>
            <w:r w:rsidR="0016440F">
              <w:rPr>
                <w:rFonts w:ascii="Arial" w:eastAsia="Times New Roman" w:hAnsi="Arial" w:cs="Arial"/>
                <w:lang w:eastAsia="de-DE"/>
              </w:rPr>
              <w:softHyphen/>
            </w:r>
            <w:r w:rsidRPr="00267F2C">
              <w:rPr>
                <w:rFonts w:ascii="Arial" w:eastAsia="Times New Roman" w:hAnsi="Arial" w:cs="Arial"/>
                <w:lang w:eastAsia="de-DE"/>
              </w:rPr>
              <w:t>rufen, und nach der Geburt musste man ihr einen Monat lang Speisen opfern. Dies ist damit zu erklären, dass in der Antike die Geburt für Mutter und Kind weitaus gefährlicher war, als das heute in den entwickel</w:t>
            </w:r>
            <w:r w:rsidR="0016440F">
              <w:rPr>
                <w:rFonts w:ascii="Arial" w:eastAsia="Times New Roman" w:hAnsi="Arial" w:cs="Arial"/>
                <w:lang w:eastAsia="de-DE"/>
              </w:rPr>
              <w:softHyphen/>
            </w:r>
            <w:r w:rsidRPr="00267F2C">
              <w:rPr>
                <w:rFonts w:ascii="Arial" w:eastAsia="Times New Roman" w:hAnsi="Arial" w:cs="Arial"/>
                <w:lang w:eastAsia="de-DE"/>
              </w:rPr>
              <w:t>ten Ländern mit der modernen Medi</w:t>
            </w:r>
            <w:r w:rsidR="0016440F">
              <w:rPr>
                <w:rFonts w:ascii="Arial" w:eastAsia="Times New Roman" w:hAnsi="Arial" w:cs="Arial"/>
                <w:lang w:eastAsia="de-DE"/>
              </w:rPr>
              <w:softHyphen/>
            </w:r>
            <w:r w:rsidRPr="00267F2C">
              <w:rPr>
                <w:rFonts w:ascii="Arial" w:eastAsia="Times New Roman" w:hAnsi="Arial" w:cs="Arial"/>
                <w:lang w:eastAsia="de-DE"/>
              </w:rPr>
              <w:t>zin der Fall ist.</w:t>
            </w:r>
          </w:p>
          <w:p w14:paraId="502DDB3C"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Außerdem war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für den Schutz junger Kämpfer zuständig.</w:t>
            </w:r>
          </w:p>
          <w:p w14:paraId="0A407720" w14:textId="77777777" w:rsidR="00267F2C" w:rsidRPr="00267F2C" w:rsidRDefault="00267F2C" w:rsidP="0016440F">
            <w:pPr>
              <w:jc w:val="both"/>
              <w:rPr>
                <w:rFonts w:ascii="Arial" w:eastAsia="Times New Roman" w:hAnsi="Arial" w:cs="Arial"/>
                <w:lang w:eastAsia="de-DE"/>
              </w:rPr>
            </w:pP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gehörte zur so genannten kapi</w:t>
            </w:r>
            <w:r w:rsidR="0016440F">
              <w:rPr>
                <w:rFonts w:ascii="Arial" w:eastAsia="Times New Roman" w:hAnsi="Arial" w:cs="Arial"/>
                <w:lang w:eastAsia="de-DE"/>
              </w:rPr>
              <w:softHyphen/>
            </w:r>
            <w:r w:rsidRPr="00267F2C">
              <w:rPr>
                <w:rFonts w:ascii="Arial" w:eastAsia="Times New Roman" w:hAnsi="Arial" w:cs="Arial"/>
                <w:lang w:eastAsia="de-DE"/>
              </w:rPr>
              <w:t>tolinischen Trias, d.h. ihr war auf dem Kapitol ein Tempel gewidmet, von dem allerdings keine Reste mehr zu besichtigen sind.</w:t>
            </w:r>
          </w:p>
          <w:p w14:paraId="6626BBE6"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In Vergils Epos </w:t>
            </w:r>
            <w:r w:rsidRPr="00267F2C">
              <w:rPr>
                <w:rFonts w:ascii="Arial" w:eastAsia="Times New Roman" w:hAnsi="Arial" w:cs="Arial"/>
                <w:i/>
                <w:iCs/>
                <w:lang w:eastAsia="de-DE"/>
              </w:rPr>
              <w:t>Aeneis</w:t>
            </w:r>
            <w:r w:rsidRPr="00267F2C">
              <w:rPr>
                <w:rFonts w:ascii="Arial" w:eastAsia="Times New Roman" w:hAnsi="Arial" w:cs="Arial"/>
                <w:lang w:eastAsia="de-DE"/>
              </w:rPr>
              <w:t xml:space="preserve"> ist es der Zorn der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der den Grund für die Irrfahrten des Aeneas bildet.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ist auf die Troianer wütend, weil diese von Venus unterstützt werden, der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im Wettstreit der Göttinnen un</w:t>
            </w:r>
            <w:r w:rsidR="0016440F">
              <w:rPr>
                <w:rFonts w:ascii="Arial" w:eastAsia="Times New Roman" w:hAnsi="Arial" w:cs="Arial"/>
                <w:lang w:eastAsia="de-DE"/>
              </w:rPr>
              <w:softHyphen/>
            </w:r>
            <w:r w:rsidRPr="00267F2C">
              <w:rPr>
                <w:rFonts w:ascii="Arial" w:eastAsia="Times New Roman" w:hAnsi="Arial" w:cs="Arial"/>
                <w:lang w:eastAsia="de-DE"/>
              </w:rPr>
              <w:t xml:space="preserve">terlag. Die drei Göttinnen Venus (Aphrodite),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(Hera) und Minerva (Athene) stritten darüber, wer die Schönste ist. Der trojanische Prinz Paris sollte das Urteil fällen. Venus bot ihm die Liebe der schönsten Frau, und das war die Frau des Grie</w:t>
            </w:r>
            <w:r w:rsidR="0016440F">
              <w:rPr>
                <w:rFonts w:ascii="Arial" w:eastAsia="Times New Roman" w:hAnsi="Arial" w:cs="Arial"/>
                <w:lang w:eastAsia="de-DE"/>
              </w:rPr>
              <w:softHyphen/>
            </w:r>
            <w:r w:rsidRPr="00267F2C">
              <w:rPr>
                <w:rFonts w:ascii="Arial" w:eastAsia="Times New Roman" w:hAnsi="Arial" w:cs="Arial"/>
                <w:lang w:eastAsia="de-DE"/>
              </w:rPr>
              <w:t xml:space="preserve">chenkönigs Menelaos. </w:t>
            </w:r>
          </w:p>
        </w:tc>
        <w:tc>
          <w:tcPr>
            <w:tcW w:w="5006" w:type="dxa"/>
            <w:gridSpan w:val="2"/>
            <w:tcBorders>
              <w:top w:val="outset" w:sz="6" w:space="0" w:color="auto"/>
              <w:left w:val="outset" w:sz="6" w:space="0" w:color="auto"/>
              <w:bottom w:val="outset" w:sz="6" w:space="0" w:color="auto"/>
              <w:right w:val="outset" w:sz="6" w:space="0" w:color="auto"/>
            </w:tcBorders>
            <w:hideMark/>
          </w:tcPr>
          <w:p w14:paraId="77034603" w14:textId="77777777" w:rsidR="00267F2C" w:rsidRPr="00267F2C" w:rsidRDefault="00B31F96" w:rsidP="0016440F">
            <w:pPr>
              <w:spacing w:before="120" w:line="240" w:lineRule="auto"/>
              <w:jc w:val="both"/>
              <w:rPr>
                <w:rFonts w:ascii="Arial" w:eastAsia="Times New Roman" w:hAnsi="Arial" w:cs="Arial"/>
                <w:sz w:val="20"/>
                <w:szCs w:val="20"/>
                <w:lang w:eastAsia="de-DE"/>
              </w:rPr>
            </w:pPr>
            <w:r>
              <w:rPr>
                <w:rFonts w:ascii="Arial" w:eastAsia="Times New Roman" w:hAnsi="Arial" w:cs="Arial"/>
                <w:noProof/>
                <w:sz w:val="20"/>
                <w:szCs w:val="20"/>
                <w:lang w:eastAsia="de-DE"/>
              </w:rPr>
              <w:drawing>
                <wp:inline distT="0" distB="0" distL="0" distR="0" wp14:anchorId="6E7DBFCB" wp14:editId="6933B40C">
                  <wp:extent cx="2466340" cy="2479675"/>
                  <wp:effectExtent l="0" t="0" r="0" b="0"/>
                  <wp:docPr id="4"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340" cy="2479675"/>
                          </a:xfrm>
                          <a:prstGeom prst="rect">
                            <a:avLst/>
                          </a:prstGeom>
                          <a:noFill/>
                          <a:ln>
                            <a:noFill/>
                          </a:ln>
                        </pic:spPr>
                      </pic:pic>
                    </a:graphicData>
                  </a:graphic>
                </wp:inline>
              </w:drawing>
            </w:r>
          </w:p>
          <w:p w14:paraId="53A1CAAA" w14:textId="77777777" w:rsidR="00267F2C" w:rsidRPr="00267F2C" w:rsidRDefault="00B31F96" w:rsidP="0016440F">
            <w:pPr>
              <w:spacing w:before="120" w:line="240" w:lineRule="auto"/>
              <w:jc w:val="both"/>
              <w:rPr>
                <w:rFonts w:ascii="Arial" w:eastAsia="Times New Roman" w:hAnsi="Arial" w:cs="Arial"/>
                <w:sz w:val="20"/>
                <w:szCs w:val="20"/>
                <w:lang w:eastAsia="de-DE"/>
              </w:rPr>
            </w:pPr>
            <w:r>
              <w:rPr>
                <w:rFonts w:ascii="Arial" w:eastAsia="Times New Roman" w:hAnsi="Arial" w:cs="Arial"/>
                <w:noProof/>
                <w:sz w:val="20"/>
                <w:szCs w:val="20"/>
                <w:lang w:eastAsia="de-DE"/>
              </w:rPr>
              <w:drawing>
                <wp:inline distT="0" distB="0" distL="0" distR="0" wp14:anchorId="7F8F2060" wp14:editId="30D9F1EC">
                  <wp:extent cx="2535555" cy="2473325"/>
                  <wp:effectExtent l="0" t="0" r="0" b="3175"/>
                  <wp:docPr id="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5555" cy="2473325"/>
                          </a:xfrm>
                          <a:prstGeom prst="rect">
                            <a:avLst/>
                          </a:prstGeom>
                          <a:noFill/>
                          <a:ln>
                            <a:noFill/>
                          </a:ln>
                        </pic:spPr>
                      </pic:pic>
                    </a:graphicData>
                  </a:graphic>
                </wp:inline>
              </w:drawing>
            </w:r>
          </w:p>
          <w:p w14:paraId="00E8B30E" w14:textId="77777777" w:rsidR="00267F2C" w:rsidRDefault="00267F2C" w:rsidP="0016440F">
            <w:pPr>
              <w:spacing w:before="120" w:line="240" w:lineRule="auto"/>
              <w:jc w:val="both"/>
              <w:rPr>
                <w:rFonts w:ascii="Arial" w:eastAsia="Times New Roman" w:hAnsi="Arial" w:cs="Arial"/>
                <w:sz w:val="20"/>
                <w:szCs w:val="20"/>
                <w:lang w:eastAsia="de-DE"/>
              </w:rPr>
            </w:pPr>
            <w:r w:rsidRPr="00267F2C">
              <w:rPr>
                <w:rFonts w:ascii="Arial" w:eastAsia="Times New Roman" w:hAnsi="Arial" w:cs="Arial"/>
                <w:sz w:val="20"/>
                <w:szCs w:val="20"/>
                <w:lang w:eastAsia="de-DE"/>
              </w:rPr>
              <w:t xml:space="preserve">Diese Münze aus dem Jahr 105 v. Chr. zeigt auf der Vorderseite die Göttin </w:t>
            </w:r>
            <w:proofErr w:type="spellStart"/>
            <w:r w:rsidRPr="00267F2C">
              <w:rPr>
                <w:rFonts w:ascii="Arial" w:eastAsia="Times New Roman" w:hAnsi="Arial" w:cs="Arial"/>
                <w:sz w:val="20"/>
                <w:szCs w:val="20"/>
                <w:lang w:eastAsia="de-DE"/>
              </w:rPr>
              <w:t>Iuno</w:t>
            </w:r>
            <w:proofErr w:type="spellEnd"/>
            <w:r w:rsidRPr="00267F2C">
              <w:rPr>
                <w:rFonts w:ascii="Arial" w:eastAsia="Times New Roman" w:hAnsi="Arial" w:cs="Arial"/>
                <w:sz w:val="20"/>
                <w:szCs w:val="20"/>
                <w:lang w:eastAsia="de-DE"/>
              </w:rPr>
              <w:t>. Die Abkürzung ISMR be</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 xml:space="preserve">deutet </w:t>
            </w:r>
            <w:proofErr w:type="spellStart"/>
            <w:r w:rsidRPr="00267F2C">
              <w:rPr>
                <w:rFonts w:ascii="Arial" w:eastAsia="Times New Roman" w:hAnsi="Arial" w:cs="Arial"/>
                <w:i/>
                <w:iCs/>
                <w:sz w:val="20"/>
                <w:szCs w:val="20"/>
                <w:lang w:eastAsia="de-DE"/>
              </w:rPr>
              <w:t>Iuno</w:t>
            </w:r>
            <w:proofErr w:type="spellEnd"/>
            <w:r w:rsidRPr="00267F2C">
              <w:rPr>
                <w:rFonts w:ascii="Arial" w:eastAsia="Times New Roman" w:hAnsi="Arial" w:cs="Arial"/>
                <w:i/>
                <w:iCs/>
                <w:sz w:val="20"/>
                <w:szCs w:val="20"/>
                <w:lang w:eastAsia="de-DE"/>
              </w:rPr>
              <w:t xml:space="preserve"> </w:t>
            </w:r>
            <w:proofErr w:type="spellStart"/>
            <w:r w:rsidRPr="00267F2C">
              <w:rPr>
                <w:rFonts w:ascii="Arial" w:eastAsia="Times New Roman" w:hAnsi="Arial" w:cs="Arial"/>
                <w:i/>
                <w:iCs/>
                <w:sz w:val="20"/>
                <w:szCs w:val="20"/>
                <w:lang w:eastAsia="de-DE"/>
              </w:rPr>
              <w:t>Sospis</w:t>
            </w:r>
            <w:proofErr w:type="spellEnd"/>
            <w:r w:rsidRPr="00267F2C">
              <w:rPr>
                <w:rFonts w:ascii="Arial" w:eastAsia="Times New Roman" w:hAnsi="Arial" w:cs="Arial"/>
                <w:i/>
                <w:iCs/>
                <w:sz w:val="20"/>
                <w:szCs w:val="20"/>
                <w:lang w:eastAsia="de-DE"/>
              </w:rPr>
              <w:t xml:space="preserve"> Mater Regina</w:t>
            </w:r>
            <w:r w:rsidRPr="00267F2C">
              <w:rPr>
                <w:rFonts w:ascii="Arial" w:eastAsia="Times New Roman" w:hAnsi="Arial" w:cs="Arial"/>
                <w:sz w:val="20"/>
                <w:szCs w:val="20"/>
                <w:lang w:eastAsia="de-DE"/>
              </w:rPr>
              <w:t xml:space="preserve">. </w:t>
            </w:r>
            <w:proofErr w:type="spellStart"/>
            <w:r w:rsidRPr="00267F2C">
              <w:rPr>
                <w:rFonts w:ascii="Arial" w:eastAsia="Times New Roman" w:hAnsi="Arial" w:cs="Arial"/>
                <w:i/>
                <w:iCs/>
                <w:sz w:val="20"/>
                <w:szCs w:val="20"/>
                <w:lang w:eastAsia="de-DE"/>
              </w:rPr>
              <w:t>Sospis</w:t>
            </w:r>
            <w:proofErr w:type="spellEnd"/>
            <w:r w:rsidRPr="00267F2C">
              <w:rPr>
                <w:rFonts w:ascii="Arial" w:eastAsia="Times New Roman" w:hAnsi="Arial" w:cs="Arial"/>
                <w:sz w:val="20"/>
                <w:szCs w:val="20"/>
                <w:lang w:eastAsia="de-DE"/>
              </w:rPr>
              <w:t xml:space="preserve"> ist eine Ne</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 xml:space="preserve">benform für </w:t>
            </w:r>
            <w:proofErr w:type="spellStart"/>
            <w:r w:rsidRPr="00267F2C">
              <w:rPr>
                <w:rFonts w:ascii="Arial" w:eastAsia="Times New Roman" w:hAnsi="Arial" w:cs="Arial"/>
                <w:i/>
                <w:iCs/>
                <w:sz w:val="20"/>
                <w:szCs w:val="20"/>
                <w:lang w:eastAsia="de-DE"/>
              </w:rPr>
              <w:t>sospita</w:t>
            </w:r>
            <w:proofErr w:type="spellEnd"/>
            <w:r w:rsidRPr="00267F2C">
              <w:rPr>
                <w:rFonts w:ascii="Arial" w:eastAsia="Times New Roman" w:hAnsi="Arial" w:cs="Arial"/>
                <w:sz w:val="20"/>
                <w:szCs w:val="20"/>
                <w:lang w:eastAsia="de-DE"/>
              </w:rPr>
              <w:t>: die Rettende. Damit wird auf ihre helfende Wirkung bei der Geburt angespielt.</w:t>
            </w:r>
            <w:r w:rsidRPr="00267F2C">
              <w:rPr>
                <w:rFonts w:ascii="Arial" w:eastAsia="Times New Roman" w:hAnsi="Arial" w:cs="Arial"/>
                <w:sz w:val="20"/>
                <w:szCs w:val="20"/>
                <w:lang w:eastAsia="de-DE"/>
              </w:rPr>
              <w:br/>
              <w:t>Abbildung mit freundlicher Genehmigung von  </w:t>
            </w:r>
            <w:hyperlink r:id="rId12" w:tgtFrame="_blank" w:tooltip="CNG Coins" w:history="1">
              <w:r w:rsidRPr="00267F2C">
                <w:rPr>
                  <w:rFonts w:ascii="Arial" w:eastAsia="Times New Roman" w:hAnsi="Arial" w:cs="Arial"/>
                  <w:color w:val="0000FF"/>
                  <w:sz w:val="20"/>
                  <w:szCs w:val="20"/>
                  <w:u w:val="single"/>
                  <w:lang w:eastAsia="de-DE"/>
                </w:rPr>
                <w:t xml:space="preserve">CNG </w:t>
              </w:r>
              <w:proofErr w:type="spellStart"/>
              <w:r w:rsidRPr="00267F2C">
                <w:rPr>
                  <w:rFonts w:ascii="Arial" w:eastAsia="Times New Roman" w:hAnsi="Arial" w:cs="Arial"/>
                  <w:color w:val="0000FF"/>
                  <w:sz w:val="20"/>
                  <w:szCs w:val="20"/>
                  <w:u w:val="single"/>
                  <w:lang w:eastAsia="de-DE"/>
                </w:rPr>
                <w:t>Coins</w:t>
              </w:r>
              <w:proofErr w:type="spellEnd"/>
            </w:hyperlink>
            <w:r w:rsidRPr="00267F2C">
              <w:rPr>
                <w:rFonts w:ascii="Arial" w:eastAsia="Times New Roman" w:hAnsi="Arial" w:cs="Arial"/>
                <w:sz w:val="20"/>
                <w:szCs w:val="20"/>
                <w:lang w:eastAsia="de-DE"/>
              </w:rPr>
              <w:t>.</w:t>
            </w:r>
          </w:p>
          <w:p w14:paraId="7A29C4A6" w14:textId="77777777" w:rsidR="005728D3" w:rsidRDefault="005728D3" w:rsidP="0016440F">
            <w:pPr>
              <w:spacing w:before="120" w:line="240" w:lineRule="auto"/>
              <w:jc w:val="both"/>
              <w:rPr>
                <w:rFonts w:ascii="Arial" w:eastAsia="Times New Roman" w:hAnsi="Arial" w:cs="Arial"/>
                <w:sz w:val="20"/>
                <w:szCs w:val="20"/>
                <w:lang w:eastAsia="de-DE"/>
              </w:rPr>
            </w:pPr>
          </w:p>
          <w:p w14:paraId="2F6A06B9" w14:textId="77777777" w:rsidR="005728D3" w:rsidRDefault="005728D3" w:rsidP="0016440F">
            <w:pPr>
              <w:spacing w:before="120"/>
              <w:jc w:val="both"/>
              <w:rPr>
                <w:rFonts w:ascii="Arial" w:eastAsia="Times New Roman" w:hAnsi="Arial" w:cs="Arial"/>
                <w:lang w:eastAsia="de-DE"/>
              </w:rPr>
            </w:pPr>
            <w:r w:rsidRPr="00267F2C">
              <w:rPr>
                <w:rFonts w:ascii="Arial" w:eastAsia="Times New Roman" w:hAnsi="Arial" w:cs="Arial"/>
                <w:lang w:eastAsia="de-DE"/>
              </w:rPr>
              <w:t>Da Paris nun Helena raubte, holte Menelaos sie wieder zurück. So kam es zum trojanischen Krieg. Nach dem Untergang Troias musste Aeneas fliehen und gelangte schließlich nach Italien.</w:t>
            </w:r>
          </w:p>
          <w:p w14:paraId="1190B450" w14:textId="77777777" w:rsidR="005728D3" w:rsidRPr="00267F2C" w:rsidRDefault="009232F0" w:rsidP="0016440F">
            <w:pPr>
              <w:spacing w:before="120"/>
              <w:jc w:val="both"/>
              <w:rPr>
                <w:rFonts w:ascii="Arial" w:eastAsia="Times New Roman" w:hAnsi="Arial" w:cs="Arial"/>
                <w:sz w:val="20"/>
                <w:szCs w:val="20"/>
                <w:lang w:eastAsia="de-DE"/>
              </w:rPr>
            </w:pPr>
            <w:r w:rsidRPr="009232F0">
              <w:rPr>
                <w:rFonts w:ascii="Arial" w:eastAsia="Times New Roman" w:hAnsi="Arial" w:cs="Arial"/>
                <w:b/>
                <w:lang w:eastAsia="de-DE"/>
              </w:rPr>
              <w:t>Kennzeichen</w:t>
            </w:r>
            <w:r w:rsidRPr="009232F0">
              <w:rPr>
                <w:rFonts w:ascii="Arial" w:eastAsia="Times New Roman" w:hAnsi="Arial" w:cs="Arial"/>
                <w:lang w:eastAsia="de-DE"/>
              </w:rPr>
              <w:t xml:space="preserve">: </w:t>
            </w:r>
            <w:proofErr w:type="spellStart"/>
            <w:r w:rsidRPr="009232F0">
              <w:rPr>
                <w:rFonts w:ascii="Arial" w:eastAsia="Times New Roman" w:hAnsi="Arial" w:cs="Arial"/>
                <w:lang w:eastAsia="de-DE"/>
              </w:rPr>
              <w:t>Iuno</w:t>
            </w:r>
            <w:proofErr w:type="spellEnd"/>
            <w:r w:rsidRPr="009232F0">
              <w:rPr>
                <w:rFonts w:ascii="Arial" w:eastAsia="Times New Roman" w:hAnsi="Arial" w:cs="Arial"/>
                <w:lang w:eastAsia="de-DE"/>
              </w:rPr>
              <w:t xml:space="preserve"> wird oft mit einem Zepter und einem Diadem dargestellt, wie auch auf der hier abgebildeten Münze. Zu ihren Tieren gehören die Kuh und der Pfau.</w:t>
            </w:r>
          </w:p>
        </w:tc>
      </w:tr>
      <w:tr w:rsidR="00262EE2" w:rsidRPr="00267F2C" w14:paraId="420787EF"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0833A9E3" w14:textId="77777777" w:rsid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Athene/Minerva</w:t>
            </w:r>
          </w:p>
          <w:p w14:paraId="41091E70" w14:textId="77777777" w:rsidR="0016440F" w:rsidRPr="00267F2C" w:rsidRDefault="0016440F" w:rsidP="0016440F">
            <w:pPr>
              <w:spacing w:line="240" w:lineRule="auto"/>
              <w:jc w:val="both"/>
              <w:outlineLvl w:val="3"/>
              <w:rPr>
                <w:rFonts w:ascii="Arial" w:eastAsia="Times New Roman" w:hAnsi="Arial" w:cs="Arial"/>
                <w:b/>
                <w:bCs/>
                <w:lang w:eastAsia="de-DE"/>
              </w:rPr>
            </w:pPr>
          </w:p>
          <w:p w14:paraId="15E198A4"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Ursprünglich wurde Minerva vermut</w:t>
            </w:r>
            <w:r w:rsidR="0016440F">
              <w:rPr>
                <w:rFonts w:ascii="Arial" w:eastAsia="Times New Roman" w:hAnsi="Arial" w:cs="Arial"/>
                <w:lang w:eastAsia="de-DE"/>
              </w:rPr>
              <w:softHyphen/>
            </w:r>
            <w:r w:rsidRPr="00267F2C">
              <w:rPr>
                <w:rFonts w:ascii="Arial" w:eastAsia="Times New Roman" w:hAnsi="Arial" w:cs="Arial"/>
                <w:lang w:eastAsia="de-DE"/>
              </w:rPr>
              <w:t>lich als Göttin der Sabiner, eines Nachbarvolkes der Römer, nach Rom eingeführt. Jedenfalls ist sie nicht römischen, sondern italischen Ursprungs. Später wurde sie mit der griechischen Athene gleichgesetzt. Das Bild rechts zeigt Athene als krie</w:t>
            </w:r>
            <w:r w:rsidR="0016440F">
              <w:rPr>
                <w:rFonts w:ascii="Arial" w:eastAsia="Times New Roman" w:hAnsi="Arial" w:cs="Arial"/>
                <w:lang w:eastAsia="de-DE"/>
              </w:rPr>
              <w:softHyphen/>
            </w:r>
            <w:r w:rsidRPr="00267F2C">
              <w:rPr>
                <w:rFonts w:ascii="Arial" w:eastAsia="Times New Roman" w:hAnsi="Arial" w:cs="Arial"/>
                <w:lang w:eastAsia="de-DE"/>
              </w:rPr>
              <w:t>gerische Göttin; als solche war sie schon vor der Gleichsetzung von den Römern verehrt worden. Minerva galt aber auch als Göttin der Weisheit.</w:t>
            </w:r>
          </w:p>
          <w:p w14:paraId="0AA978EA"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Die Griechen kannten den Mythos, nach dem Athene Zeus' Lieb</w:t>
            </w:r>
            <w:r w:rsidR="0016440F">
              <w:rPr>
                <w:rFonts w:ascii="Arial" w:eastAsia="Times New Roman" w:hAnsi="Arial" w:cs="Arial"/>
                <w:lang w:eastAsia="de-DE"/>
              </w:rPr>
              <w:softHyphen/>
            </w:r>
            <w:r w:rsidRPr="00267F2C">
              <w:rPr>
                <w:rFonts w:ascii="Arial" w:eastAsia="Times New Roman" w:hAnsi="Arial" w:cs="Arial"/>
                <w:lang w:eastAsia="de-DE"/>
              </w:rPr>
              <w:t>lingstochter war. Sie wurde aus sei</w:t>
            </w:r>
            <w:r w:rsidR="0016440F">
              <w:rPr>
                <w:rFonts w:ascii="Arial" w:eastAsia="Times New Roman" w:hAnsi="Arial" w:cs="Arial"/>
                <w:lang w:eastAsia="de-DE"/>
              </w:rPr>
              <w:softHyphen/>
            </w:r>
            <w:r w:rsidRPr="00267F2C">
              <w:rPr>
                <w:rFonts w:ascii="Arial" w:eastAsia="Times New Roman" w:hAnsi="Arial" w:cs="Arial"/>
                <w:lang w:eastAsia="de-DE"/>
              </w:rPr>
              <w:t>nem Kopf geboren; dies symbolisiert ihre Verbindung zur Weisheit.</w:t>
            </w:r>
          </w:p>
          <w:p w14:paraId="2290585D"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Im trojanischen Krieg steht Athene auf der Seite der Griechen. Als Achill sich weigert, für die Sache der Grie</w:t>
            </w:r>
            <w:r w:rsidR="0016440F">
              <w:rPr>
                <w:rFonts w:ascii="Arial" w:eastAsia="Times New Roman" w:hAnsi="Arial" w:cs="Arial"/>
                <w:lang w:eastAsia="de-DE"/>
              </w:rPr>
              <w:softHyphen/>
            </w:r>
            <w:r w:rsidRPr="00267F2C">
              <w:rPr>
                <w:rFonts w:ascii="Arial" w:eastAsia="Times New Roman" w:hAnsi="Arial" w:cs="Arial"/>
                <w:lang w:eastAsia="de-DE"/>
              </w:rPr>
              <w:t>chen zu kämpfen, überredet ihn Athene, sich wieder in den Kampf zu begeben. </w:t>
            </w:r>
          </w:p>
        </w:tc>
        <w:tc>
          <w:tcPr>
            <w:tcW w:w="5006" w:type="dxa"/>
            <w:gridSpan w:val="2"/>
            <w:tcBorders>
              <w:top w:val="outset" w:sz="6" w:space="0" w:color="auto"/>
              <w:left w:val="outset" w:sz="6" w:space="0" w:color="auto"/>
              <w:bottom w:val="outset" w:sz="6" w:space="0" w:color="auto"/>
              <w:right w:val="outset" w:sz="6" w:space="0" w:color="auto"/>
            </w:tcBorders>
            <w:hideMark/>
          </w:tcPr>
          <w:p w14:paraId="169AB9D6" w14:textId="77777777" w:rsidR="00267F2C" w:rsidRPr="00267F2C" w:rsidRDefault="00B31F96" w:rsidP="0016440F">
            <w:pPr>
              <w:spacing w:line="240" w:lineRule="auto"/>
              <w:jc w:val="both"/>
              <w:rPr>
                <w:rFonts w:ascii="Arial" w:eastAsia="Times New Roman" w:hAnsi="Arial" w:cs="Arial"/>
                <w:sz w:val="20"/>
                <w:szCs w:val="20"/>
                <w:lang w:eastAsia="de-DE"/>
              </w:rPr>
            </w:pPr>
            <w:r>
              <w:rPr>
                <w:noProof/>
                <w:lang w:eastAsia="de-DE"/>
              </w:rPr>
              <w:drawing>
                <wp:anchor distT="0" distB="0" distL="114300" distR="114300" simplePos="0" relativeHeight="251649024" behindDoc="0" locked="0" layoutInCell="1" allowOverlap="1" wp14:anchorId="3422A5B4" wp14:editId="303BC25C">
                  <wp:simplePos x="0" y="0"/>
                  <wp:positionH relativeFrom="margin">
                    <wp:align>center</wp:align>
                  </wp:positionH>
                  <wp:positionV relativeFrom="margin">
                    <wp:align>top</wp:align>
                  </wp:positionV>
                  <wp:extent cx="2289810" cy="3053080"/>
                  <wp:effectExtent l="0" t="0" r="0" b="0"/>
                  <wp:wrapSquare wrapText="bothSides"/>
                  <wp:docPr id="23"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9810" cy="3053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7F63F" w14:textId="77777777" w:rsidR="00267F2C" w:rsidRDefault="00267F2C" w:rsidP="0016440F">
            <w:pPr>
              <w:spacing w:before="120" w:line="240" w:lineRule="auto"/>
              <w:jc w:val="both"/>
              <w:rPr>
                <w:rFonts w:ascii="Arial" w:eastAsia="Times New Roman" w:hAnsi="Arial" w:cs="Arial"/>
                <w:sz w:val="20"/>
                <w:szCs w:val="20"/>
                <w:lang w:eastAsia="de-DE"/>
              </w:rPr>
            </w:pPr>
            <w:r w:rsidRPr="00267F2C">
              <w:rPr>
                <w:rFonts w:ascii="Arial" w:eastAsia="Times New Roman" w:hAnsi="Arial" w:cs="Arial"/>
                <w:sz w:val="20"/>
                <w:szCs w:val="20"/>
                <w:lang w:eastAsia="de-DE"/>
              </w:rPr>
              <w:t xml:space="preserve">Athene, Typ </w:t>
            </w:r>
            <w:proofErr w:type="spellStart"/>
            <w:r w:rsidRPr="00267F2C">
              <w:rPr>
                <w:rFonts w:ascii="Arial" w:eastAsia="Times New Roman" w:hAnsi="Arial" w:cs="Arial"/>
                <w:sz w:val="20"/>
                <w:szCs w:val="20"/>
                <w:lang w:eastAsia="de-DE"/>
              </w:rPr>
              <w:t>Velletri</w:t>
            </w:r>
            <w:proofErr w:type="spellEnd"/>
            <w:r w:rsidRPr="00267F2C">
              <w:rPr>
                <w:rFonts w:ascii="Arial" w:eastAsia="Times New Roman" w:hAnsi="Arial" w:cs="Arial"/>
                <w:sz w:val="20"/>
                <w:szCs w:val="20"/>
                <w:lang w:eastAsia="de-DE"/>
              </w:rPr>
              <w:t>. Standort: Glyptothek München. Wiedergabe mit freundlicher Genehmigung der Staatli</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chen Antikensammlungen.</w:t>
            </w:r>
          </w:p>
          <w:p w14:paraId="200EAEDF" w14:textId="77777777" w:rsidR="005728D3" w:rsidRDefault="005728D3" w:rsidP="0016440F">
            <w:pPr>
              <w:spacing w:before="120" w:line="240" w:lineRule="auto"/>
              <w:jc w:val="both"/>
              <w:rPr>
                <w:rFonts w:ascii="Arial" w:eastAsia="Times New Roman" w:hAnsi="Arial" w:cs="Arial"/>
                <w:sz w:val="20"/>
                <w:szCs w:val="20"/>
                <w:lang w:eastAsia="de-DE"/>
              </w:rPr>
            </w:pPr>
          </w:p>
          <w:p w14:paraId="6E576EA3" w14:textId="77777777" w:rsidR="00267F2C" w:rsidRPr="005728D3" w:rsidRDefault="00267F2C" w:rsidP="0016440F">
            <w:pPr>
              <w:jc w:val="both"/>
              <w:rPr>
                <w:rFonts w:ascii="Arial" w:eastAsia="Times New Roman" w:hAnsi="Arial" w:cs="Arial"/>
                <w:lang w:eastAsia="de-DE"/>
              </w:rPr>
            </w:pPr>
            <w:r w:rsidRPr="005728D3">
              <w:rPr>
                <w:rFonts w:ascii="Arial" w:eastAsia="Times New Roman" w:hAnsi="Arial" w:cs="Arial"/>
                <w:lang w:eastAsia="de-DE"/>
              </w:rPr>
              <w:t>Zugleich ist sie die Stadtgöttin Athens, so wie Min</w:t>
            </w:r>
            <w:r w:rsidR="0016440F">
              <w:rPr>
                <w:rFonts w:ascii="Arial" w:eastAsia="Times New Roman" w:hAnsi="Arial" w:cs="Arial"/>
                <w:lang w:eastAsia="de-DE"/>
              </w:rPr>
              <w:softHyphen/>
            </w:r>
            <w:r w:rsidRPr="005728D3">
              <w:rPr>
                <w:rFonts w:ascii="Arial" w:eastAsia="Times New Roman" w:hAnsi="Arial" w:cs="Arial"/>
                <w:lang w:eastAsia="de-DE"/>
              </w:rPr>
              <w:t>verva als eine der Stadtgöttinnen Roms galt. Sie gehört zur kapitolinischen Trias (siehe oben, 'Zeus'.)</w:t>
            </w:r>
          </w:p>
          <w:p w14:paraId="2B3C43F3" w14:textId="77777777" w:rsidR="00267F2C" w:rsidRPr="00267F2C" w:rsidRDefault="005728D3" w:rsidP="0016440F">
            <w:pPr>
              <w:jc w:val="both"/>
              <w:rPr>
                <w:rFonts w:ascii="Arial" w:eastAsia="Times New Roman" w:hAnsi="Arial" w:cs="Arial"/>
                <w:sz w:val="20"/>
                <w:szCs w:val="20"/>
                <w:lang w:eastAsia="de-DE"/>
              </w:rPr>
            </w:pPr>
            <w:r w:rsidRPr="005728D3">
              <w:rPr>
                <w:rFonts w:ascii="Arial" w:eastAsia="Times New Roman" w:hAnsi="Arial" w:cs="Arial"/>
                <w:b/>
                <w:lang w:eastAsia="de-DE"/>
              </w:rPr>
              <w:t>Kennzeichen</w:t>
            </w:r>
            <w:r>
              <w:rPr>
                <w:rFonts w:ascii="Arial" w:eastAsia="Times New Roman" w:hAnsi="Arial" w:cs="Arial"/>
                <w:lang w:eastAsia="de-DE"/>
              </w:rPr>
              <w:t xml:space="preserve">: </w:t>
            </w:r>
            <w:r w:rsidR="00267F2C" w:rsidRPr="005728D3">
              <w:rPr>
                <w:rFonts w:ascii="Arial" w:eastAsia="Times New Roman" w:hAnsi="Arial" w:cs="Arial"/>
                <w:lang w:eastAsia="de-DE"/>
              </w:rPr>
              <w:t>Das Tier der Athene/Minerva ist die Eule.</w:t>
            </w:r>
          </w:p>
        </w:tc>
      </w:tr>
      <w:tr w:rsidR="009D5B79" w:rsidRPr="00267F2C" w14:paraId="5171E596" w14:textId="77777777" w:rsidTr="005D2C1A">
        <w:trPr>
          <w:cantSplit/>
          <w:tblCellSpacing w:w="30" w:type="dxa"/>
        </w:trPr>
        <w:tc>
          <w:tcPr>
            <w:tcW w:w="9222" w:type="dxa"/>
            <w:gridSpan w:val="3"/>
            <w:tcBorders>
              <w:top w:val="outset" w:sz="6" w:space="0" w:color="auto"/>
              <w:left w:val="outset" w:sz="6" w:space="0" w:color="auto"/>
              <w:bottom w:val="outset" w:sz="6" w:space="0" w:color="auto"/>
              <w:right w:val="outset" w:sz="6" w:space="0" w:color="auto"/>
            </w:tcBorders>
          </w:tcPr>
          <w:p w14:paraId="02AA119A" w14:textId="77777777" w:rsidR="009D5B79" w:rsidRPr="00267F2C" w:rsidRDefault="009D5B79" w:rsidP="0016440F">
            <w:pPr>
              <w:jc w:val="both"/>
              <w:outlineLvl w:val="3"/>
              <w:rPr>
                <w:rFonts w:ascii="Arial" w:eastAsia="Times New Roman" w:hAnsi="Arial" w:cs="Arial"/>
                <w:b/>
                <w:bCs/>
                <w:lang w:eastAsia="de-DE"/>
              </w:rPr>
            </w:pPr>
          </w:p>
        </w:tc>
      </w:tr>
      <w:tr w:rsidR="009E1F7B" w:rsidRPr="00267F2C" w14:paraId="42EC689F" w14:textId="77777777" w:rsidTr="005D2C1A">
        <w:trPr>
          <w:cantSplit/>
          <w:tblCellSpacing w:w="30" w:type="dxa"/>
        </w:trPr>
        <w:tc>
          <w:tcPr>
            <w:tcW w:w="9222" w:type="dxa"/>
            <w:gridSpan w:val="3"/>
            <w:tcBorders>
              <w:top w:val="outset" w:sz="6" w:space="0" w:color="auto"/>
              <w:left w:val="outset" w:sz="6" w:space="0" w:color="auto"/>
              <w:bottom w:val="outset" w:sz="6" w:space="0" w:color="auto"/>
              <w:right w:val="outset" w:sz="6" w:space="0" w:color="auto"/>
            </w:tcBorders>
            <w:hideMark/>
          </w:tcPr>
          <w:p w14:paraId="35F6C0AE" w14:textId="77777777" w:rsidR="009E1F7B" w:rsidRPr="00267F2C" w:rsidRDefault="009E1F7B" w:rsidP="0016440F">
            <w:pPr>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Apollo</w:t>
            </w:r>
          </w:p>
          <w:p w14:paraId="564A996B" w14:textId="77777777" w:rsidR="009E1F7B" w:rsidRDefault="009E1F7B" w:rsidP="0016440F">
            <w:pPr>
              <w:jc w:val="both"/>
              <w:rPr>
                <w:rFonts w:ascii="Arial" w:eastAsia="Times New Roman" w:hAnsi="Arial" w:cs="Arial"/>
                <w:lang w:eastAsia="de-DE"/>
              </w:rPr>
            </w:pPr>
            <w:r w:rsidRPr="00267F2C">
              <w:rPr>
                <w:rFonts w:ascii="Arial" w:eastAsia="Times New Roman" w:hAnsi="Arial" w:cs="Arial"/>
                <w:lang w:eastAsia="de-DE"/>
              </w:rPr>
              <w:t xml:space="preserve">Apollo hat bei den Römern keinen anderen Namen als bei den Griechen. </w:t>
            </w:r>
            <w:r w:rsidRPr="00267F2C">
              <w:rPr>
                <w:rFonts w:ascii="Arial" w:eastAsia="Times New Roman" w:hAnsi="Arial" w:cs="Arial"/>
                <w:lang w:eastAsia="de-DE"/>
              </w:rPr>
              <w:br/>
              <w:t xml:space="preserve">Apoll ist der Sohn des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xml:space="preserve"> und der Leto (bei den Römern: Latona). Diana (griechisch Artemis) ist seine Zwillingsschwester. </w:t>
            </w:r>
            <w:r w:rsidRPr="00267F2C">
              <w:rPr>
                <w:rFonts w:ascii="Arial" w:eastAsia="Times New Roman" w:hAnsi="Arial" w:cs="Arial"/>
                <w:lang w:eastAsia="de-DE"/>
              </w:rPr>
              <w:br/>
              <w:t>Er ist der Gott der Künste, vor allem der Musik und der Dichtung, aber auch der Weissa</w:t>
            </w:r>
            <w:r w:rsidR="0016440F">
              <w:rPr>
                <w:rFonts w:ascii="Arial" w:eastAsia="Times New Roman" w:hAnsi="Arial" w:cs="Arial"/>
                <w:lang w:eastAsia="de-DE"/>
              </w:rPr>
              <w:softHyphen/>
            </w:r>
            <w:r w:rsidRPr="00267F2C">
              <w:rPr>
                <w:rFonts w:ascii="Arial" w:eastAsia="Times New Roman" w:hAnsi="Arial" w:cs="Arial"/>
                <w:lang w:eastAsia="de-DE"/>
              </w:rPr>
              <w:t>gung. In Delphi stand sein wichtigstes Heiligtum, wo sich auch eine Orakelstätte befand. Er war aber auch der Gott der Bogenschützen.</w:t>
            </w:r>
          </w:p>
          <w:p w14:paraId="06EC7F48" w14:textId="77777777" w:rsidR="00B31F96" w:rsidRDefault="00B31F96" w:rsidP="0016440F">
            <w:pPr>
              <w:jc w:val="both"/>
              <w:rPr>
                <w:rFonts w:ascii="Arial" w:eastAsia="Times New Roman" w:hAnsi="Arial" w:cs="Arial"/>
                <w:lang w:eastAsia="de-DE"/>
              </w:rPr>
            </w:pPr>
            <w:r>
              <w:rPr>
                <w:noProof/>
                <w:lang w:eastAsia="de-DE"/>
              </w:rPr>
              <w:drawing>
                <wp:anchor distT="0" distB="0" distL="114300" distR="114300" simplePos="0" relativeHeight="251662336" behindDoc="0" locked="0" layoutInCell="1" allowOverlap="1" wp14:anchorId="7F9C0056" wp14:editId="1EC5D6EF">
                  <wp:simplePos x="0" y="0"/>
                  <wp:positionH relativeFrom="margin">
                    <wp:posOffset>2881630</wp:posOffset>
                  </wp:positionH>
                  <wp:positionV relativeFrom="margin">
                    <wp:posOffset>-138430</wp:posOffset>
                  </wp:positionV>
                  <wp:extent cx="2694305" cy="3179445"/>
                  <wp:effectExtent l="0" t="0" r="0" b="1905"/>
                  <wp:wrapSquare wrapText="bothSides"/>
                  <wp:docPr id="31"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4305" cy="317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9E1F7B" w:rsidRPr="00267F2C">
              <w:rPr>
                <w:rFonts w:ascii="Arial" w:eastAsia="Times New Roman" w:hAnsi="Arial" w:cs="Arial"/>
                <w:b/>
                <w:bCs/>
                <w:lang w:eastAsia="de-DE"/>
              </w:rPr>
              <w:t>Apoll im Mythos:</w:t>
            </w:r>
            <w:r w:rsidR="009E1F7B" w:rsidRPr="00267F2C">
              <w:rPr>
                <w:rFonts w:ascii="Arial" w:eastAsia="Times New Roman" w:hAnsi="Arial" w:cs="Arial"/>
                <w:lang w:eastAsia="de-DE"/>
              </w:rPr>
              <w:t xml:space="preserve"> Apoll soll den Drachen Python getötet haben und so an seine hellseheri</w:t>
            </w:r>
            <w:r w:rsidR="0016440F">
              <w:rPr>
                <w:rFonts w:ascii="Arial" w:eastAsia="Times New Roman" w:hAnsi="Arial" w:cs="Arial"/>
                <w:lang w:eastAsia="de-DE"/>
              </w:rPr>
              <w:softHyphen/>
            </w:r>
            <w:r w:rsidR="009E1F7B" w:rsidRPr="00267F2C">
              <w:rPr>
                <w:rFonts w:ascii="Arial" w:eastAsia="Times New Roman" w:hAnsi="Arial" w:cs="Arial"/>
                <w:lang w:eastAsia="de-DE"/>
              </w:rPr>
              <w:t xml:space="preserve">schen Fähigkeiten gelangt sein. </w:t>
            </w:r>
            <w:r w:rsidR="009E1F7B" w:rsidRPr="00267F2C">
              <w:rPr>
                <w:rFonts w:ascii="Arial" w:eastAsia="Times New Roman" w:hAnsi="Arial" w:cs="Arial"/>
                <w:lang w:eastAsia="de-DE"/>
              </w:rPr>
              <w:br/>
              <w:t>Im trojanischen Krieg unterstützte er die Trojaner im Kampf gegen die Griechen.</w:t>
            </w:r>
          </w:p>
          <w:p w14:paraId="39DBA5BA" w14:textId="77777777" w:rsidR="009E1F7B" w:rsidRDefault="009E1F7B" w:rsidP="0016440F">
            <w:pPr>
              <w:jc w:val="both"/>
              <w:rPr>
                <w:rFonts w:ascii="Arial" w:eastAsia="Times New Roman" w:hAnsi="Arial" w:cs="Arial"/>
                <w:sz w:val="20"/>
                <w:szCs w:val="20"/>
                <w:lang w:eastAsia="de-DE"/>
              </w:rPr>
            </w:pPr>
            <w:r w:rsidRPr="00267F2C">
              <w:rPr>
                <w:rFonts w:ascii="Arial" w:eastAsia="Times New Roman" w:hAnsi="Arial" w:cs="Arial"/>
                <w:lang w:eastAsia="de-DE"/>
              </w:rPr>
              <w:t>Als Niobe die Göttin Leto, die Mutter von Apoll und Diana, verspottete, dass sie selbst vier</w:t>
            </w:r>
            <w:r w:rsidR="0016440F">
              <w:rPr>
                <w:rFonts w:ascii="Arial" w:eastAsia="Times New Roman" w:hAnsi="Arial" w:cs="Arial"/>
                <w:lang w:eastAsia="de-DE"/>
              </w:rPr>
              <w:softHyphen/>
            </w:r>
            <w:r w:rsidRPr="00267F2C">
              <w:rPr>
                <w:rFonts w:ascii="Arial" w:eastAsia="Times New Roman" w:hAnsi="Arial" w:cs="Arial"/>
                <w:lang w:eastAsia="de-DE"/>
              </w:rPr>
              <w:t xml:space="preserve">zehn Kinder, Leto aber nur zwei habe, da erschossen Apoll und Diana alle ihre Kinder. </w:t>
            </w:r>
            <w:proofErr w:type="gramStart"/>
            <w:r w:rsidRPr="00267F2C">
              <w:rPr>
                <w:rFonts w:ascii="Arial" w:eastAsia="Times New Roman" w:hAnsi="Arial" w:cs="Arial"/>
                <w:lang w:eastAsia="de-DE"/>
              </w:rPr>
              <w:t>Das lesen</w:t>
            </w:r>
            <w:proofErr w:type="gramEnd"/>
            <w:r w:rsidRPr="00267F2C">
              <w:rPr>
                <w:rFonts w:ascii="Arial" w:eastAsia="Times New Roman" w:hAnsi="Arial" w:cs="Arial"/>
                <w:lang w:eastAsia="de-DE"/>
              </w:rPr>
              <w:t xml:space="preserve"> wir in dem Epos </w:t>
            </w:r>
            <w:r w:rsidRPr="00267F2C">
              <w:rPr>
                <w:rFonts w:ascii="Arial" w:eastAsia="Times New Roman" w:hAnsi="Arial" w:cs="Arial"/>
                <w:i/>
                <w:iCs/>
                <w:lang w:eastAsia="de-DE"/>
              </w:rPr>
              <w:t>Metamorphosen</w:t>
            </w:r>
            <w:r w:rsidRPr="00267F2C">
              <w:rPr>
                <w:rFonts w:ascii="Arial" w:eastAsia="Times New Roman" w:hAnsi="Arial" w:cs="Arial"/>
                <w:lang w:eastAsia="de-DE"/>
              </w:rPr>
              <w:t xml:space="preserve"> des römischen Dichters Ovid, und es wird auch in der Kunst der Antike oft dargestellt. </w:t>
            </w:r>
            <w:r w:rsidR="005728D3">
              <w:rPr>
                <w:rFonts w:ascii="Arial" w:eastAsia="Times New Roman" w:hAnsi="Arial" w:cs="Arial"/>
                <w:lang w:eastAsia="de-DE"/>
              </w:rPr>
              <w:t>Oben</w:t>
            </w:r>
            <w:r w:rsidRPr="00267F2C">
              <w:rPr>
                <w:rFonts w:ascii="Arial" w:eastAsia="Times New Roman" w:hAnsi="Arial" w:cs="Arial"/>
                <w:lang w:eastAsia="de-DE"/>
              </w:rPr>
              <w:t xml:space="preserve"> sieht man ein Bild von dieser Mordtat.</w:t>
            </w:r>
          </w:p>
          <w:p w14:paraId="3A71AFBB" w14:textId="77777777" w:rsidR="009E1F7B" w:rsidRDefault="009E1F7B" w:rsidP="0016440F">
            <w:pPr>
              <w:jc w:val="both"/>
              <w:rPr>
                <w:rFonts w:ascii="Arial" w:eastAsia="Times New Roman" w:hAnsi="Arial" w:cs="Arial"/>
                <w:lang w:eastAsia="de-DE"/>
              </w:rPr>
            </w:pPr>
            <w:r w:rsidRPr="00267F2C">
              <w:rPr>
                <w:rFonts w:ascii="Arial" w:eastAsia="Times New Roman" w:hAnsi="Arial" w:cs="Arial"/>
                <w:b/>
                <w:bCs/>
                <w:lang w:eastAsia="de-DE"/>
              </w:rPr>
              <w:t>Politik</w:t>
            </w:r>
            <w:r w:rsidRPr="00267F2C">
              <w:rPr>
                <w:rFonts w:ascii="Arial" w:eastAsia="Times New Roman" w:hAnsi="Arial" w:cs="Arial"/>
                <w:lang w:eastAsia="de-DE"/>
              </w:rPr>
              <w:t>: Augustus, der erste Kaiser, weihte Apoll einen Tempel auf dem Palatin, direkt bei seinem Haus. Dort ließ er auch Lorbeerbäume pflanzen, die Apoll heilig waren.</w:t>
            </w:r>
          </w:p>
          <w:p w14:paraId="366F66A3" w14:textId="77777777" w:rsidR="009232F0" w:rsidRPr="00267F2C" w:rsidRDefault="009232F0" w:rsidP="0016440F">
            <w:pPr>
              <w:jc w:val="both"/>
              <w:rPr>
                <w:rFonts w:ascii="Arial" w:eastAsia="Times New Roman" w:hAnsi="Arial" w:cs="Arial"/>
                <w:lang w:eastAsia="de-DE"/>
              </w:rPr>
            </w:pPr>
            <w:r w:rsidRPr="00BE379D">
              <w:rPr>
                <w:rFonts w:ascii="Arial" w:eastAsia="Times New Roman" w:hAnsi="Arial" w:cs="Arial"/>
                <w:lang w:eastAsia="de-DE"/>
              </w:rPr>
              <w:t xml:space="preserve">Seine </w:t>
            </w:r>
            <w:r w:rsidRPr="00BE379D">
              <w:rPr>
                <w:rFonts w:ascii="Arial" w:eastAsia="Times New Roman" w:hAnsi="Arial" w:cs="Arial"/>
                <w:b/>
                <w:lang w:eastAsia="de-DE"/>
              </w:rPr>
              <w:t>Kennzeichen</w:t>
            </w:r>
            <w:r w:rsidRPr="00BE379D">
              <w:rPr>
                <w:rFonts w:ascii="Arial" w:eastAsia="Times New Roman" w:hAnsi="Arial" w:cs="Arial"/>
                <w:lang w:eastAsia="de-DE"/>
              </w:rPr>
              <w:t xml:space="preserve"> sind die Leier (Lyra, ein Saiteninstrument) und der Bogen. Ihm war auch der Lorbeerbaum heilig.</w:t>
            </w:r>
          </w:p>
          <w:p w14:paraId="6AC13C8D" w14:textId="77777777" w:rsidR="009E1F7B" w:rsidRDefault="009E1F7B" w:rsidP="0016440F">
            <w:pPr>
              <w:jc w:val="both"/>
              <w:rPr>
                <w:rFonts w:ascii="Arial" w:eastAsia="Times New Roman" w:hAnsi="Arial" w:cs="Arial"/>
                <w:lang w:eastAsia="de-DE"/>
              </w:rPr>
            </w:pPr>
          </w:p>
          <w:p w14:paraId="123CD60D" w14:textId="77777777" w:rsidR="00267F2C" w:rsidRPr="00267F2C" w:rsidRDefault="005728D3" w:rsidP="0016440F">
            <w:p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Abbildung: </w:t>
            </w:r>
            <w:r w:rsidR="009E1F7B" w:rsidRPr="00267F2C">
              <w:rPr>
                <w:rFonts w:ascii="Arial" w:eastAsia="Times New Roman" w:hAnsi="Arial" w:cs="Arial"/>
                <w:sz w:val="20"/>
                <w:szCs w:val="20"/>
                <w:lang w:eastAsia="de-DE"/>
              </w:rPr>
              <w:t>Ausschnitt aus dem Niobidensarkophag (Glyptothek München). Das Reliefbild zeigt die Ermordung der Kinder der Niobe.</w:t>
            </w:r>
            <w:r w:rsidR="009E1F7B">
              <w:rPr>
                <w:rFonts w:ascii="Arial" w:eastAsia="Times New Roman" w:hAnsi="Arial" w:cs="Arial"/>
                <w:sz w:val="20"/>
                <w:szCs w:val="20"/>
                <w:lang w:eastAsia="de-DE"/>
              </w:rPr>
              <w:t xml:space="preserve"> </w:t>
            </w:r>
            <w:r w:rsidR="009E1F7B" w:rsidRPr="00267F2C">
              <w:rPr>
                <w:rFonts w:ascii="Arial" w:eastAsia="Times New Roman" w:hAnsi="Arial" w:cs="Arial"/>
                <w:sz w:val="20"/>
                <w:szCs w:val="20"/>
                <w:lang w:eastAsia="de-DE"/>
              </w:rPr>
              <w:t>Wiedergabe mit freundlicher Genehmigung der Staatlichen Anti</w:t>
            </w:r>
            <w:r w:rsidR="0016440F">
              <w:rPr>
                <w:rFonts w:ascii="Arial" w:eastAsia="Times New Roman" w:hAnsi="Arial" w:cs="Arial"/>
                <w:sz w:val="20"/>
                <w:szCs w:val="20"/>
                <w:lang w:eastAsia="de-DE"/>
              </w:rPr>
              <w:softHyphen/>
            </w:r>
            <w:r w:rsidR="009E1F7B" w:rsidRPr="00267F2C">
              <w:rPr>
                <w:rFonts w:ascii="Arial" w:eastAsia="Times New Roman" w:hAnsi="Arial" w:cs="Arial"/>
                <w:sz w:val="20"/>
                <w:szCs w:val="20"/>
                <w:lang w:eastAsia="de-DE"/>
              </w:rPr>
              <w:t>kensammlungen.</w:t>
            </w:r>
          </w:p>
        </w:tc>
      </w:tr>
      <w:tr w:rsidR="009E1F7B" w:rsidRPr="00267F2C" w14:paraId="0C470CDB" w14:textId="77777777" w:rsidTr="005D2C1A">
        <w:trPr>
          <w:cantSplit/>
          <w:tblCellSpacing w:w="30" w:type="dxa"/>
        </w:trPr>
        <w:tc>
          <w:tcPr>
            <w:tcW w:w="9222" w:type="dxa"/>
            <w:gridSpan w:val="3"/>
            <w:tcBorders>
              <w:top w:val="outset" w:sz="6" w:space="0" w:color="auto"/>
              <w:left w:val="outset" w:sz="6" w:space="0" w:color="auto"/>
              <w:bottom w:val="outset" w:sz="6" w:space="0" w:color="auto"/>
              <w:right w:val="outset" w:sz="6" w:space="0" w:color="auto"/>
            </w:tcBorders>
            <w:hideMark/>
          </w:tcPr>
          <w:p w14:paraId="02766293" w14:textId="77777777" w:rsidR="009E1F7B" w:rsidRDefault="009E1F7B"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Diana</w:t>
            </w:r>
            <w:r w:rsidR="0016440F">
              <w:rPr>
                <w:rFonts w:ascii="Arial" w:eastAsia="Times New Roman" w:hAnsi="Arial" w:cs="Arial"/>
                <w:b/>
                <w:bCs/>
                <w:lang w:eastAsia="de-DE"/>
              </w:rPr>
              <w:t>/Artemis</w:t>
            </w:r>
          </w:p>
          <w:p w14:paraId="12B04778" w14:textId="77777777" w:rsidR="0016440F" w:rsidRPr="00267F2C" w:rsidRDefault="0016440F" w:rsidP="0016440F">
            <w:pPr>
              <w:spacing w:line="240" w:lineRule="auto"/>
              <w:jc w:val="both"/>
              <w:outlineLvl w:val="3"/>
              <w:rPr>
                <w:rFonts w:ascii="Arial" w:eastAsia="Times New Roman" w:hAnsi="Arial" w:cs="Arial"/>
                <w:b/>
                <w:bCs/>
                <w:lang w:eastAsia="de-DE"/>
              </w:rPr>
            </w:pPr>
          </w:p>
          <w:p w14:paraId="0FB28491" w14:textId="77777777" w:rsidR="009E1F7B" w:rsidRPr="00267F2C" w:rsidRDefault="009E1F7B" w:rsidP="0016440F">
            <w:pPr>
              <w:jc w:val="both"/>
              <w:rPr>
                <w:rFonts w:ascii="Arial" w:eastAsia="Times New Roman" w:hAnsi="Arial" w:cs="Arial"/>
                <w:lang w:eastAsia="de-DE"/>
              </w:rPr>
            </w:pPr>
            <w:r w:rsidRPr="00267F2C">
              <w:rPr>
                <w:rFonts w:ascii="Arial" w:eastAsia="Times New Roman" w:hAnsi="Arial" w:cs="Arial"/>
                <w:lang w:eastAsia="de-DE"/>
              </w:rPr>
              <w:t xml:space="preserve">Bei den Griechen hieß Diana Artemis. Sie war die Zwillingsschwester des Apollo. Sie galt als Göttin der Jagd und des Mondes; sie wurde aber auch besonders von den Frauen und Mädchen verehrt. Sie wurde auch als Helferin bei der Geburt angesehen, obwohl sie selbst Jungfrau blieb. </w:t>
            </w:r>
          </w:p>
          <w:p w14:paraId="4E945B1C" w14:textId="77777777" w:rsidR="009E1F7B" w:rsidRPr="00267F2C" w:rsidRDefault="009E1F7B" w:rsidP="0016440F">
            <w:pPr>
              <w:jc w:val="both"/>
              <w:rPr>
                <w:rFonts w:ascii="Arial" w:eastAsia="Times New Roman" w:hAnsi="Arial" w:cs="Arial"/>
                <w:lang w:eastAsia="de-DE"/>
              </w:rPr>
            </w:pPr>
            <w:r w:rsidRPr="00267F2C">
              <w:rPr>
                <w:rFonts w:ascii="Arial" w:eastAsia="Times New Roman" w:hAnsi="Arial" w:cs="Arial"/>
                <w:lang w:eastAsia="de-DE"/>
              </w:rPr>
              <w:t>Diana waren viele Tempel in Rom und in allen Provinzen geweiht. Oft wurde sie zusammen mit ihrem Zwillingsbruder Apollon geehrt und angebetet.</w:t>
            </w:r>
          </w:p>
          <w:p w14:paraId="150A86C7" w14:textId="7349E52D" w:rsidR="009E1F7B" w:rsidRPr="00267F2C" w:rsidRDefault="009E1F7B" w:rsidP="00257D43">
            <w:pPr>
              <w:jc w:val="both"/>
              <w:rPr>
                <w:rFonts w:ascii="Arial" w:eastAsia="Times New Roman" w:hAnsi="Arial" w:cs="Arial"/>
                <w:sz w:val="20"/>
                <w:szCs w:val="20"/>
                <w:lang w:eastAsia="de-DE"/>
              </w:rPr>
            </w:pPr>
            <w:r w:rsidRPr="00267F2C">
              <w:rPr>
                <w:rFonts w:ascii="Arial" w:eastAsia="Times New Roman" w:hAnsi="Arial" w:cs="Arial"/>
                <w:lang w:eastAsia="de-DE"/>
              </w:rPr>
              <w:t xml:space="preserve">Im Mythos und auf Kunstwerken wird sie oft als Jägerin dargestellt. </w:t>
            </w:r>
            <w:r w:rsidR="00BE379D">
              <w:rPr>
                <w:rFonts w:ascii="Arial" w:eastAsia="Times New Roman" w:hAnsi="Arial" w:cs="Arial"/>
                <w:lang w:eastAsia="de-DE"/>
              </w:rPr>
              <w:t xml:space="preserve">Daher ist ihr </w:t>
            </w:r>
            <w:r w:rsidR="00BE379D" w:rsidRPr="00BE379D">
              <w:rPr>
                <w:rFonts w:ascii="Arial" w:eastAsia="Times New Roman" w:hAnsi="Arial" w:cs="Arial"/>
                <w:b/>
                <w:lang w:eastAsia="de-DE"/>
              </w:rPr>
              <w:t>Kennzeichen</w:t>
            </w:r>
            <w:r w:rsidR="00BE379D">
              <w:rPr>
                <w:rFonts w:ascii="Arial" w:eastAsia="Times New Roman" w:hAnsi="Arial" w:cs="Arial"/>
                <w:lang w:eastAsia="de-DE"/>
              </w:rPr>
              <w:t xml:space="preserve"> der Bogen.</w:t>
            </w:r>
          </w:p>
          <w:p w14:paraId="4FE12B4D" w14:textId="77777777" w:rsidR="00267F2C" w:rsidRPr="00267F2C" w:rsidRDefault="00B31F96" w:rsidP="0016440F">
            <w:pPr>
              <w:spacing w:before="120" w:line="240" w:lineRule="auto"/>
              <w:jc w:val="both"/>
              <w:rPr>
                <w:rFonts w:ascii="Arial" w:eastAsia="Times New Roman" w:hAnsi="Arial" w:cs="Arial"/>
                <w:sz w:val="20"/>
                <w:szCs w:val="20"/>
                <w:lang w:eastAsia="de-DE"/>
              </w:rPr>
            </w:pPr>
            <w:r>
              <w:rPr>
                <w:noProof/>
                <w:lang w:eastAsia="de-DE"/>
              </w:rPr>
              <w:drawing>
                <wp:anchor distT="0" distB="0" distL="114300" distR="114300" simplePos="0" relativeHeight="251665408" behindDoc="1" locked="0" layoutInCell="1" allowOverlap="1" wp14:anchorId="26D353AF" wp14:editId="143E37A5">
                  <wp:simplePos x="0" y="0"/>
                  <wp:positionH relativeFrom="column">
                    <wp:posOffset>3362960</wp:posOffset>
                  </wp:positionH>
                  <wp:positionV relativeFrom="paragraph">
                    <wp:posOffset>-6567805</wp:posOffset>
                  </wp:positionV>
                  <wp:extent cx="2313940" cy="3082925"/>
                  <wp:effectExtent l="0" t="0" r="0" b="3175"/>
                  <wp:wrapTight wrapText="bothSides">
                    <wp:wrapPolygon edited="0">
                      <wp:start x="0" y="0"/>
                      <wp:lineTo x="0" y="21489"/>
                      <wp:lineTo x="21339" y="21489"/>
                      <wp:lineTo x="21339" y="0"/>
                      <wp:lineTo x="0" y="0"/>
                    </wp:wrapPolygon>
                  </wp:wrapTight>
                  <wp:docPr id="32" name="Bild 32" descr="artemis-diana-glyptothek-muenchen-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rtemis-diana-glyptothek-muenchen-4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3940" cy="308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E1F7B" w:rsidRPr="00267F2C">
              <w:rPr>
                <w:rFonts w:ascii="Arial" w:eastAsia="Times New Roman" w:hAnsi="Arial" w:cs="Arial"/>
                <w:sz w:val="20"/>
                <w:szCs w:val="20"/>
                <w:lang w:eastAsia="de-DE"/>
              </w:rPr>
              <w:t>Diana, die Göttin der Jagd. Standort: Staatliche Antikensammlungen Glyptothek München. Wieder</w:t>
            </w:r>
            <w:r w:rsidR="0016440F">
              <w:rPr>
                <w:rFonts w:ascii="Arial" w:eastAsia="Times New Roman" w:hAnsi="Arial" w:cs="Arial"/>
                <w:sz w:val="20"/>
                <w:szCs w:val="20"/>
                <w:lang w:eastAsia="de-DE"/>
              </w:rPr>
              <w:softHyphen/>
            </w:r>
            <w:r w:rsidR="009E1F7B" w:rsidRPr="00267F2C">
              <w:rPr>
                <w:rFonts w:ascii="Arial" w:eastAsia="Times New Roman" w:hAnsi="Arial" w:cs="Arial"/>
                <w:sz w:val="20"/>
                <w:szCs w:val="20"/>
                <w:lang w:eastAsia="de-DE"/>
              </w:rPr>
              <w:t>gabe mit freundlicher Genehmigung der Staatlichen Antike</w:t>
            </w:r>
            <w:r w:rsidR="009E1F7B" w:rsidRPr="00CE59A2">
              <w:rPr>
                <w:rFonts w:ascii="Arial" w:eastAsia="Times New Roman" w:hAnsi="Arial" w:cs="Arial"/>
                <w:sz w:val="20"/>
                <w:szCs w:val="20"/>
                <w:lang w:eastAsia="de-DE"/>
              </w:rPr>
              <w:t>n</w:t>
            </w:r>
            <w:r w:rsidR="009E1F7B" w:rsidRPr="00267F2C">
              <w:rPr>
                <w:rFonts w:ascii="Arial" w:eastAsia="Times New Roman" w:hAnsi="Arial" w:cs="Arial"/>
                <w:sz w:val="20"/>
                <w:szCs w:val="20"/>
                <w:lang w:eastAsia="de-DE"/>
              </w:rPr>
              <w:t>sammlung</w:t>
            </w:r>
            <w:r w:rsidR="009E1F7B" w:rsidRPr="00CE59A2">
              <w:rPr>
                <w:rFonts w:ascii="Arial" w:eastAsia="Times New Roman" w:hAnsi="Arial" w:cs="Arial"/>
                <w:sz w:val="20"/>
                <w:szCs w:val="20"/>
                <w:lang w:eastAsia="de-DE"/>
              </w:rPr>
              <w:t>en</w:t>
            </w:r>
            <w:r w:rsidR="009E1F7B" w:rsidRPr="00267F2C">
              <w:rPr>
                <w:rFonts w:ascii="Arial" w:eastAsia="Times New Roman" w:hAnsi="Arial" w:cs="Arial"/>
                <w:sz w:val="20"/>
                <w:szCs w:val="20"/>
                <w:lang w:eastAsia="de-DE"/>
              </w:rPr>
              <w:t xml:space="preserve">. </w:t>
            </w:r>
          </w:p>
        </w:tc>
      </w:tr>
      <w:tr w:rsidR="00262EE2" w:rsidRPr="00267F2C" w14:paraId="2BFC4B37"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48B4BF89" w14:textId="77777777" w:rsid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Venus</w:t>
            </w:r>
            <w:r w:rsidR="0016440F">
              <w:rPr>
                <w:rFonts w:ascii="Arial" w:eastAsia="Times New Roman" w:hAnsi="Arial" w:cs="Arial"/>
                <w:b/>
                <w:bCs/>
                <w:lang w:eastAsia="de-DE"/>
              </w:rPr>
              <w:t>/Aphrodite</w:t>
            </w:r>
          </w:p>
          <w:p w14:paraId="72A005F4"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Venus ist die Göttin der Liebe. Sie war im Volk sehr populär. In vielen Liebesgedichten wird sie gefeiert. Ihr griechisches Vorbild hieß Aphrodite.</w:t>
            </w:r>
          </w:p>
          <w:p w14:paraId="00115509"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Im 3. Jh. v. Chr. wurde in Rom der erste Venus-Tempel gebaut. Es gab auch eine </w:t>
            </w:r>
            <w:r w:rsidRPr="00267F2C">
              <w:rPr>
                <w:rFonts w:ascii="Arial" w:eastAsia="Times New Roman" w:hAnsi="Arial" w:cs="Arial"/>
                <w:i/>
                <w:iCs/>
                <w:lang w:eastAsia="de-DE"/>
              </w:rPr>
              <w:t xml:space="preserve">Venus </w:t>
            </w:r>
            <w:proofErr w:type="spellStart"/>
            <w:r w:rsidRPr="00267F2C">
              <w:rPr>
                <w:rFonts w:ascii="Arial" w:eastAsia="Times New Roman" w:hAnsi="Arial" w:cs="Arial"/>
                <w:i/>
                <w:iCs/>
                <w:lang w:eastAsia="de-DE"/>
              </w:rPr>
              <w:t>cloacina</w:t>
            </w:r>
            <w:proofErr w:type="spellEnd"/>
            <w:r w:rsidRPr="00267F2C">
              <w:rPr>
                <w:rFonts w:ascii="Arial" w:eastAsia="Times New Roman" w:hAnsi="Arial" w:cs="Arial"/>
                <w:lang w:eastAsia="de-DE"/>
              </w:rPr>
              <w:t>: eine Ve</w:t>
            </w:r>
            <w:r w:rsidR="0016440F">
              <w:rPr>
                <w:rFonts w:ascii="Arial" w:eastAsia="Times New Roman" w:hAnsi="Arial" w:cs="Arial"/>
                <w:lang w:eastAsia="de-DE"/>
              </w:rPr>
              <w:softHyphen/>
            </w:r>
            <w:r w:rsidRPr="00267F2C">
              <w:rPr>
                <w:rFonts w:ascii="Arial" w:eastAsia="Times New Roman" w:hAnsi="Arial" w:cs="Arial"/>
                <w:lang w:eastAsia="de-DE"/>
              </w:rPr>
              <w:t>nus der Abwasserkanäle. Etwas res</w:t>
            </w:r>
            <w:r w:rsidR="0016440F">
              <w:rPr>
                <w:rFonts w:ascii="Arial" w:eastAsia="Times New Roman" w:hAnsi="Arial" w:cs="Arial"/>
                <w:lang w:eastAsia="de-DE"/>
              </w:rPr>
              <w:softHyphen/>
            </w:r>
            <w:r w:rsidRPr="00267F2C">
              <w:rPr>
                <w:rFonts w:ascii="Arial" w:eastAsia="Times New Roman" w:hAnsi="Arial" w:cs="Arial"/>
                <w:lang w:eastAsia="de-DE"/>
              </w:rPr>
              <w:t>pektlos könnte man sie auch als Toi</w:t>
            </w:r>
            <w:r w:rsidR="0016440F">
              <w:rPr>
                <w:rFonts w:ascii="Arial" w:eastAsia="Times New Roman" w:hAnsi="Arial" w:cs="Arial"/>
                <w:lang w:eastAsia="de-DE"/>
              </w:rPr>
              <w:softHyphen/>
            </w:r>
            <w:r w:rsidRPr="00267F2C">
              <w:rPr>
                <w:rFonts w:ascii="Arial" w:eastAsia="Times New Roman" w:hAnsi="Arial" w:cs="Arial"/>
                <w:lang w:eastAsia="de-DE"/>
              </w:rPr>
              <w:t>lettenvenus bezeichnen. Der christli</w:t>
            </w:r>
            <w:r w:rsidR="0016440F">
              <w:rPr>
                <w:rFonts w:ascii="Arial" w:eastAsia="Times New Roman" w:hAnsi="Arial" w:cs="Arial"/>
                <w:lang w:eastAsia="de-DE"/>
              </w:rPr>
              <w:softHyphen/>
            </w:r>
            <w:r w:rsidRPr="00267F2C">
              <w:rPr>
                <w:rFonts w:ascii="Arial" w:eastAsia="Times New Roman" w:hAnsi="Arial" w:cs="Arial"/>
                <w:lang w:eastAsia="de-DE"/>
              </w:rPr>
              <w:t xml:space="preserve">che Philosoph Aurelius Augustinus machte sich über diese Venus </w:t>
            </w:r>
            <w:proofErr w:type="spellStart"/>
            <w:r w:rsidRPr="00267F2C">
              <w:rPr>
                <w:rFonts w:ascii="Arial" w:eastAsia="Times New Roman" w:hAnsi="Arial" w:cs="Arial"/>
                <w:lang w:eastAsia="de-DE"/>
              </w:rPr>
              <w:t>cloa</w:t>
            </w:r>
            <w:r w:rsidR="0016440F">
              <w:rPr>
                <w:rFonts w:ascii="Arial" w:eastAsia="Times New Roman" w:hAnsi="Arial" w:cs="Arial"/>
                <w:lang w:eastAsia="de-DE"/>
              </w:rPr>
              <w:softHyphen/>
            </w:r>
            <w:r w:rsidRPr="00267F2C">
              <w:rPr>
                <w:rFonts w:ascii="Arial" w:eastAsia="Times New Roman" w:hAnsi="Arial" w:cs="Arial"/>
                <w:lang w:eastAsia="de-DE"/>
              </w:rPr>
              <w:t>cina</w:t>
            </w:r>
            <w:proofErr w:type="spellEnd"/>
            <w:r w:rsidRPr="00267F2C">
              <w:rPr>
                <w:rFonts w:ascii="Arial" w:eastAsia="Times New Roman" w:hAnsi="Arial" w:cs="Arial"/>
                <w:lang w:eastAsia="de-DE"/>
              </w:rPr>
              <w:t xml:space="preserve"> lustig: So weit komme es eben, wenn man der Vielgötterei anhängt. </w:t>
            </w:r>
          </w:p>
          <w:p w14:paraId="33F7E342" w14:textId="77777777" w:rsid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Venus/Aphrodite war mit </w:t>
            </w:r>
            <w:proofErr w:type="spellStart"/>
            <w:r w:rsidRPr="00267F2C">
              <w:rPr>
                <w:rFonts w:ascii="Arial" w:eastAsia="Times New Roman" w:hAnsi="Arial" w:cs="Arial"/>
                <w:lang w:eastAsia="de-DE"/>
              </w:rPr>
              <w:t>Vulca</w:t>
            </w:r>
            <w:r w:rsidR="0016440F">
              <w:rPr>
                <w:rFonts w:ascii="Arial" w:eastAsia="Times New Roman" w:hAnsi="Arial" w:cs="Arial"/>
                <w:lang w:eastAsia="de-DE"/>
              </w:rPr>
              <w:softHyphen/>
            </w:r>
            <w:r w:rsidRPr="00267F2C">
              <w:rPr>
                <w:rFonts w:ascii="Arial" w:eastAsia="Times New Roman" w:hAnsi="Arial" w:cs="Arial"/>
                <w:lang w:eastAsia="de-DE"/>
              </w:rPr>
              <w:t>nus</w:t>
            </w:r>
            <w:proofErr w:type="spellEnd"/>
            <w:r w:rsidRPr="00267F2C">
              <w:rPr>
                <w:rFonts w:ascii="Arial" w:eastAsia="Times New Roman" w:hAnsi="Arial" w:cs="Arial"/>
                <w:lang w:eastAsia="de-DE"/>
              </w:rPr>
              <w:t>/Hephaistos verheiratet</w:t>
            </w:r>
            <w:r w:rsidR="00CE59A2">
              <w:rPr>
                <w:rFonts w:ascii="Arial" w:eastAsia="Times New Roman" w:hAnsi="Arial" w:cs="Arial"/>
                <w:lang w:eastAsia="de-DE"/>
              </w:rPr>
              <w:t>.</w:t>
            </w:r>
          </w:p>
          <w:p w14:paraId="287E6468" w14:textId="14D417CD" w:rsidR="00782A92" w:rsidRPr="00267F2C" w:rsidRDefault="00BE379D" w:rsidP="005D2C1A">
            <w:pPr>
              <w:jc w:val="both"/>
              <w:rPr>
                <w:rFonts w:ascii="Arial" w:eastAsia="Times New Roman" w:hAnsi="Arial" w:cs="Arial"/>
                <w:lang w:eastAsia="de-DE"/>
              </w:rPr>
            </w:pPr>
            <w:r w:rsidRPr="00BE379D">
              <w:rPr>
                <w:rStyle w:val="Fett"/>
                <w:rFonts w:ascii="Arial" w:hAnsi="Arial" w:cs="Arial"/>
              </w:rPr>
              <w:t>Kennzeichen</w:t>
            </w:r>
            <w:r w:rsidRPr="00BE379D">
              <w:rPr>
                <w:rFonts w:ascii="Arial" w:hAnsi="Arial" w:cs="Arial"/>
              </w:rPr>
              <w:t>: Delphine, Tauben</w:t>
            </w:r>
            <w:r w:rsidR="0016440F">
              <w:rPr>
                <w:rFonts w:ascii="Arial" w:hAnsi="Arial" w:cs="Arial"/>
              </w:rPr>
              <w:softHyphen/>
            </w:r>
            <w:r w:rsidRPr="00BE379D">
              <w:rPr>
                <w:rFonts w:ascii="Arial" w:hAnsi="Arial" w:cs="Arial"/>
              </w:rPr>
              <w:t xml:space="preserve">paare, und als Symbol </w:t>
            </w:r>
            <w:r w:rsidR="009232F0" w:rsidRPr="00A546E4">
              <w:rPr>
                <w:rFonts w:ascii="Arial" w:eastAsia="Times New Roman" w:hAnsi="Arial" w:cs="Arial"/>
                <w:bCs/>
                <w:lang w:eastAsia="de-DE"/>
              </w:rPr>
              <w:t>Spiegel</w:t>
            </w:r>
            <w:r w:rsidR="009232F0">
              <w:rPr>
                <w:rFonts w:ascii="Arial" w:eastAsia="Times New Roman" w:hAnsi="Arial" w:cs="Arial"/>
                <w:bCs/>
                <w:lang w:eastAsia="de-DE"/>
              </w:rPr>
              <w:t xml:space="preserve"> und die Muschel</w:t>
            </w:r>
            <w:r w:rsidR="0016440F">
              <w:rPr>
                <w:rFonts w:ascii="Arial" w:eastAsia="Times New Roman" w:hAnsi="Arial" w:cs="Arial"/>
                <w:lang w:eastAsia="de-DE"/>
              </w:rPr>
              <w:t>.</w:t>
            </w:r>
          </w:p>
        </w:tc>
        <w:tc>
          <w:tcPr>
            <w:tcW w:w="5006" w:type="dxa"/>
            <w:gridSpan w:val="2"/>
            <w:tcBorders>
              <w:top w:val="outset" w:sz="6" w:space="0" w:color="auto"/>
              <w:left w:val="outset" w:sz="6" w:space="0" w:color="auto"/>
              <w:bottom w:val="outset" w:sz="6" w:space="0" w:color="auto"/>
              <w:right w:val="outset" w:sz="6" w:space="0" w:color="auto"/>
            </w:tcBorders>
            <w:hideMark/>
          </w:tcPr>
          <w:p w14:paraId="463A0393" w14:textId="77777777" w:rsidR="00782A92" w:rsidRDefault="00782A92" w:rsidP="00257D43">
            <w:pPr>
              <w:spacing w:before="120" w:line="240" w:lineRule="auto"/>
              <w:jc w:val="center"/>
              <w:rPr>
                <w:rFonts w:ascii="Arial" w:eastAsia="Times New Roman" w:hAnsi="Arial" w:cs="Arial"/>
                <w:sz w:val="20"/>
                <w:szCs w:val="20"/>
                <w:lang w:eastAsia="de-DE"/>
              </w:rPr>
            </w:pPr>
            <w:r>
              <w:rPr>
                <w:rFonts w:ascii="Arial" w:eastAsia="Times New Roman" w:hAnsi="Arial" w:cs="Arial"/>
                <w:noProof/>
                <w:sz w:val="20"/>
                <w:szCs w:val="20"/>
                <w:lang w:eastAsia="de-DE"/>
              </w:rPr>
              <w:drawing>
                <wp:inline distT="0" distB="0" distL="0" distR="0" wp14:anchorId="31E96AF7" wp14:editId="62B95E25">
                  <wp:extent cx="2286000" cy="46634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us-glyptothek.jpg"/>
                          <pic:cNvPicPr/>
                        </pic:nvPicPr>
                        <pic:blipFill>
                          <a:blip r:embed="rId16">
                            <a:extLst>
                              <a:ext uri="{28A0092B-C50C-407E-A947-70E740481C1C}">
                                <a14:useLocalDpi xmlns:a14="http://schemas.microsoft.com/office/drawing/2010/main" val="0"/>
                              </a:ext>
                            </a:extLst>
                          </a:blip>
                          <a:stretch>
                            <a:fillRect/>
                          </a:stretch>
                        </pic:blipFill>
                        <pic:spPr>
                          <a:xfrm>
                            <a:off x="0" y="0"/>
                            <a:ext cx="2286000" cy="4663440"/>
                          </a:xfrm>
                          <a:prstGeom prst="rect">
                            <a:avLst/>
                          </a:prstGeom>
                        </pic:spPr>
                      </pic:pic>
                    </a:graphicData>
                  </a:graphic>
                </wp:inline>
              </w:drawing>
            </w:r>
          </w:p>
          <w:p w14:paraId="63A78092" w14:textId="4FB48560" w:rsidR="005D2C1A" w:rsidRPr="00267F2C" w:rsidRDefault="005D2C1A" w:rsidP="00257D43">
            <w:pPr>
              <w:spacing w:before="120" w:line="240" w:lineRule="auto"/>
              <w:rPr>
                <w:rFonts w:ascii="Arial" w:eastAsia="Times New Roman" w:hAnsi="Arial" w:cs="Arial"/>
                <w:sz w:val="20"/>
                <w:szCs w:val="20"/>
                <w:lang w:eastAsia="de-DE"/>
              </w:rPr>
            </w:pPr>
            <w:r>
              <w:rPr>
                <w:sz w:val="20"/>
                <w:szCs w:val="20"/>
              </w:rPr>
              <w:t xml:space="preserve">Bild: Venus von </w:t>
            </w:r>
            <w:proofErr w:type="spellStart"/>
            <w:r>
              <w:rPr>
                <w:sz w:val="20"/>
                <w:szCs w:val="20"/>
              </w:rPr>
              <w:t>Knidos</w:t>
            </w:r>
            <w:proofErr w:type="spellEnd"/>
            <w:r>
              <w:rPr>
                <w:sz w:val="20"/>
                <w:szCs w:val="20"/>
              </w:rPr>
              <w:t>, Glyptothek Mün</w:t>
            </w:r>
            <w:r>
              <w:rPr>
                <w:sz w:val="20"/>
                <w:szCs w:val="20"/>
              </w:rPr>
              <w:softHyphen/>
              <w:t>chen. Wiedergabe mit freundlicher Geneh</w:t>
            </w:r>
            <w:r>
              <w:rPr>
                <w:sz w:val="20"/>
                <w:szCs w:val="20"/>
              </w:rPr>
              <w:softHyphen/>
              <w:t>migung der Staatlichen Antikensammlungen.</w:t>
            </w:r>
          </w:p>
        </w:tc>
      </w:tr>
      <w:tr w:rsidR="00262EE2" w:rsidRPr="00267F2C" w14:paraId="3DD3CC2E" w14:textId="77777777" w:rsidTr="00257D43">
        <w:trPr>
          <w:cantSplit/>
          <w:trHeight w:val="5282"/>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08DE3F39" w14:textId="77777777" w:rsid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Mars</w:t>
            </w:r>
            <w:r w:rsidR="0016440F">
              <w:rPr>
                <w:rFonts w:ascii="Arial" w:eastAsia="Times New Roman" w:hAnsi="Arial" w:cs="Arial"/>
                <w:b/>
                <w:bCs/>
                <w:lang w:eastAsia="de-DE"/>
              </w:rPr>
              <w:t>/Ares</w:t>
            </w:r>
          </w:p>
          <w:p w14:paraId="22897633"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Mars ist die römische Version des griechischen Kriegsgottes Ares. Er ist der Sohn von </w:t>
            </w:r>
            <w:proofErr w:type="spellStart"/>
            <w:r w:rsidRPr="00267F2C">
              <w:rPr>
                <w:rFonts w:ascii="Arial" w:eastAsia="Times New Roman" w:hAnsi="Arial" w:cs="Arial"/>
                <w:lang w:eastAsia="de-DE"/>
              </w:rPr>
              <w:t>Iuppiter</w:t>
            </w:r>
            <w:proofErr w:type="spellEnd"/>
            <w:r w:rsidRPr="00267F2C">
              <w:rPr>
                <w:rFonts w:ascii="Arial" w:eastAsia="Times New Roman" w:hAnsi="Arial" w:cs="Arial"/>
                <w:lang w:eastAsia="de-DE"/>
              </w:rPr>
              <w:t xml:space="preserve"> (Zeus) und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 xml:space="preserve"> (Hera). Mars ist für die Römer wichtiger als für die Griechen – das erkennt man z.B. daran, dass im Mythos von der Gründung Roms das Zwillingspaar Romulus und Remus Kinder von Mars und Rhea Silvia (in anderen Fassungen: Ilia) sind. </w:t>
            </w:r>
          </w:p>
          <w:p w14:paraId="0E884DD5"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Auch bei den Griechen ist Ares eher der Gott des wütenden Kampfes, während Athene, die auch eine Kriegsgöttin ist, sich auch auf die Kriegslist versteht. </w:t>
            </w:r>
          </w:p>
        </w:tc>
        <w:tc>
          <w:tcPr>
            <w:tcW w:w="5006" w:type="dxa"/>
            <w:gridSpan w:val="2"/>
            <w:tcBorders>
              <w:top w:val="outset" w:sz="6" w:space="0" w:color="auto"/>
              <w:left w:val="outset" w:sz="6" w:space="0" w:color="auto"/>
              <w:bottom w:val="outset" w:sz="6" w:space="0" w:color="auto"/>
              <w:right w:val="outset" w:sz="6" w:space="0" w:color="auto"/>
            </w:tcBorders>
            <w:hideMark/>
          </w:tcPr>
          <w:p w14:paraId="1E1EACE9" w14:textId="77777777" w:rsidR="00267F2C" w:rsidRPr="00267F2C" w:rsidRDefault="00B31F96" w:rsidP="0016440F">
            <w:pPr>
              <w:spacing w:before="120" w:line="240" w:lineRule="auto"/>
              <w:jc w:val="both"/>
              <w:rPr>
                <w:rFonts w:ascii="Arial" w:eastAsia="Times New Roman" w:hAnsi="Arial" w:cs="Arial"/>
                <w:sz w:val="20"/>
                <w:szCs w:val="20"/>
                <w:lang w:eastAsia="de-DE"/>
              </w:rPr>
            </w:pPr>
            <w:r>
              <w:rPr>
                <w:rFonts w:ascii="Arial" w:eastAsia="Times New Roman" w:hAnsi="Arial" w:cs="Arial"/>
                <w:noProof/>
                <w:sz w:val="20"/>
                <w:szCs w:val="20"/>
                <w:lang w:eastAsia="de-DE"/>
              </w:rPr>
              <w:drawing>
                <wp:inline distT="0" distB="0" distL="0" distR="0" wp14:anchorId="7C5D982A" wp14:editId="2DA38496">
                  <wp:extent cx="2646045" cy="1981200"/>
                  <wp:effectExtent l="0" t="0" r="1905" b="0"/>
                  <wp:docPr id="7" name="Bild 7" descr="ares-glyptothek-muenchen-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es-glyptothek-muenchen-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6045" cy="1981200"/>
                          </a:xfrm>
                          <a:prstGeom prst="rect">
                            <a:avLst/>
                          </a:prstGeom>
                          <a:noFill/>
                          <a:ln>
                            <a:noFill/>
                          </a:ln>
                        </pic:spPr>
                      </pic:pic>
                    </a:graphicData>
                  </a:graphic>
                </wp:inline>
              </w:drawing>
            </w:r>
          </w:p>
          <w:p w14:paraId="19DC39E4" w14:textId="77777777" w:rsidR="009232F0" w:rsidRDefault="00267F2C" w:rsidP="0016440F">
            <w:pPr>
              <w:spacing w:before="120" w:line="240" w:lineRule="auto"/>
              <w:jc w:val="both"/>
              <w:rPr>
                <w:rFonts w:ascii="Arial" w:eastAsia="Times New Roman" w:hAnsi="Arial" w:cs="Arial"/>
                <w:sz w:val="20"/>
                <w:szCs w:val="20"/>
                <w:lang w:eastAsia="de-DE"/>
              </w:rPr>
            </w:pPr>
            <w:r w:rsidRPr="00267F2C">
              <w:rPr>
                <w:rFonts w:ascii="Arial" w:eastAsia="Times New Roman" w:hAnsi="Arial" w:cs="Arial"/>
                <w:sz w:val="20"/>
                <w:szCs w:val="20"/>
                <w:lang w:eastAsia="de-DE"/>
              </w:rPr>
              <w:t>Mars, der Gott des Krieges. Standort: Glyptothek München. Wiedergabe mit freundlicher Genehmigung der Staatlichen Antikensammlungen.</w:t>
            </w:r>
          </w:p>
          <w:p w14:paraId="30A5B21A" w14:textId="77777777" w:rsidR="009232F0" w:rsidRPr="00F27018" w:rsidRDefault="009232F0" w:rsidP="0016440F">
            <w:pPr>
              <w:pStyle w:val="StandardWeb"/>
              <w:jc w:val="both"/>
              <w:rPr>
                <w:rFonts w:ascii="Arial" w:hAnsi="Arial" w:cs="Arial"/>
                <w:sz w:val="22"/>
                <w:szCs w:val="22"/>
              </w:rPr>
            </w:pPr>
            <w:r w:rsidRPr="00F27018">
              <w:rPr>
                <w:rStyle w:val="Fett"/>
                <w:rFonts w:ascii="Arial" w:hAnsi="Arial" w:cs="Arial"/>
                <w:sz w:val="22"/>
                <w:szCs w:val="22"/>
              </w:rPr>
              <w:t>Kennzeichen</w:t>
            </w:r>
            <w:r w:rsidRPr="00F27018">
              <w:rPr>
                <w:rFonts w:ascii="Arial" w:hAnsi="Arial" w:cs="Arial"/>
                <w:sz w:val="22"/>
                <w:szCs w:val="22"/>
              </w:rPr>
              <w:t>: Mars wird oft mit einem Helm dargestellt.</w:t>
            </w:r>
          </w:p>
          <w:p w14:paraId="5FAE53DA" w14:textId="77777777" w:rsidR="009232F0" w:rsidRPr="00267F2C" w:rsidRDefault="009232F0" w:rsidP="0016440F">
            <w:pPr>
              <w:spacing w:before="120" w:line="240" w:lineRule="auto"/>
              <w:jc w:val="both"/>
              <w:rPr>
                <w:rFonts w:ascii="Arial" w:eastAsia="Times New Roman" w:hAnsi="Arial" w:cs="Arial"/>
                <w:sz w:val="20"/>
                <w:szCs w:val="20"/>
                <w:lang w:eastAsia="de-DE"/>
              </w:rPr>
            </w:pPr>
          </w:p>
        </w:tc>
      </w:tr>
      <w:tr w:rsidR="004210D2" w:rsidRPr="00267F2C" w14:paraId="26820B8D" w14:textId="77777777" w:rsidTr="004210D2">
        <w:trPr>
          <w:cantSplit/>
          <w:tblCellSpacing w:w="30" w:type="dxa"/>
        </w:trPr>
        <w:tc>
          <w:tcPr>
            <w:tcW w:w="4581" w:type="dxa"/>
            <w:gridSpan w:val="2"/>
            <w:tcBorders>
              <w:top w:val="outset" w:sz="6" w:space="0" w:color="auto"/>
              <w:left w:val="outset" w:sz="6" w:space="0" w:color="auto"/>
              <w:bottom w:val="outset" w:sz="6" w:space="0" w:color="auto"/>
              <w:right w:val="outset" w:sz="6" w:space="0" w:color="auto"/>
            </w:tcBorders>
            <w:hideMark/>
          </w:tcPr>
          <w:p w14:paraId="014CCF77" w14:textId="27A1DB1B" w:rsidR="004210D2" w:rsidRDefault="004210D2"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t>Ceres</w:t>
            </w:r>
            <w:r>
              <w:rPr>
                <w:rFonts w:ascii="Arial" w:eastAsia="Times New Roman" w:hAnsi="Arial" w:cs="Arial"/>
                <w:b/>
                <w:bCs/>
                <w:lang w:eastAsia="de-DE"/>
              </w:rPr>
              <w:t>/Demeter</w:t>
            </w:r>
          </w:p>
          <w:p w14:paraId="4B7B363B" w14:textId="77777777" w:rsidR="004210D2" w:rsidRDefault="004210D2" w:rsidP="0016440F">
            <w:pPr>
              <w:jc w:val="both"/>
              <w:rPr>
                <w:rFonts w:ascii="Arial" w:eastAsia="Times New Roman" w:hAnsi="Arial" w:cs="Arial"/>
                <w:lang w:eastAsia="de-DE"/>
              </w:rPr>
            </w:pPr>
            <w:r w:rsidRPr="00267F2C">
              <w:rPr>
                <w:rFonts w:ascii="Arial" w:eastAsia="Times New Roman" w:hAnsi="Arial" w:cs="Arial"/>
                <w:lang w:eastAsia="de-DE"/>
              </w:rPr>
              <w:t xml:space="preserve">Ceres ist die Göttin der Feldfrüchte und der Ernte. Vor der Aussaat brachte der </w:t>
            </w:r>
            <w:proofErr w:type="spellStart"/>
            <w:r w:rsidRPr="00267F2C">
              <w:rPr>
                <w:rFonts w:ascii="Arial" w:eastAsia="Times New Roman" w:hAnsi="Arial" w:cs="Arial"/>
                <w:lang w:eastAsia="de-DE"/>
              </w:rPr>
              <w:t>flamen</w:t>
            </w:r>
            <w:proofErr w:type="spellEnd"/>
            <w:r w:rsidRPr="00267F2C">
              <w:rPr>
                <w:rFonts w:ascii="Arial" w:eastAsia="Times New Roman" w:hAnsi="Arial" w:cs="Arial"/>
                <w:lang w:eastAsia="de-DE"/>
              </w:rPr>
              <w:t xml:space="preserve"> </w:t>
            </w:r>
            <w:proofErr w:type="spellStart"/>
            <w:r w:rsidRPr="00267F2C">
              <w:rPr>
                <w:rFonts w:ascii="Arial" w:eastAsia="Times New Roman" w:hAnsi="Arial" w:cs="Arial"/>
                <w:lang w:eastAsia="de-DE"/>
              </w:rPr>
              <w:t>Cerialis</w:t>
            </w:r>
            <w:proofErr w:type="spellEnd"/>
            <w:r w:rsidRPr="00267F2C">
              <w:rPr>
                <w:rFonts w:ascii="Arial" w:eastAsia="Times New Roman" w:hAnsi="Arial" w:cs="Arial"/>
                <w:lang w:eastAsia="de-DE"/>
              </w:rPr>
              <w:t xml:space="preserve"> (Ceres-Priester) ihr ein Opfer. Später wurde sie mit der griechischen Göttin Deme</w:t>
            </w:r>
            <w:r>
              <w:rPr>
                <w:rFonts w:ascii="Arial" w:eastAsia="Times New Roman" w:hAnsi="Arial" w:cs="Arial"/>
                <w:lang w:eastAsia="de-DE"/>
              </w:rPr>
              <w:softHyphen/>
            </w:r>
            <w:r w:rsidRPr="00267F2C">
              <w:rPr>
                <w:rFonts w:ascii="Arial" w:eastAsia="Times New Roman" w:hAnsi="Arial" w:cs="Arial"/>
                <w:lang w:eastAsia="de-DE"/>
              </w:rPr>
              <w:t xml:space="preserve">ter gleichgesetzt. An ihrem Tempel, der den Römern sehr wichtig war, gab es einen Markt. Aus dem Amt des Vorstehers dieses Tempels soll sich die Beamtenstellung des </w:t>
            </w:r>
            <w:proofErr w:type="spellStart"/>
            <w:r w:rsidRPr="00267F2C">
              <w:rPr>
                <w:rFonts w:ascii="Arial" w:eastAsia="Times New Roman" w:hAnsi="Arial" w:cs="Arial"/>
                <w:lang w:eastAsia="de-DE"/>
              </w:rPr>
              <w:t>Aedils</w:t>
            </w:r>
            <w:proofErr w:type="spellEnd"/>
            <w:r w:rsidRPr="00267F2C">
              <w:rPr>
                <w:rFonts w:ascii="Arial" w:eastAsia="Times New Roman" w:hAnsi="Arial" w:cs="Arial"/>
                <w:lang w:eastAsia="de-DE"/>
              </w:rPr>
              <w:t xml:space="preserve"> ent</w:t>
            </w:r>
            <w:r>
              <w:rPr>
                <w:rFonts w:ascii="Arial" w:eastAsia="Times New Roman" w:hAnsi="Arial" w:cs="Arial"/>
                <w:lang w:eastAsia="de-DE"/>
              </w:rPr>
              <w:softHyphen/>
            </w:r>
            <w:r w:rsidRPr="00267F2C">
              <w:rPr>
                <w:rFonts w:ascii="Arial" w:eastAsia="Times New Roman" w:hAnsi="Arial" w:cs="Arial"/>
                <w:lang w:eastAsia="de-DE"/>
              </w:rPr>
              <w:t>wickelt haben.</w:t>
            </w:r>
          </w:p>
          <w:p w14:paraId="75B57F77" w14:textId="77777777" w:rsidR="004210D2" w:rsidRPr="00D016C2" w:rsidRDefault="004210D2" w:rsidP="004210D2">
            <w:pPr>
              <w:pStyle w:val="StandardWeb"/>
              <w:jc w:val="both"/>
              <w:rPr>
                <w:rFonts w:ascii="Arial" w:hAnsi="Arial" w:cs="Arial"/>
                <w:sz w:val="22"/>
                <w:szCs w:val="22"/>
              </w:rPr>
            </w:pPr>
            <w:r w:rsidRPr="00D016C2">
              <w:rPr>
                <w:rFonts w:ascii="Arial" w:hAnsi="Arial" w:cs="Arial"/>
                <w:b/>
                <w:bCs/>
                <w:sz w:val="22"/>
                <w:szCs w:val="22"/>
              </w:rPr>
              <w:t>Kennzeichen</w:t>
            </w:r>
            <w:r w:rsidRPr="00D016C2">
              <w:rPr>
                <w:rFonts w:ascii="Arial" w:hAnsi="Arial" w:cs="Arial"/>
                <w:sz w:val="22"/>
                <w:szCs w:val="22"/>
              </w:rPr>
              <w:t>: die Getreideähre.</w:t>
            </w:r>
          </w:p>
          <w:p w14:paraId="485CE2C6" w14:textId="2E74A218" w:rsidR="004210D2" w:rsidRDefault="004210D2" w:rsidP="0016440F">
            <w:pPr>
              <w:jc w:val="both"/>
              <w:rPr>
                <w:rFonts w:ascii="Arial" w:eastAsia="Times New Roman" w:hAnsi="Arial" w:cs="Arial"/>
                <w:lang w:eastAsia="de-DE"/>
              </w:rPr>
            </w:pPr>
          </w:p>
        </w:tc>
        <w:tc>
          <w:tcPr>
            <w:tcW w:w="4581" w:type="dxa"/>
            <w:tcBorders>
              <w:top w:val="outset" w:sz="6" w:space="0" w:color="auto"/>
              <w:left w:val="outset" w:sz="6" w:space="0" w:color="auto"/>
              <w:bottom w:val="outset" w:sz="6" w:space="0" w:color="auto"/>
              <w:right w:val="outset" w:sz="6" w:space="0" w:color="auto"/>
            </w:tcBorders>
          </w:tcPr>
          <w:p w14:paraId="35A6F1A1" w14:textId="7AAC2FA3" w:rsidR="004210D2" w:rsidRDefault="004210D2" w:rsidP="004210D2">
            <w:pPr>
              <w:pStyle w:val="StandardWeb"/>
              <w:jc w:val="center"/>
              <w:rPr>
                <w:rStyle w:val="showbody"/>
              </w:rPr>
            </w:pPr>
            <w:r>
              <w:rPr>
                <w:noProof/>
              </w:rPr>
              <w:drawing>
                <wp:inline distT="0" distB="0" distL="0" distR="0" wp14:anchorId="3AAC8A75" wp14:editId="65430858">
                  <wp:extent cx="1866900" cy="3478559"/>
                  <wp:effectExtent l="0" t="0" r="0" b="7620"/>
                  <wp:docPr id="6" name="Grafik 6" descr="Ein Bild, das Text,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Zeichnung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1867996" cy="3480602"/>
                          </a:xfrm>
                          <a:prstGeom prst="rect">
                            <a:avLst/>
                          </a:prstGeom>
                        </pic:spPr>
                      </pic:pic>
                    </a:graphicData>
                  </a:graphic>
                </wp:inline>
              </w:drawing>
            </w:r>
          </w:p>
          <w:p w14:paraId="7C5D6895" w14:textId="609070C6" w:rsidR="004210D2" w:rsidRPr="004210D2" w:rsidRDefault="004210D2" w:rsidP="00257D43">
            <w:pPr>
              <w:spacing w:before="120" w:line="240" w:lineRule="auto"/>
              <w:jc w:val="both"/>
              <w:rPr>
                <w:rFonts w:ascii="Abadi" w:eastAsia="Times New Roman" w:hAnsi="Abadi" w:cs="Aldhabi"/>
                <w:sz w:val="20"/>
                <w:szCs w:val="20"/>
                <w:lang w:eastAsia="de-DE"/>
              </w:rPr>
            </w:pPr>
            <w:r w:rsidRPr="00257D43">
              <w:rPr>
                <w:rFonts w:ascii="Arial" w:eastAsia="Times New Roman" w:hAnsi="Arial" w:cs="Arial"/>
                <w:sz w:val="20"/>
                <w:szCs w:val="20"/>
                <w:lang w:eastAsia="de-DE"/>
              </w:rPr>
              <w:t>Ceres, die Göttin der Ernte und des Getreides. Die Abbildung ist aus diesem Buch entnommen: Oscar Jäger, Geschichte der Römer, Gütersloh 1896.</w:t>
            </w:r>
          </w:p>
        </w:tc>
      </w:tr>
      <w:tr w:rsidR="00262EE2" w:rsidRPr="00267F2C" w14:paraId="106043F5"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6FB8C4F9" w14:textId="4948DBF0" w:rsidR="00D016C2" w:rsidRP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Neptun</w:t>
            </w:r>
            <w:r w:rsidR="00D016C2">
              <w:rPr>
                <w:rFonts w:ascii="Arial" w:eastAsia="Times New Roman" w:hAnsi="Arial" w:cs="Arial"/>
                <w:b/>
                <w:bCs/>
                <w:lang w:eastAsia="de-DE"/>
              </w:rPr>
              <w:t>/Poseidon</w:t>
            </w:r>
          </w:p>
          <w:p w14:paraId="1E696DBC"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Den griechischen Meergott </w:t>
            </w:r>
            <w:r w:rsidRPr="00267F2C">
              <w:rPr>
                <w:rFonts w:ascii="Arial" w:eastAsia="Times New Roman" w:hAnsi="Arial" w:cs="Arial"/>
                <w:i/>
                <w:iCs/>
                <w:lang w:eastAsia="de-DE"/>
              </w:rPr>
              <w:t>Poseidon</w:t>
            </w:r>
            <w:r w:rsidRPr="00267F2C">
              <w:rPr>
                <w:rFonts w:ascii="Arial" w:eastAsia="Times New Roman" w:hAnsi="Arial" w:cs="Arial"/>
                <w:lang w:eastAsia="de-DE"/>
              </w:rPr>
              <w:t xml:space="preserve"> verehrten die Römer als </w:t>
            </w:r>
            <w:proofErr w:type="spellStart"/>
            <w:r w:rsidRPr="00267F2C">
              <w:rPr>
                <w:rFonts w:ascii="Arial" w:eastAsia="Times New Roman" w:hAnsi="Arial" w:cs="Arial"/>
                <w:i/>
                <w:iCs/>
                <w:lang w:eastAsia="de-DE"/>
              </w:rPr>
              <w:t>Neptunus</w:t>
            </w:r>
            <w:proofErr w:type="spellEnd"/>
            <w:r w:rsidRPr="00267F2C">
              <w:rPr>
                <w:rFonts w:ascii="Arial" w:eastAsia="Times New Roman" w:hAnsi="Arial" w:cs="Arial"/>
                <w:lang w:eastAsia="de-DE"/>
              </w:rPr>
              <w:t>. Er war der Sohn des Kronos und der Rhea. Er war ursprünglich auch für die Erdbeben zuständig, bei den Römern aber verlor er diese Funk</w:t>
            </w:r>
            <w:r w:rsidR="0016440F">
              <w:rPr>
                <w:rFonts w:ascii="Arial" w:eastAsia="Times New Roman" w:hAnsi="Arial" w:cs="Arial"/>
                <w:lang w:eastAsia="de-DE"/>
              </w:rPr>
              <w:softHyphen/>
            </w:r>
            <w:r w:rsidRPr="00267F2C">
              <w:rPr>
                <w:rFonts w:ascii="Arial" w:eastAsia="Times New Roman" w:hAnsi="Arial" w:cs="Arial"/>
                <w:lang w:eastAsia="de-DE"/>
              </w:rPr>
              <w:t xml:space="preserve">tion. Dafür wurde er von ihnen auch als Gott des Seehandels angesehen. </w:t>
            </w:r>
          </w:p>
          <w:p w14:paraId="148DC7E5" w14:textId="0B2A6247" w:rsidR="002B0CCC" w:rsidRDefault="00267F2C" w:rsidP="0016440F">
            <w:pPr>
              <w:jc w:val="both"/>
              <w:rPr>
                <w:rFonts w:ascii="Arial" w:eastAsia="Times New Roman" w:hAnsi="Arial" w:cs="Arial"/>
                <w:lang w:eastAsia="de-DE"/>
              </w:rPr>
            </w:pPr>
            <w:r w:rsidRPr="00267F2C">
              <w:rPr>
                <w:rFonts w:ascii="Arial" w:eastAsia="Times New Roman" w:hAnsi="Arial" w:cs="Arial"/>
                <w:lang w:eastAsia="de-DE"/>
              </w:rPr>
              <w:t>Neptun ist ein Bruder des Zeus und der Gatte der Amphitrite. In der Lite</w:t>
            </w:r>
            <w:r w:rsidR="0016440F">
              <w:rPr>
                <w:rFonts w:ascii="Arial" w:eastAsia="Times New Roman" w:hAnsi="Arial" w:cs="Arial"/>
                <w:lang w:eastAsia="de-DE"/>
              </w:rPr>
              <w:softHyphen/>
            </w:r>
            <w:r w:rsidRPr="00267F2C">
              <w:rPr>
                <w:rFonts w:ascii="Arial" w:eastAsia="Times New Roman" w:hAnsi="Arial" w:cs="Arial"/>
                <w:lang w:eastAsia="de-DE"/>
              </w:rPr>
              <w:t>ratur wird er oft als zornig und rach</w:t>
            </w:r>
            <w:r w:rsidR="0016440F">
              <w:rPr>
                <w:rFonts w:ascii="Arial" w:eastAsia="Times New Roman" w:hAnsi="Arial" w:cs="Arial"/>
                <w:lang w:eastAsia="de-DE"/>
              </w:rPr>
              <w:softHyphen/>
            </w:r>
            <w:r w:rsidRPr="00267F2C">
              <w:rPr>
                <w:rFonts w:ascii="Arial" w:eastAsia="Times New Roman" w:hAnsi="Arial" w:cs="Arial"/>
                <w:lang w:eastAsia="de-DE"/>
              </w:rPr>
              <w:t xml:space="preserve">süchtig dargestellt. In Homers Epos </w:t>
            </w:r>
            <w:r w:rsidRPr="00267F2C">
              <w:rPr>
                <w:rFonts w:ascii="Arial" w:eastAsia="Times New Roman" w:hAnsi="Arial" w:cs="Arial"/>
                <w:i/>
                <w:iCs/>
                <w:lang w:eastAsia="de-DE"/>
              </w:rPr>
              <w:t>Odyssee</w:t>
            </w:r>
            <w:r w:rsidRPr="00267F2C">
              <w:rPr>
                <w:rFonts w:ascii="Arial" w:eastAsia="Times New Roman" w:hAnsi="Arial" w:cs="Arial"/>
                <w:lang w:eastAsia="de-DE"/>
              </w:rPr>
              <w:t xml:space="preserve"> rächt er sich an Odysseus, weil dieser seinen Sohn, den Kyklo</w:t>
            </w:r>
            <w:r w:rsidR="0016440F">
              <w:rPr>
                <w:rFonts w:ascii="Arial" w:eastAsia="Times New Roman" w:hAnsi="Arial" w:cs="Arial"/>
                <w:lang w:eastAsia="de-DE"/>
              </w:rPr>
              <w:softHyphen/>
            </w:r>
            <w:r w:rsidRPr="00267F2C">
              <w:rPr>
                <w:rFonts w:ascii="Arial" w:eastAsia="Times New Roman" w:hAnsi="Arial" w:cs="Arial"/>
                <w:lang w:eastAsia="de-DE"/>
              </w:rPr>
              <w:t xml:space="preserve">pen Polyphem, geblendet hatte. Poseidon sorgt dafür, dass Odysseus zur Strafe zehn Jahre lang über das Meer irrt, bis er schließlich zu seiner Heimat Ithaka zurückfindet (siehe den Artikel in der Wikipedia:  </w:t>
            </w:r>
            <w:hyperlink r:id="rId19" w:tgtFrame="_blank" w:tooltip="Wikipedia Polyphem" w:history="1">
              <w:r w:rsidRPr="00267F2C">
                <w:rPr>
                  <w:rFonts w:ascii="Arial" w:eastAsia="Times New Roman" w:hAnsi="Arial" w:cs="Arial"/>
                  <w:color w:val="0000FF"/>
                  <w:u w:val="single"/>
                  <w:lang w:eastAsia="de-DE"/>
                </w:rPr>
                <w:t>Polyphem</w:t>
              </w:r>
            </w:hyperlink>
            <w:r w:rsidRPr="00267F2C">
              <w:rPr>
                <w:rFonts w:ascii="Arial" w:eastAsia="Times New Roman" w:hAnsi="Arial" w:cs="Arial"/>
                <w:lang w:eastAsia="de-DE"/>
              </w:rPr>
              <w:t>). </w:t>
            </w:r>
          </w:p>
          <w:p w14:paraId="1E3A66BF" w14:textId="77777777" w:rsidR="002B0CCC" w:rsidRPr="00267F2C" w:rsidRDefault="002B0CCC" w:rsidP="0016440F">
            <w:pPr>
              <w:jc w:val="both"/>
              <w:rPr>
                <w:rFonts w:ascii="Arial" w:eastAsia="Times New Roman" w:hAnsi="Arial" w:cs="Arial"/>
                <w:lang w:eastAsia="de-DE"/>
              </w:rPr>
            </w:pPr>
            <w:r w:rsidRPr="00267F2C">
              <w:rPr>
                <w:rFonts w:ascii="Arial" w:eastAsia="Times New Roman" w:hAnsi="Arial" w:cs="Arial"/>
                <w:lang w:eastAsia="de-DE"/>
              </w:rPr>
              <w:t xml:space="preserve">Sein </w:t>
            </w:r>
            <w:r w:rsidRPr="00BE379D">
              <w:rPr>
                <w:rFonts w:ascii="Arial" w:eastAsia="Times New Roman" w:hAnsi="Arial" w:cs="Arial"/>
                <w:b/>
                <w:lang w:eastAsia="de-DE"/>
              </w:rPr>
              <w:t>Kennzeichen</w:t>
            </w:r>
            <w:r w:rsidRPr="00267F2C">
              <w:rPr>
                <w:rFonts w:ascii="Arial" w:eastAsia="Times New Roman" w:hAnsi="Arial" w:cs="Arial"/>
                <w:lang w:eastAsia="de-DE"/>
              </w:rPr>
              <w:t xml:space="preserve"> ist der Dreizack, den man auch auf dem Foto einer Brunnenfigur erkennt.</w:t>
            </w:r>
          </w:p>
        </w:tc>
        <w:tc>
          <w:tcPr>
            <w:tcW w:w="5006" w:type="dxa"/>
            <w:gridSpan w:val="2"/>
            <w:tcBorders>
              <w:top w:val="outset" w:sz="6" w:space="0" w:color="auto"/>
              <w:left w:val="outset" w:sz="6" w:space="0" w:color="auto"/>
              <w:bottom w:val="outset" w:sz="6" w:space="0" w:color="auto"/>
              <w:right w:val="outset" w:sz="6" w:space="0" w:color="auto"/>
            </w:tcBorders>
            <w:hideMark/>
          </w:tcPr>
          <w:p w14:paraId="41847CF6" w14:textId="77777777" w:rsidR="00267F2C" w:rsidRPr="00267F2C" w:rsidRDefault="00B31F96" w:rsidP="0016440F">
            <w:pPr>
              <w:spacing w:line="240" w:lineRule="auto"/>
              <w:jc w:val="both"/>
              <w:rPr>
                <w:rFonts w:ascii="Arial" w:eastAsia="Times New Roman" w:hAnsi="Arial" w:cs="Arial"/>
                <w:sz w:val="20"/>
                <w:szCs w:val="20"/>
                <w:lang w:eastAsia="de-DE"/>
              </w:rPr>
            </w:pPr>
            <w:r>
              <w:rPr>
                <w:noProof/>
                <w:lang w:eastAsia="de-DE"/>
              </w:rPr>
              <w:drawing>
                <wp:anchor distT="0" distB="0" distL="114300" distR="114300" simplePos="0" relativeHeight="251667456" behindDoc="0" locked="0" layoutInCell="1" allowOverlap="1" wp14:anchorId="695A83E0" wp14:editId="50821AB7">
                  <wp:simplePos x="0" y="0"/>
                  <wp:positionH relativeFrom="margin">
                    <wp:align>center</wp:align>
                  </wp:positionH>
                  <wp:positionV relativeFrom="margin">
                    <wp:align>top</wp:align>
                  </wp:positionV>
                  <wp:extent cx="2902585" cy="3865245"/>
                  <wp:effectExtent l="0" t="0" r="0" b="1905"/>
                  <wp:wrapSquare wrapText="bothSides"/>
                  <wp:docPr id="33" name="Bild 33" descr="neptunbrunnen-triest-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eptunbrunnen-triest-4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2585" cy="3865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ABF76" w14:textId="77777777" w:rsidR="00267F2C" w:rsidRDefault="00267F2C" w:rsidP="0016440F">
            <w:pPr>
              <w:spacing w:before="120" w:line="240" w:lineRule="auto"/>
              <w:jc w:val="both"/>
              <w:rPr>
                <w:rFonts w:ascii="Arial" w:eastAsia="Times New Roman" w:hAnsi="Arial" w:cs="Arial"/>
                <w:sz w:val="20"/>
                <w:szCs w:val="20"/>
                <w:lang w:eastAsia="de-DE"/>
              </w:rPr>
            </w:pPr>
            <w:r w:rsidRPr="00267F2C">
              <w:rPr>
                <w:rFonts w:ascii="Arial" w:eastAsia="Times New Roman" w:hAnsi="Arial" w:cs="Arial"/>
                <w:sz w:val="20"/>
                <w:szCs w:val="20"/>
                <w:lang w:eastAsia="de-DE"/>
              </w:rPr>
              <w:t xml:space="preserve">Neptun, der Gott des Meeres. Neptunbrunnen in der norditalienischen Stadt Triest (Piazza della </w:t>
            </w:r>
            <w:proofErr w:type="spellStart"/>
            <w:r w:rsidRPr="00267F2C">
              <w:rPr>
                <w:rFonts w:ascii="Arial" w:eastAsia="Times New Roman" w:hAnsi="Arial" w:cs="Arial"/>
                <w:sz w:val="20"/>
                <w:szCs w:val="20"/>
                <w:lang w:eastAsia="de-DE"/>
              </w:rPr>
              <w:t>Borsa</w:t>
            </w:r>
            <w:proofErr w:type="spellEnd"/>
            <w:r w:rsidRPr="00267F2C">
              <w:rPr>
                <w:rFonts w:ascii="Arial" w:eastAsia="Times New Roman" w:hAnsi="Arial" w:cs="Arial"/>
                <w:sz w:val="20"/>
                <w:szCs w:val="20"/>
                <w:lang w:eastAsia="de-DE"/>
              </w:rPr>
              <w:t>).</w:t>
            </w:r>
          </w:p>
          <w:p w14:paraId="214FE065" w14:textId="77777777" w:rsidR="00267F2C" w:rsidRPr="00267F2C" w:rsidRDefault="00267F2C" w:rsidP="0016440F">
            <w:pPr>
              <w:spacing w:before="120" w:line="240" w:lineRule="auto"/>
              <w:jc w:val="both"/>
              <w:rPr>
                <w:rFonts w:ascii="Arial" w:eastAsia="Times New Roman" w:hAnsi="Arial" w:cs="Arial"/>
                <w:sz w:val="20"/>
                <w:szCs w:val="20"/>
                <w:lang w:eastAsia="de-DE"/>
              </w:rPr>
            </w:pPr>
          </w:p>
        </w:tc>
      </w:tr>
      <w:tr w:rsidR="00262EE2" w:rsidRPr="00267F2C" w14:paraId="0FCF5230"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3D0DEF85" w14:textId="7408FA55" w:rsidR="0016440F" w:rsidRPr="00267F2C" w:rsidRDefault="00F8183D" w:rsidP="0016440F">
            <w:pPr>
              <w:spacing w:line="240" w:lineRule="auto"/>
              <w:jc w:val="both"/>
              <w:outlineLvl w:val="3"/>
              <w:rPr>
                <w:rFonts w:ascii="Arial" w:eastAsia="Times New Roman" w:hAnsi="Arial" w:cs="Arial"/>
                <w:b/>
                <w:bCs/>
                <w:lang w:eastAsia="de-DE"/>
              </w:rPr>
            </w:pPr>
            <w:r>
              <w:rPr>
                <w:rFonts w:ascii="Arial" w:eastAsia="Times New Roman" w:hAnsi="Arial" w:cs="Arial"/>
                <w:b/>
                <w:bCs/>
                <w:lang w:eastAsia="de-DE"/>
              </w:rPr>
              <w:lastRenderedPageBreak/>
              <w:t>Bacchus/Liber/</w:t>
            </w:r>
            <w:r w:rsidR="00267F2C" w:rsidRPr="00267F2C">
              <w:rPr>
                <w:rFonts w:ascii="Arial" w:eastAsia="Times New Roman" w:hAnsi="Arial" w:cs="Arial"/>
                <w:b/>
                <w:bCs/>
                <w:lang w:eastAsia="de-DE"/>
              </w:rPr>
              <w:t>Dionysos</w:t>
            </w:r>
          </w:p>
          <w:p w14:paraId="5AAA87BF"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Die Römer nahmen viel von dem griechischen Gott </w:t>
            </w:r>
            <w:r w:rsidRPr="00267F2C">
              <w:rPr>
                <w:rFonts w:ascii="Arial" w:eastAsia="Times New Roman" w:hAnsi="Arial" w:cs="Arial"/>
                <w:b/>
                <w:bCs/>
                <w:lang w:eastAsia="de-DE"/>
              </w:rPr>
              <w:t>Dionysos</w:t>
            </w:r>
            <w:r w:rsidRPr="00267F2C">
              <w:rPr>
                <w:rFonts w:ascii="Arial" w:eastAsia="Times New Roman" w:hAnsi="Arial" w:cs="Arial"/>
                <w:lang w:eastAsia="de-DE"/>
              </w:rPr>
              <w:t xml:space="preserve"> in ihren Gott Bacchus auf. Er war der Gott des Weines, der Feier und der Fruchtbarkeit.</w:t>
            </w:r>
            <w:r w:rsidRPr="00267F2C">
              <w:rPr>
                <w:rFonts w:ascii="Arial" w:eastAsia="Times New Roman" w:hAnsi="Arial" w:cs="Arial"/>
                <w:lang w:eastAsia="de-DE"/>
              </w:rPr>
              <w:br/>
            </w:r>
            <w:r w:rsidRPr="00267F2C">
              <w:rPr>
                <w:rFonts w:ascii="Arial" w:eastAsia="Times New Roman" w:hAnsi="Arial" w:cs="Arial"/>
                <w:i/>
                <w:iCs/>
                <w:lang w:eastAsia="de-DE"/>
              </w:rPr>
              <w:t>"Bacchus!"</w:t>
            </w:r>
            <w:r w:rsidRPr="00267F2C">
              <w:rPr>
                <w:rFonts w:ascii="Arial" w:eastAsia="Times New Roman" w:hAnsi="Arial" w:cs="Arial"/>
                <w:lang w:eastAsia="de-DE"/>
              </w:rPr>
              <w:t xml:space="preserve"> war zunächst eine For</w:t>
            </w:r>
            <w:r w:rsidR="0016440F">
              <w:rPr>
                <w:rFonts w:ascii="Arial" w:eastAsia="Times New Roman" w:hAnsi="Arial" w:cs="Arial"/>
                <w:lang w:eastAsia="de-DE"/>
              </w:rPr>
              <w:softHyphen/>
            </w:r>
            <w:r w:rsidRPr="00267F2C">
              <w:rPr>
                <w:rFonts w:ascii="Arial" w:eastAsia="Times New Roman" w:hAnsi="Arial" w:cs="Arial"/>
                <w:lang w:eastAsia="de-DE"/>
              </w:rPr>
              <w:t xml:space="preserve">mel, </w:t>
            </w:r>
            <w:r w:rsidR="002F1C86" w:rsidRPr="002F1C86">
              <w:rPr>
                <w:rFonts w:ascii="Arial" w:eastAsia="Times New Roman" w:hAnsi="Arial" w:cs="Arial"/>
                <w:lang w:eastAsia="de-DE"/>
              </w:rPr>
              <w:t>mit der die Feiernden den Gott anriefen.</w:t>
            </w:r>
            <w:r w:rsidRPr="00267F2C">
              <w:rPr>
                <w:rFonts w:ascii="Arial" w:eastAsia="Times New Roman" w:hAnsi="Arial" w:cs="Arial"/>
                <w:lang w:eastAsia="de-DE"/>
              </w:rPr>
              <w:t xml:space="preserve"> Der altitalische Gott des Festes und des Weines hieß </w:t>
            </w:r>
            <w:r w:rsidRPr="00267F2C">
              <w:rPr>
                <w:rFonts w:ascii="Arial" w:eastAsia="Times New Roman" w:hAnsi="Arial" w:cs="Arial"/>
                <w:i/>
                <w:iCs/>
                <w:lang w:eastAsia="de-DE"/>
              </w:rPr>
              <w:t>Liber</w:t>
            </w:r>
            <w:r w:rsidRPr="00267F2C">
              <w:rPr>
                <w:rFonts w:ascii="Arial" w:eastAsia="Times New Roman" w:hAnsi="Arial" w:cs="Arial"/>
                <w:lang w:eastAsia="de-DE"/>
              </w:rPr>
              <w:t xml:space="preserve">, und so nannten ihn die Römer bei ihren Festen auch gewöhnlich. </w:t>
            </w:r>
          </w:p>
          <w:p w14:paraId="5B26A0B2" w14:textId="77777777" w:rsidR="00267F2C"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 Schon früh wurde der Kult des Dionysos aus Griechenland nach Rom eingeführt. Dort verehrte man ihn zusammen mit der Göttin Ceres, die auch für die Fruchtbarkeit zu</w:t>
            </w:r>
            <w:r w:rsidR="0016440F">
              <w:rPr>
                <w:rFonts w:ascii="Arial" w:eastAsia="Times New Roman" w:hAnsi="Arial" w:cs="Arial"/>
                <w:lang w:eastAsia="de-DE"/>
              </w:rPr>
              <w:softHyphen/>
            </w:r>
            <w:r w:rsidRPr="00267F2C">
              <w:rPr>
                <w:rFonts w:ascii="Arial" w:eastAsia="Times New Roman" w:hAnsi="Arial" w:cs="Arial"/>
                <w:lang w:eastAsia="de-DE"/>
              </w:rPr>
              <w:t xml:space="preserve">ständig war. Die </w:t>
            </w:r>
            <w:proofErr w:type="spellStart"/>
            <w:r w:rsidRPr="00267F2C">
              <w:rPr>
                <w:rFonts w:ascii="Arial" w:eastAsia="Times New Roman" w:hAnsi="Arial" w:cs="Arial"/>
                <w:i/>
                <w:iCs/>
                <w:lang w:eastAsia="de-DE"/>
              </w:rPr>
              <w:t>ludi</w:t>
            </w:r>
            <w:proofErr w:type="spellEnd"/>
            <w:r w:rsidRPr="00267F2C">
              <w:rPr>
                <w:rFonts w:ascii="Arial" w:eastAsia="Times New Roman" w:hAnsi="Arial" w:cs="Arial"/>
                <w:i/>
                <w:iCs/>
                <w:lang w:eastAsia="de-DE"/>
              </w:rPr>
              <w:t xml:space="preserve"> </w:t>
            </w:r>
            <w:proofErr w:type="spellStart"/>
            <w:r w:rsidRPr="00267F2C">
              <w:rPr>
                <w:rFonts w:ascii="Arial" w:eastAsia="Times New Roman" w:hAnsi="Arial" w:cs="Arial"/>
                <w:i/>
                <w:iCs/>
                <w:lang w:eastAsia="de-DE"/>
              </w:rPr>
              <w:t>Cereales</w:t>
            </w:r>
            <w:proofErr w:type="spellEnd"/>
            <w:r w:rsidRPr="00267F2C">
              <w:rPr>
                <w:rFonts w:ascii="Arial" w:eastAsia="Times New Roman" w:hAnsi="Arial" w:cs="Arial"/>
                <w:lang w:eastAsia="de-DE"/>
              </w:rPr>
              <w:t xml:space="preserve"> und die </w:t>
            </w:r>
            <w:proofErr w:type="spellStart"/>
            <w:r w:rsidRPr="00267F2C">
              <w:rPr>
                <w:rFonts w:ascii="Arial" w:eastAsia="Times New Roman" w:hAnsi="Arial" w:cs="Arial"/>
                <w:i/>
                <w:iCs/>
                <w:lang w:eastAsia="de-DE"/>
              </w:rPr>
              <w:t>Liberalia</w:t>
            </w:r>
            <w:proofErr w:type="spellEnd"/>
            <w:r w:rsidRPr="00267F2C">
              <w:rPr>
                <w:rFonts w:ascii="Arial" w:eastAsia="Times New Roman" w:hAnsi="Arial" w:cs="Arial"/>
                <w:lang w:eastAsia="de-DE"/>
              </w:rPr>
              <w:t xml:space="preserve"> waren zwei Feste, bei denen der Gott verehrt wurde. Man kann sie sich als Weinfeste mit religi</w:t>
            </w:r>
            <w:r w:rsidR="0016440F">
              <w:rPr>
                <w:rFonts w:ascii="Arial" w:eastAsia="Times New Roman" w:hAnsi="Arial" w:cs="Arial"/>
                <w:lang w:eastAsia="de-DE"/>
              </w:rPr>
              <w:softHyphen/>
            </w:r>
            <w:r w:rsidRPr="00267F2C">
              <w:rPr>
                <w:rFonts w:ascii="Arial" w:eastAsia="Times New Roman" w:hAnsi="Arial" w:cs="Arial"/>
                <w:lang w:eastAsia="de-DE"/>
              </w:rPr>
              <w:t>ösen Gehalten vorstellen.  </w:t>
            </w:r>
          </w:p>
        </w:tc>
        <w:tc>
          <w:tcPr>
            <w:tcW w:w="5006" w:type="dxa"/>
            <w:gridSpan w:val="2"/>
            <w:tcBorders>
              <w:top w:val="outset" w:sz="6" w:space="0" w:color="auto"/>
              <w:left w:val="outset" w:sz="6" w:space="0" w:color="auto"/>
              <w:bottom w:val="outset" w:sz="6" w:space="0" w:color="auto"/>
              <w:right w:val="outset" w:sz="6" w:space="0" w:color="auto"/>
            </w:tcBorders>
            <w:hideMark/>
          </w:tcPr>
          <w:p w14:paraId="73EFC598" w14:textId="77777777" w:rsidR="00267F2C" w:rsidRPr="00267F2C" w:rsidRDefault="00782A92" w:rsidP="0016440F">
            <w:pPr>
              <w:spacing w:line="240" w:lineRule="auto"/>
              <w:jc w:val="both"/>
              <w:rPr>
                <w:rFonts w:ascii="Arial" w:eastAsia="Times New Roman" w:hAnsi="Arial" w:cs="Arial"/>
                <w:lang w:eastAsia="de-DE"/>
              </w:rPr>
            </w:pPr>
            <w:r>
              <w:rPr>
                <w:rFonts w:ascii="Arial" w:eastAsia="Times New Roman" w:hAnsi="Arial" w:cs="Arial"/>
                <w:noProof/>
                <w:lang w:eastAsia="de-DE"/>
              </w:rPr>
              <w:drawing>
                <wp:inline distT="0" distB="0" distL="0" distR="0" wp14:anchorId="2A47BF5D" wp14:editId="1D85274F">
                  <wp:extent cx="3810000" cy="32004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cchus-glyptothek.jpg"/>
                          <pic:cNvPicPr/>
                        </pic:nvPicPr>
                        <pic:blipFill>
                          <a:blip r:embed="rId21">
                            <a:extLst>
                              <a:ext uri="{28A0092B-C50C-407E-A947-70E740481C1C}">
                                <a14:useLocalDpi xmlns:a14="http://schemas.microsoft.com/office/drawing/2010/main" val="0"/>
                              </a:ext>
                            </a:extLst>
                          </a:blip>
                          <a:stretch>
                            <a:fillRect/>
                          </a:stretch>
                        </pic:blipFill>
                        <pic:spPr>
                          <a:xfrm>
                            <a:off x="0" y="0"/>
                            <a:ext cx="3810000" cy="3200400"/>
                          </a:xfrm>
                          <a:prstGeom prst="rect">
                            <a:avLst/>
                          </a:prstGeom>
                        </pic:spPr>
                      </pic:pic>
                    </a:graphicData>
                  </a:graphic>
                </wp:inline>
              </w:drawing>
            </w:r>
          </w:p>
          <w:p w14:paraId="507C5EDD" w14:textId="77777777" w:rsidR="00782A92" w:rsidRDefault="001B1616" w:rsidP="0016440F">
            <w:pPr>
              <w:jc w:val="both"/>
              <w:rPr>
                <w:sz w:val="20"/>
                <w:szCs w:val="20"/>
              </w:rPr>
            </w:pPr>
            <w:r>
              <w:rPr>
                <w:sz w:val="20"/>
                <w:szCs w:val="20"/>
              </w:rPr>
              <w:t>Statu</w:t>
            </w:r>
            <w:r w:rsidR="00782A92">
              <w:rPr>
                <w:sz w:val="20"/>
                <w:szCs w:val="20"/>
              </w:rPr>
              <w:t>e des Bacchus mit dem Leopardenfell, Glyptothek München. Wiedergabe mit freundlicher Genehmigung der Staatlichen Antikensammlungen.</w:t>
            </w:r>
          </w:p>
          <w:p w14:paraId="089CB10B" w14:textId="77758A5C" w:rsidR="00BE379D" w:rsidRDefault="00BE379D" w:rsidP="0016440F">
            <w:pPr>
              <w:jc w:val="both"/>
              <w:rPr>
                <w:rFonts w:ascii="Arial" w:eastAsia="Times New Roman" w:hAnsi="Arial" w:cs="Arial"/>
                <w:lang w:eastAsia="de-DE"/>
              </w:rPr>
            </w:pPr>
            <w:r w:rsidRPr="00BE379D">
              <w:rPr>
                <w:rFonts w:ascii="Arial" w:eastAsia="Times New Roman" w:hAnsi="Arial" w:cs="Arial"/>
                <w:b/>
                <w:lang w:eastAsia="de-DE"/>
              </w:rPr>
              <w:t>Kennzeichen</w:t>
            </w:r>
            <w:r w:rsidRPr="00BE379D">
              <w:rPr>
                <w:rFonts w:ascii="Arial" w:eastAsia="Times New Roman" w:hAnsi="Arial" w:cs="Arial"/>
                <w:lang w:eastAsia="de-DE"/>
              </w:rPr>
              <w:t>: Die Weintraube und als Tier der Tiger.</w:t>
            </w:r>
          </w:p>
          <w:p w14:paraId="7E409CE1" w14:textId="77777777" w:rsidR="009577D6" w:rsidRPr="00267F2C" w:rsidRDefault="009577D6" w:rsidP="0016440F">
            <w:pPr>
              <w:spacing w:line="240" w:lineRule="auto"/>
              <w:jc w:val="both"/>
              <w:rPr>
                <w:rFonts w:ascii="Arial" w:eastAsia="Times New Roman" w:hAnsi="Arial" w:cs="Arial"/>
                <w:lang w:eastAsia="de-DE"/>
              </w:rPr>
            </w:pPr>
          </w:p>
        </w:tc>
      </w:tr>
      <w:tr w:rsidR="00262EE2" w:rsidRPr="00267F2C" w14:paraId="0AA4D561" w14:textId="77777777" w:rsidTr="005D2C1A">
        <w:trPr>
          <w:cantSplit/>
          <w:trHeight w:val="4050"/>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0B17A9C1" w14:textId="17788618" w:rsidR="0016440F" w:rsidRP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Vesta</w:t>
            </w:r>
            <w:r w:rsidR="0016440F">
              <w:rPr>
                <w:rFonts w:ascii="Arial" w:eastAsia="Times New Roman" w:hAnsi="Arial" w:cs="Arial"/>
                <w:b/>
                <w:bCs/>
                <w:lang w:eastAsia="de-DE"/>
              </w:rPr>
              <w:t>/Hestia</w:t>
            </w:r>
          </w:p>
          <w:p w14:paraId="25D80B09" w14:textId="0ABB3B9B" w:rsidR="00EC3824" w:rsidRPr="00267F2C" w:rsidRDefault="00267F2C" w:rsidP="0016440F">
            <w:pPr>
              <w:jc w:val="both"/>
              <w:rPr>
                <w:rFonts w:ascii="Arial" w:eastAsia="Times New Roman" w:hAnsi="Arial" w:cs="Arial"/>
                <w:lang w:eastAsia="de-DE"/>
              </w:rPr>
            </w:pPr>
            <w:r w:rsidRPr="00267F2C">
              <w:rPr>
                <w:rFonts w:ascii="Arial" w:eastAsia="Times New Roman" w:hAnsi="Arial" w:cs="Arial"/>
                <w:lang w:eastAsia="de-DE"/>
              </w:rPr>
              <w:t>Die Göttin Vesta (griechisches Vor</w:t>
            </w:r>
            <w:r w:rsidR="0016440F">
              <w:rPr>
                <w:rFonts w:ascii="Arial" w:eastAsia="Times New Roman" w:hAnsi="Arial" w:cs="Arial"/>
                <w:lang w:eastAsia="de-DE"/>
              </w:rPr>
              <w:softHyphen/>
            </w:r>
            <w:r w:rsidRPr="00267F2C">
              <w:rPr>
                <w:rFonts w:ascii="Arial" w:eastAsia="Times New Roman" w:hAnsi="Arial" w:cs="Arial"/>
                <w:lang w:eastAsia="de-DE"/>
              </w:rPr>
              <w:t>bild: Hestia) war für das Herdfeuer zuständig. Ihr war ein auffälliger Rundtempel auf dem Forum Romanum gewidmet. Die Vestalin</w:t>
            </w:r>
            <w:r w:rsidR="0016440F">
              <w:rPr>
                <w:rFonts w:ascii="Arial" w:eastAsia="Times New Roman" w:hAnsi="Arial" w:cs="Arial"/>
                <w:lang w:eastAsia="de-DE"/>
              </w:rPr>
              <w:softHyphen/>
            </w:r>
            <w:r w:rsidRPr="00267F2C">
              <w:rPr>
                <w:rFonts w:ascii="Arial" w:eastAsia="Times New Roman" w:hAnsi="Arial" w:cs="Arial"/>
                <w:lang w:eastAsia="de-DE"/>
              </w:rPr>
              <w:t>nen, Priesterinnen der Vesta, waren sehr angesehen und besaßen viele Sonderrechte; für eine Familie war es eine Ehre, wenn eine Tochter als Vestalin ausgewählt wurde. Die Mit</w:t>
            </w:r>
            <w:r w:rsidR="0016440F">
              <w:rPr>
                <w:rFonts w:ascii="Arial" w:eastAsia="Times New Roman" w:hAnsi="Arial" w:cs="Arial"/>
                <w:lang w:eastAsia="de-DE"/>
              </w:rPr>
              <w:softHyphen/>
            </w:r>
            <w:r w:rsidRPr="00267F2C">
              <w:rPr>
                <w:rFonts w:ascii="Arial" w:eastAsia="Times New Roman" w:hAnsi="Arial" w:cs="Arial"/>
                <w:lang w:eastAsia="de-DE"/>
              </w:rPr>
              <w:t>gliedschaft in di</w:t>
            </w:r>
            <w:r w:rsidR="00786687">
              <w:rPr>
                <w:rFonts w:ascii="Arial" w:eastAsia="Times New Roman" w:hAnsi="Arial" w:cs="Arial"/>
                <w:lang w:eastAsia="de-DE"/>
              </w:rPr>
              <w:t>esem Priesterorden be</w:t>
            </w:r>
            <w:r w:rsidR="00520FED">
              <w:rPr>
                <w:rFonts w:ascii="Arial" w:eastAsia="Times New Roman" w:hAnsi="Arial" w:cs="Arial"/>
                <w:lang w:eastAsia="de-DE"/>
              </w:rPr>
              <w:softHyphen/>
            </w:r>
            <w:r w:rsidR="00786687">
              <w:rPr>
                <w:rFonts w:ascii="Arial" w:eastAsia="Times New Roman" w:hAnsi="Arial" w:cs="Arial"/>
                <w:lang w:eastAsia="de-DE"/>
              </w:rPr>
              <w:t xml:space="preserve">stand auf </w:t>
            </w:r>
            <w:r w:rsidRPr="00267F2C">
              <w:rPr>
                <w:rFonts w:ascii="Arial" w:eastAsia="Times New Roman" w:hAnsi="Arial" w:cs="Arial"/>
                <w:lang w:eastAsia="de-DE"/>
              </w:rPr>
              <w:t>Zeit, d.h. die Frauen mussten nicht ihr ganzes Leben als Vestalin ver</w:t>
            </w:r>
            <w:r w:rsidR="00520FED">
              <w:rPr>
                <w:rFonts w:ascii="Arial" w:eastAsia="Times New Roman" w:hAnsi="Arial" w:cs="Arial"/>
                <w:lang w:eastAsia="de-DE"/>
              </w:rPr>
              <w:softHyphen/>
            </w:r>
            <w:r w:rsidRPr="00267F2C">
              <w:rPr>
                <w:rFonts w:ascii="Arial" w:eastAsia="Times New Roman" w:hAnsi="Arial" w:cs="Arial"/>
                <w:lang w:eastAsia="de-DE"/>
              </w:rPr>
              <w:t xml:space="preserve">bringen. Ihre Aufgabe bestand darin, ein ewiges </w:t>
            </w:r>
            <w:r w:rsidR="00F27018" w:rsidRPr="00267F2C">
              <w:rPr>
                <w:rFonts w:ascii="Arial" w:eastAsia="Times New Roman" w:hAnsi="Arial" w:cs="Arial"/>
                <w:lang w:eastAsia="de-DE"/>
              </w:rPr>
              <w:t>Feuer</w:t>
            </w:r>
            <w:r w:rsidR="00F27018">
              <w:rPr>
                <w:rFonts w:ascii="Arial" w:eastAsia="Times New Roman" w:hAnsi="Arial" w:cs="Arial"/>
                <w:lang w:eastAsia="de-DE"/>
              </w:rPr>
              <w:t xml:space="preserve"> zu</w:t>
            </w:r>
            <w:r w:rsidR="00520FED" w:rsidRPr="00267F2C">
              <w:rPr>
                <w:rFonts w:ascii="Arial" w:eastAsia="Times New Roman" w:hAnsi="Arial" w:cs="Arial"/>
                <w:lang w:eastAsia="de-DE"/>
              </w:rPr>
              <w:t xml:space="preserve"> hüten. Siehe hierzu den Artikel der  </w:t>
            </w:r>
            <w:hyperlink r:id="rId22" w:tgtFrame="_blank" w:tooltip="Vestalinnen Wikipedia" w:history="1">
              <w:r w:rsidR="00520FED" w:rsidRPr="00267F2C">
                <w:rPr>
                  <w:rFonts w:ascii="Arial" w:eastAsia="Times New Roman" w:hAnsi="Arial" w:cs="Arial"/>
                  <w:color w:val="0000FF"/>
                  <w:u w:val="single"/>
                  <w:lang w:eastAsia="de-DE"/>
                </w:rPr>
                <w:t>Wikipedia</w:t>
              </w:r>
            </w:hyperlink>
            <w:r w:rsidR="00520FED" w:rsidRPr="00267F2C">
              <w:rPr>
                <w:rFonts w:ascii="Arial" w:eastAsia="Times New Roman" w:hAnsi="Arial" w:cs="Arial"/>
                <w:lang w:eastAsia="de-DE"/>
              </w:rPr>
              <w:t>.</w:t>
            </w:r>
            <w:r w:rsidR="00520FED">
              <w:rPr>
                <w:rFonts w:ascii="Arial" w:eastAsia="Times New Roman" w:hAnsi="Arial" w:cs="Arial"/>
                <w:lang w:eastAsia="de-DE"/>
              </w:rPr>
              <w:t xml:space="preserve"> </w:t>
            </w:r>
            <w:r w:rsidR="00520FED" w:rsidRPr="002B0CCC">
              <w:rPr>
                <w:rFonts w:ascii="Arial" w:eastAsia="Times New Roman" w:hAnsi="Arial" w:cs="Arial"/>
                <w:b/>
                <w:lang w:eastAsia="de-DE"/>
              </w:rPr>
              <w:t>Kennzeichen</w:t>
            </w:r>
            <w:r w:rsidR="00520FED">
              <w:rPr>
                <w:rFonts w:ascii="Arial" w:eastAsia="Times New Roman" w:hAnsi="Arial" w:cs="Arial"/>
                <w:lang w:eastAsia="de-DE"/>
              </w:rPr>
              <w:t>: die Getreideähre.</w:t>
            </w:r>
          </w:p>
          <w:p w14:paraId="6C2C1B67" w14:textId="77777777" w:rsidR="00267F2C" w:rsidRPr="00267F2C" w:rsidRDefault="00267F2C" w:rsidP="0016440F">
            <w:pPr>
              <w:spacing w:line="240" w:lineRule="auto"/>
              <w:jc w:val="both"/>
              <w:rPr>
                <w:rFonts w:ascii="Arial" w:eastAsia="Times New Roman" w:hAnsi="Arial" w:cs="Arial"/>
                <w:lang w:eastAsia="de-DE"/>
              </w:rPr>
            </w:pPr>
          </w:p>
        </w:tc>
        <w:tc>
          <w:tcPr>
            <w:tcW w:w="5006" w:type="dxa"/>
            <w:gridSpan w:val="2"/>
            <w:tcBorders>
              <w:top w:val="outset" w:sz="6" w:space="0" w:color="auto"/>
              <w:left w:val="outset" w:sz="6" w:space="0" w:color="auto"/>
              <w:bottom w:val="outset" w:sz="6" w:space="0" w:color="auto"/>
              <w:right w:val="outset" w:sz="6" w:space="0" w:color="auto"/>
            </w:tcBorders>
            <w:hideMark/>
          </w:tcPr>
          <w:p w14:paraId="73243507" w14:textId="6FCBD20C" w:rsidR="00267F2C" w:rsidRDefault="00520FED" w:rsidP="00520FED">
            <w:pPr>
              <w:spacing w:line="240" w:lineRule="auto"/>
              <w:jc w:val="center"/>
              <w:rPr>
                <w:rFonts w:ascii="Arial" w:eastAsia="Times New Roman" w:hAnsi="Arial" w:cs="Arial"/>
                <w:lang w:eastAsia="de-DE"/>
              </w:rPr>
            </w:pPr>
            <w:r>
              <w:rPr>
                <w:rFonts w:ascii="Arial" w:eastAsia="Times New Roman" w:hAnsi="Arial" w:cs="Arial"/>
                <w:noProof/>
                <w:lang w:eastAsia="de-DE"/>
              </w:rPr>
              <w:drawing>
                <wp:inline distT="0" distB="0" distL="0" distR="0" wp14:anchorId="1859EDC5" wp14:editId="750584FD">
                  <wp:extent cx="1720160" cy="1699260"/>
                  <wp:effectExtent l="0" t="0" r="0" b="0"/>
                  <wp:docPr id="8" name="Grafik 8" descr="Ein Bild, das Objekt, Münze, Fot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Objekt, Münze, Foto enthält.&#10;&#10;Automatisch generierte Beschreibung"/>
                          <pic:cNvPicPr/>
                        </pic:nvPicPr>
                        <pic:blipFill>
                          <a:blip r:embed="rId23">
                            <a:extLst>
                              <a:ext uri="{28A0092B-C50C-407E-A947-70E740481C1C}">
                                <a14:useLocalDpi xmlns:a14="http://schemas.microsoft.com/office/drawing/2010/main" val="0"/>
                              </a:ext>
                            </a:extLst>
                          </a:blip>
                          <a:stretch>
                            <a:fillRect/>
                          </a:stretch>
                        </pic:blipFill>
                        <pic:spPr>
                          <a:xfrm>
                            <a:off x="0" y="0"/>
                            <a:ext cx="1730531" cy="1709505"/>
                          </a:xfrm>
                          <a:prstGeom prst="rect">
                            <a:avLst/>
                          </a:prstGeom>
                        </pic:spPr>
                      </pic:pic>
                    </a:graphicData>
                  </a:graphic>
                </wp:inline>
              </w:drawing>
            </w:r>
          </w:p>
          <w:p w14:paraId="7C18589B" w14:textId="68147C18" w:rsidR="00520FED" w:rsidRDefault="00520FED" w:rsidP="00520FED">
            <w:pPr>
              <w:spacing w:line="240" w:lineRule="auto"/>
              <w:jc w:val="center"/>
              <w:rPr>
                <w:rFonts w:ascii="Arial" w:eastAsia="Times New Roman" w:hAnsi="Arial" w:cs="Arial"/>
                <w:lang w:eastAsia="de-DE"/>
              </w:rPr>
            </w:pPr>
            <w:r>
              <w:rPr>
                <w:rFonts w:ascii="Arial" w:eastAsia="Times New Roman" w:hAnsi="Arial" w:cs="Arial"/>
                <w:noProof/>
                <w:lang w:eastAsia="de-DE"/>
              </w:rPr>
              <w:drawing>
                <wp:inline distT="0" distB="0" distL="0" distR="0" wp14:anchorId="74E9A5BE" wp14:editId="5D13084D">
                  <wp:extent cx="1681480" cy="1634734"/>
                  <wp:effectExtent l="0" t="0" r="0" b="3810"/>
                  <wp:docPr id="10" name="Grafik 10" descr="Ein Bild, das Objekt, Münze, Foto, verschie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Objekt, Münze, Foto, verschieden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1688769" cy="1641820"/>
                          </a:xfrm>
                          <a:prstGeom prst="rect">
                            <a:avLst/>
                          </a:prstGeom>
                        </pic:spPr>
                      </pic:pic>
                    </a:graphicData>
                  </a:graphic>
                </wp:inline>
              </w:drawing>
            </w:r>
          </w:p>
          <w:p w14:paraId="4F133C10" w14:textId="05BCF9E6" w:rsidR="00F27018" w:rsidRDefault="00267F2C" w:rsidP="00F27018">
            <w:pPr>
              <w:spacing w:line="240" w:lineRule="auto"/>
              <w:rPr>
                <w:rFonts w:ascii="Arial" w:eastAsia="Times New Roman" w:hAnsi="Arial" w:cs="Arial"/>
                <w:sz w:val="20"/>
                <w:szCs w:val="20"/>
                <w:lang w:eastAsia="de-DE"/>
              </w:rPr>
            </w:pPr>
            <w:r w:rsidRPr="00267F2C">
              <w:rPr>
                <w:rFonts w:ascii="Arial" w:eastAsia="Times New Roman" w:hAnsi="Arial" w:cs="Arial"/>
                <w:sz w:val="20"/>
                <w:szCs w:val="20"/>
                <w:lang w:eastAsia="de-DE"/>
              </w:rPr>
              <w:t>Vesta, die Göttin des Herdfeuers. Münze aus dem Jahr 69 v. Chr. Die Rückseite zeigt eine Axt, einen Schöpfbe</w:t>
            </w:r>
            <w:r w:rsidR="0016440F">
              <w:rPr>
                <w:rFonts w:ascii="Arial" w:eastAsia="Times New Roman" w:hAnsi="Arial" w:cs="Arial"/>
                <w:sz w:val="20"/>
                <w:szCs w:val="20"/>
                <w:lang w:eastAsia="de-DE"/>
              </w:rPr>
              <w:softHyphen/>
            </w:r>
            <w:r w:rsidRPr="00267F2C">
              <w:rPr>
                <w:rFonts w:ascii="Arial" w:eastAsia="Times New Roman" w:hAnsi="Arial" w:cs="Arial"/>
                <w:sz w:val="20"/>
                <w:szCs w:val="20"/>
                <w:lang w:eastAsia="de-DE"/>
              </w:rPr>
              <w:t>cher und ein Messer, Kennzeichen der Vestalinnen.</w:t>
            </w:r>
          </w:p>
          <w:p w14:paraId="7D60EE59" w14:textId="11AB4EAF" w:rsidR="00EC3824" w:rsidRPr="00267F2C" w:rsidRDefault="00267F2C" w:rsidP="00520FED">
            <w:pPr>
              <w:spacing w:line="240" w:lineRule="auto"/>
              <w:rPr>
                <w:rFonts w:ascii="Arial" w:eastAsia="Times New Roman" w:hAnsi="Arial" w:cs="Arial"/>
                <w:sz w:val="20"/>
                <w:szCs w:val="20"/>
                <w:lang w:eastAsia="de-DE"/>
              </w:rPr>
            </w:pPr>
            <w:r w:rsidRPr="00267F2C">
              <w:rPr>
                <w:rFonts w:ascii="Arial" w:eastAsia="Times New Roman" w:hAnsi="Arial" w:cs="Arial"/>
                <w:sz w:val="20"/>
                <w:szCs w:val="20"/>
                <w:lang w:eastAsia="de-DE"/>
              </w:rPr>
              <w:t>Abbildung mit freundlicher Genehmigung von  </w:t>
            </w:r>
            <w:hyperlink r:id="rId25" w:tgtFrame="_blank" w:tooltip="CNG Coins" w:history="1">
              <w:r w:rsidRPr="00262EE2">
                <w:rPr>
                  <w:rFonts w:ascii="Arial" w:eastAsia="Times New Roman" w:hAnsi="Arial" w:cs="Arial"/>
                  <w:color w:val="0000FF"/>
                  <w:sz w:val="20"/>
                  <w:szCs w:val="20"/>
                  <w:u w:val="single"/>
                  <w:lang w:eastAsia="de-DE"/>
                </w:rPr>
                <w:t xml:space="preserve">CNG </w:t>
              </w:r>
              <w:proofErr w:type="spellStart"/>
              <w:r w:rsidRPr="00262EE2">
                <w:rPr>
                  <w:rFonts w:ascii="Arial" w:eastAsia="Times New Roman" w:hAnsi="Arial" w:cs="Arial"/>
                  <w:color w:val="0000FF"/>
                  <w:sz w:val="20"/>
                  <w:szCs w:val="20"/>
                  <w:u w:val="single"/>
                  <w:lang w:eastAsia="de-DE"/>
                </w:rPr>
                <w:t>Coins</w:t>
              </w:r>
              <w:proofErr w:type="spellEnd"/>
            </w:hyperlink>
            <w:r w:rsidRPr="00267F2C">
              <w:rPr>
                <w:rFonts w:ascii="Arial" w:eastAsia="Times New Roman" w:hAnsi="Arial" w:cs="Arial"/>
                <w:sz w:val="20"/>
                <w:szCs w:val="20"/>
                <w:lang w:eastAsia="de-DE"/>
              </w:rPr>
              <w:t>.</w:t>
            </w:r>
          </w:p>
        </w:tc>
      </w:tr>
      <w:tr w:rsidR="00520FED" w:rsidRPr="00267F2C" w14:paraId="61AE0100" w14:textId="77777777" w:rsidTr="00520FED">
        <w:trPr>
          <w:cantSplit/>
          <w:tblCellSpacing w:w="30" w:type="dxa"/>
        </w:trPr>
        <w:tc>
          <w:tcPr>
            <w:tcW w:w="9222" w:type="dxa"/>
            <w:gridSpan w:val="3"/>
            <w:tcBorders>
              <w:top w:val="outset" w:sz="6" w:space="0" w:color="auto"/>
              <w:left w:val="outset" w:sz="6" w:space="0" w:color="auto"/>
              <w:bottom w:val="outset" w:sz="6" w:space="0" w:color="auto"/>
              <w:right w:val="outset" w:sz="6" w:space="0" w:color="auto"/>
            </w:tcBorders>
            <w:hideMark/>
          </w:tcPr>
          <w:p w14:paraId="3A06612A" w14:textId="77777777" w:rsidR="00520FED" w:rsidRDefault="00520FED" w:rsidP="0016440F">
            <w:pPr>
              <w:spacing w:line="240" w:lineRule="auto"/>
              <w:jc w:val="both"/>
              <w:outlineLvl w:val="3"/>
              <w:rPr>
                <w:rFonts w:ascii="Arial" w:eastAsia="Times New Roman" w:hAnsi="Arial" w:cs="Arial"/>
                <w:b/>
                <w:bCs/>
                <w:lang w:eastAsia="de-DE"/>
              </w:rPr>
            </w:pPr>
            <w:proofErr w:type="spellStart"/>
            <w:r w:rsidRPr="00267F2C">
              <w:rPr>
                <w:rFonts w:ascii="Arial" w:eastAsia="Times New Roman" w:hAnsi="Arial" w:cs="Arial"/>
                <w:b/>
                <w:bCs/>
                <w:lang w:eastAsia="de-DE"/>
              </w:rPr>
              <w:t>Vulcanus</w:t>
            </w:r>
            <w:proofErr w:type="spellEnd"/>
            <w:r w:rsidRPr="00267F2C">
              <w:rPr>
                <w:rFonts w:ascii="Arial" w:eastAsia="Times New Roman" w:hAnsi="Arial" w:cs="Arial"/>
                <w:b/>
                <w:bCs/>
                <w:lang w:eastAsia="de-DE"/>
              </w:rPr>
              <w:t>/</w:t>
            </w:r>
            <w:proofErr w:type="spellStart"/>
            <w:r w:rsidRPr="00267F2C">
              <w:rPr>
                <w:rFonts w:ascii="Arial" w:eastAsia="Times New Roman" w:hAnsi="Arial" w:cs="Arial"/>
                <w:b/>
                <w:bCs/>
                <w:lang w:eastAsia="de-DE"/>
              </w:rPr>
              <w:t>Volcanus</w:t>
            </w:r>
            <w:proofErr w:type="spellEnd"/>
            <w:r>
              <w:rPr>
                <w:rFonts w:ascii="Arial" w:eastAsia="Times New Roman" w:hAnsi="Arial" w:cs="Arial"/>
                <w:b/>
                <w:bCs/>
                <w:lang w:eastAsia="de-DE"/>
              </w:rPr>
              <w:t>/</w:t>
            </w:r>
            <w:r w:rsidRPr="00236ABC">
              <w:rPr>
                <w:rFonts w:ascii="Arial" w:eastAsia="Times New Roman" w:hAnsi="Arial" w:cs="Arial"/>
                <w:b/>
                <w:bCs/>
                <w:lang w:eastAsia="de-DE"/>
              </w:rPr>
              <w:t>Hephaistos</w:t>
            </w:r>
          </w:p>
          <w:p w14:paraId="6DB77884" w14:textId="77777777" w:rsidR="00520FED" w:rsidRPr="00267F2C" w:rsidRDefault="00520FED" w:rsidP="0016440F">
            <w:pPr>
              <w:jc w:val="both"/>
              <w:rPr>
                <w:rFonts w:ascii="Arial" w:eastAsia="Times New Roman" w:hAnsi="Arial" w:cs="Arial"/>
                <w:lang w:eastAsia="de-DE"/>
              </w:rPr>
            </w:pPr>
            <w:r w:rsidRPr="00267F2C">
              <w:rPr>
                <w:rFonts w:ascii="Arial" w:eastAsia="Times New Roman" w:hAnsi="Arial" w:cs="Arial"/>
                <w:lang w:eastAsia="de-DE"/>
              </w:rPr>
              <w:t>Der griechische Gott Hephaistos, Gott der Schmiedekunst und der Vul</w:t>
            </w:r>
            <w:r>
              <w:rPr>
                <w:rFonts w:ascii="Arial" w:eastAsia="Times New Roman" w:hAnsi="Arial" w:cs="Arial"/>
                <w:lang w:eastAsia="de-DE"/>
              </w:rPr>
              <w:softHyphen/>
            </w:r>
            <w:r w:rsidRPr="00267F2C">
              <w:rPr>
                <w:rFonts w:ascii="Arial" w:eastAsia="Times New Roman" w:hAnsi="Arial" w:cs="Arial"/>
                <w:lang w:eastAsia="de-DE"/>
              </w:rPr>
              <w:t xml:space="preserve">kane, hieß bei den Römern </w:t>
            </w:r>
            <w:proofErr w:type="spellStart"/>
            <w:r w:rsidRPr="00267F2C">
              <w:rPr>
                <w:rFonts w:ascii="Arial" w:eastAsia="Times New Roman" w:hAnsi="Arial" w:cs="Arial"/>
                <w:lang w:eastAsia="de-DE"/>
              </w:rPr>
              <w:t>Vulcanus</w:t>
            </w:r>
            <w:proofErr w:type="spellEnd"/>
            <w:r>
              <w:rPr>
                <w:rFonts w:ascii="Arial" w:eastAsia="Times New Roman" w:hAnsi="Arial" w:cs="Arial"/>
                <w:lang w:eastAsia="de-DE"/>
              </w:rPr>
              <w:t xml:space="preserve"> oder </w:t>
            </w:r>
            <w:proofErr w:type="spellStart"/>
            <w:r>
              <w:rPr>
                <w:rFonts w:ascii="Arial" w:eastAsia="Times New Roman" w:hAnsi="Arial" w:cs="Arial"/>
                <w:lang w:eastAsia="de-DE"/>
              </w:rPr>
              <w:t>Volcanus</w:t>
            </w:r>
            <w:proofErr w:type="spellEnd"/>
            <w:r w:rsidRPr="00267F2C">
              <w:rPr>
                <w:rFonts w:ascii="Arial" w:eastAsia="Times New Roman" w:hAnsi="Arial" w:cs="Arial"/>
                <w:lang w:eastAsia="de-DE"/>
              </w:rPr>
              <w:t xml:space="preserve">. </w:t>
            </w:r>
            <w:r>
              <w:rPr>
                <w:rFonts w:ascii="Arial" w:eastAsia="Times New Roman" w:hAnsi="Arial" w:cs="Arial"/>
                <w:lang w:eastAsia="de-DE"/>
              </w:rPr>
              <w:t>Er</w:t>
            </w:r>
            <w:r w:rsidRPr="00267F2C">
              <w:rPr>
                <w:rFonts w:ascii="Arial" w:eastAsia="Times New Roman" w:hAnsi="Arial" w:cs="Arial"/>
                <w:lang w:eastAsia="de-DE"/>
              </w:rPr>
              <w:t xml:space="preserve"> schmiedete für die Götter Kunstgegenstände und Waf</w:t>
            </w:r>
            <w:r>
              <w:rPr>
                <w:rFonts w:ascii="Arial" w:eastAsia="Times New Roman" w:hAnsi="Arial" w:cs="Arial"/>
                <w:lang w:eastAsia="de-DE"/>
              </w:rPr>
              <w:softHyphen/>
            </w:r>
            <w:r w:rsidRPr="00267F2C">
              <w:rPr>
                <w:rFonts w:ascii="Arial" w:eastAsia="Times New Roman" w:hAnsi="Arial" w:cs="Arial"/>
                <w:lang w:eastAsia="de-DE"/>
              </w:rPr>
              <w:t xml:space="preserve">fen. Er war ein Sohn der </w:t>
            </w:r>
            <w:proofErr w:type="spellStart"/>
            <w:r w:rsidRPr="00267F2C">
              <w:rPr>
                <w:rFonts w:ascii="Arial" w:eastAsia="Times New Roman" w:hAnsi="Arial" w:cs="Arial"/>
                <w:lang w:eastAsia="de-DE"/>
              </w:rPr>
              <w:t>Iuno</w:t>
            </w:r>
            <w:proofErr w:type="spellEnd"/>
            <w:r w:rsidRPr="00267F2C">
              <w:rPr>
                <w:rFonts w:ascii="Arial" w:eastAsia="Times New Roman" w:hAnsi="Arial" w:cs="Arial"/>
                <w:lang w:eastAsia="de-DE"/>
              </w:rPr>
              <w:t>/Hera.</w:t>
            </w:r>
          </w:p>
          <w:p w14:paraId="32975A16" w14:textId="77777777" w:rsidR="00520FED" w:rsidRPr="00267F2C" w:rsidRDefault="00520FED" w:rsidP="0016440F">
            <w:pPr>
              <w:jc w:val="both"/>
              <w:rPr>
                <w:rFonts w:ascii="Arial" w:eastAsia="Times New Roman" w:hAnsi="Arial" w:cs="Arial"/>
                <w:lang w:eastAsia="de-DE"/>
              </w:rPr>
            </w:pPr>
            <w:proofErr w:type="spellStart"/>
            <w:r w:rsidRPr="00267F2C">
              <w:rPr>
                <w:rFonts w:ascii="Arial" w:eastAsia="Times New Roman" w:hAnsi="Arial" w:cs="Arial"/>
                <w:lang w:eastAsia="de-DE"/>
              </w:rPr>
              <w:t>Vulcanus</w:t>
            </w:r>
            <w:proofErr w:type="spellEnd"/>
            <w:r w:rsidRPr="00267F2C">
              <w:rPr>
                <w:rFonts w:ascii="Arial" w:eastAsia="Times New Roman" w:hAnsi="Arial" w:cs="Arial"/>
                <w:lang w:eastAsia="de-DE"/>
              </w:rPr>
              <w:t xml:space="preserve"> war mit Venus verheiratet, die ihm aber nicht treu war.</w:t>
            </w:r>
          </w:p>
          <w:p w14:paraId="7D8490A5" w14:textId="7367DAD3" w:rsidR="00520FED" w:rsidRPr="00267F2C" w:rsidRDefault="00520FED" w:rsidP="0016440F">
            <w:pPr>
              <w:spacing w:line="240" w:lineRule="auto"/>
              <w:jc w:val="both"/>
              <w:rPr>
                <w:rFonts w:ascii="Arial" w:eastAsia="Times New Roman" w:hAnsi="Arial" w:cs="Arial"/>
                <w:sz w:val="20"/>
                <w:szCs w:val="20"/>
                <w:lang w:eastAsia="de-DE"/>
              </w:rPr>
            </w:pPr>
            <w:r w:rsidRPr="00267F2C">
              <w:rPr>
                <w:rFonts w:ascii="Arial" w:eastAsia="Times New Roman" w:hAnsi="Arial" w:cs="Arial"/>
                <w:lang w:eastAsia="de-DE"/>
              </w:rPr>
              <w:t> </w:t>
            </w:r>
            <w:r w:rsidRPr="00BF70F0">
              <w:rPr>
                <w:rFonts w:ascii="Arial" w:eastAsia="Times New Roman" w:hAnsi="Arial" w:cs="Arial"/>
                <w:b/>
                <w:lang w:eastAsia="de-DE"/>
              </w:rPr>
              <w:t>Kennzeichen</w:t>
            </w:r>
            <w:r w:rsidRPr="00BF70F0">
              <w:rPr>
                <w:rFonts w:ascii="Arial" w:eastAsia="Times New Roman" w:hAnsi="Arial" w:cs="Arial"/>
                <w:lang w:eastAsia="de-DE"/>
              </w:rPr>
              <w:t>: der Hammer und ein Filzhut.</w:t>
            </w:r>
          </w:p>
        </w:tc>
      </w:tr>
      <w:tr w:rsidR="00262EE2" w:rsidRPr="00267F2C" w14:paraId="1824324D" w14:textId="77777777" w:rsidTr="005D2C1A">
        <w:trPr>
          <w:cantSplit/>
          <w:tblCellSpacing w:w="30" w:type="dxa"/>
        </w:trPr>
        <w:tc>
          <w:tcPr>
            <w:tcW w:w="4156" w:type="dxa"/>
            <w:tcBorders>
              <w:top w:val="outset" w:sz="6" w:space="0" w:color="auto"/>
              <w:left w:val="outset" w:sz="6" w:space="0" w:color="auto"/>
              <w:bottom w:val="outset" w:sz="6" w:space="0" w:color="auto"/>
              <w:right w:val="outset" w:sz="6" w:space="0" w:color="auto"/>
            </w:tcBorders>
            <w:hideMark/>
          </w:tcPr>
          <w:p w14:paraId="6B694EF7" w14:textId="77777777" w:rsidR="00267F2C" w:rsidRPr="00267F2C" w:rsidRDefault="00267F2C" w:rsidP="0016440F">
            <w:pPr>
              <w:spacing w:line="240" w:lineRule="auto"/>
              <w:jc w:val="both"/>
              <w:outlineLvl w:val="3"/>
              <w:rPr>
                <w:rFonts w:ascii="Arial" w:eastAsia="Times New Roman" w:hAnsi="Arial" w:cs="Arial"/>
                <w:b/>
                <w:bCs/>
                <w:lang w:eastAsia="de-DE"/>
              </w:rPr>
            </w:pPr>
            <w:r w:rsidRPr="00267F2C">
              <w:rPr>
                <w:rFonts w:ascii="Arial" w:eastAsia="Times New Roman" w:hAnsi="Arial" w:cs="Arial"/>
                <w:b/>
                <w:bCs/>
                <w:lang w:eastAsia="de-DE"/>
              </w:rPr>
              <w:lastRenderedPageBreak/>
              <w:t>Merkur</w:t>
            </w:r>
            <w:r w:rsidR="0016440F">
              <w:rPr>
                <w:rFonts w:ascii="Arial" w:eastAsia="Times New Roman" w:hAnsi="Arial" w:cs="Arial"/>
                <w:b/>
                <w:bCs/>
                <w:lang w:eastAsia="de-DE"/>
              </w:rPr>
              <w:t>/Hermes</w:t>
            </w:r>
          </w:p>
          <w:p w14:paraId="42073E22" w14:textId="77777777" w:rsidR="00267F2C" w:rsidRPr="00267F2C" w:rsidRDefault="00267F2C" w:rsidP="0016440F">
            <w:pPr>
              <w:spacing w:before="240"/>
              <w:jc w:val="both"/>
              <w:rPr>
                <w:rFonts w:ascii="Arial" w:eastAsia="Times New Roman" w:hAnsi="Arial" w:cs="Arial"/>
                <w:lang w:eastAsia="de-DE"/>
              </w:rPr>
            </w:pPr>
            <w:r w:rsidRPr="00267F2C">
              <w:rPr>
                <w:rFonts w:ascii="Arial" w:eastAsia="Times New Roman" w:hAnsi="Arial" w:cs="Arial"/>
                <w:lang w:eastAsia="de-DE"/>
              </w:rPr>
              <w:t>Merkur (griechisch: Hermes) war der Götterbote, der Nachrichten der Götter an die Menschen übermittelte. Merkur ist der Gott des Handels und der Diebe; er kann viele Gestalten annehmen, um sich den Menschen unerkannt zu nähern.</w:t>
            </w:r>
          </w:p>
          <w:p w14:paraId="2AE7877A" w14:textId="77777777" w:rsidR="002F1C86" w:rsidRDefault="00267F2C" w:rsidP="0016440F">
            <w:pPr>
              <w:jc w:val="both"/>
              <w:rPr>
                <w:rFonts w:ascii="Arial" w:eastAsia="Times New Roman" w:hAnsi="Arial" w:cs="Arial"/>
                <w:lang w:eastAsia="de-DE"/>
              </w:rPr>
            </w:pPr>
            <w:r w:rsidRPr="00267F2C">
              <w:rPr>
                <w:rFonts w:ascii="Arial" w:eastAsia="Times New Roman" w:hAnsi="Arial" w:cs="Arial"/>
                <w:lang w:eastAsia="de-DE"/>
              </w:rPr>
              <w:t xml:space="preserve">Das Foto zeigt eine Hermes-Statue auf dem Dachgiebel des Hauses </w:t>
            </w:r>
            <w:proofErr w:type="spellStart"/>
            <w:r w:rsidRPr="00267F2C">
              <w:rPr>
                <w:rFonts w:ascii="Arial" w:eastAsia="Times New Roman" w:hAnsi="Arial" w:cs="Arial"/>
                <w:lang w:eastAsia="de-DE"/>
              </w:rPr>
              <w:t>Urbanc</w:t>
            </w:r>
            <w:proofErr w:type="spellEnd"/>
            <w:r w:rsidRPr="00267F2C">
              <w:rPr>
                <w:rFonts w:ascii="Arial" w:eastAsia="Times New Roman" w:hAnsi="Arial" w:cs="Arial"/>
                <w:lang w:eastAsia="de-DE"/>
              </w:rPr>
              <w:t xml:space="preserve"> (</w:t>
            </w:r>
            <w:proofErr w:type="spellStart"/>
            <w:r w:rsidRPr="00267F2C">
              <w:rPr>
                <w:rFonts w:ascii="Arial" w:eastAsia="Times New Roman" w:hAnsi="Arial" w:cs="Arial"/>
                <w:lang w:eastAsia="de-DE"/>
              </w:rPr>
              <w:t>Urbančeva</w:t>
            </w:r>
            <w:proofErr w:type="spellEnd"/>
            <w:r w:rsidRPr="00267F2C">
              <w:rPr>
                <w:rFonts w:ascii="Arial" w:eastAsia="Times New Roman" w:hAnsi="Arial" w:cs="Arial"/>
                <w:lang w:eastAsia="de-DE"/>
              </w:rPr>
              <w:t xml:space="preserve"> </w:t>
            </w:r>
            <w:proofErr w:type="spellStart"/>
            <w:r w:rsidRPr="00267F2C">
              <w:rPr>
                <w:rFonts w:ascii="Arial" w:eastAsia="Times New Roman" w:hAnsi="Arial" w:cs="Arial"/>
                <w:lang w:eastAsia="de-DE"/>
              </w:rPr>
              <w:t>hiša</w:t>
            </w:r>
            <w:proofErr w:type="spellEnd"/>
            <w:r w:rsidRPr="00267F2C">
              <w:rPr>
                <w:rFonts w:ascii="Arial" w:eastAsia="Times New Roman" w:hAnsi="Arial" w:cs="Arial"/>
                <w:lang w:eastAsia="de-DE"/>
              </w:rPr>
              <w:t xml:space="preserve">), das in Ljubljana (Slowenien) auf dem </w:t>
            </w:r>
            <w:proofErr w:type="spellStart"/>
            <w:r w:rsidRPr="00267F2C">
              <w:rPr>
                <w:rFonts w:ascii="Arial" w:eastAsia="Times New Roman" w:hAnsi="Arial" w:cs="Arial"/>
                <w:lang w:eastAsia="de-DE"/>
              </w:rPr>
              <w:t>Prešnov</w:t>
            </w:r>
            <w:proofErr w:type="spellEnd"/>
            <w:r w:rsidRPr="00267F2C">
              <w:rPr>
                <w:rFonts w:ascii="Arial" w:eastAsia="Times New Roman" w:hAnsi="Arial" w:cs="Arial"/>
                <w:lang w:eastAsia="de-DE"/>
              </w:rPr>
              <w:t>-Platz (</w:t>
            </w:r>
            <w:proofErr w:type="spellStart"/>
            <w:r w:rsidRPr="00267F2C">
              <w:rPr>
                <w:rFonts w:ascii="Arial" w:eastAsia="Times New Roman" w:hAnsi="Arial" w:cs="Arial"/>
                <w:lang w:eastAsia="de-DE"/>
              </w:rPr>
              <w:t>Prešnov</w:t>
            </w:r>
            <w:proofErr w:type="spellEnd"/>
            <w:r w:rsidRPr="00267F2C">
              <w:rPr>
                <w:rFonts w:ascii="Arial" w:eastAsia="Times New Roman" w:hAnsi="Arial" w:cs="Arial"/>
                <w:lang w:eastAsia="de-DE"/>
              </w:rPr>
              <w:t xml:space="preserve"> </w:t>
            </w:r>
            <w:proofErr w:type="spellStart"/>
            <w:r w:rsidRPr="00267F2C">
              <w:rPr>
                <w:rFonts w:ascii="Arial" w:eastAsia="Times New Roman" w:hAnsi="Arial" w:cs="Arial"/>
                <w:lang w:eastAsia="de-DE"/>
              </w:rPr>
              <w:t>trg</w:t>
            </w:r>
            <w:proofErr w:type="spellEnd"/>
            <w:r w:rsidRPr="00267F2C">
              <w:rPr>
                <w:rFonts w:ascii="Arial" w:eastAsia="Times New Roman" w:hAnsi="Arial" w:cs="Arial"/>
                <w:lang w:eastAsia="de-DE"/>
              </w:rPr>
              <w:t>) im Zent</w:t>
            </w:r>
            <w:r w:rsidR="0016440F">
              <w:rPr>
                <w:rFonts w:ascii="Arial" w:eastAsia="Times New Roman" w:hAnsi="Arial" w:cs="Arial"/>
                <w:lang w:eastAsia="de-DE"/>
              </w:rPr>
              <w:softHyphen/>
            </w:r>
            <w:r w:rsidRPr="00267F2C">
              <w:rPr>
                <w:rFonts w:ascii="Arial" w:eastAsia="Times New Roman" w:hAnsi="Arial" w:cs="Arial"/>
                <w:lang w:eastAsia="de-DE"/>
              </w:rPr>
              <w:t>rum der Stadt steht. In diesem Ge</w:t>
            </w:r>
            <w:r w:rsidR="0016440F">
              <w:rPr>
                <w:rFonts w:ascii="Arial" w:eastAsia="Times New Roman" w:hAnsi="Arial" w:cs="Arial"/>
                <w:lang w:eastAsia="de-DE"/>
              </w:rPr>
              <w:softHyphen/>
            </w:r>
            <w:r w:rsidRPr="00267F2C">
              <w:rPr>
                <w:rFonts w:ascii="Arial" w:eastAsia="Times New Roman" w:hAnsi="Arial" w:cs="Arial"/>
                <w:lang w:eastAsia="de-DE"/>
              </w:rPr>
              <w:t>bäude aus der Epoche des Jugend</w:t>
            </w:r>
            <w:r w:rsidR="0016440F">
              <w:rPr>
                <w:rFonts w:ascii="Arial" w:eastAsia="Times New Roman" w:hAnsi="Arial" w:cs="Arial"/>
                <w:lang w:eastAsia="de-DE"/>
              </w:rPr>
              <w:softHyphen/>
            </w:r>
            <w:r w:rsidRPr="00267F2C">
              <w:rPr>
                <w:rFonts w:ascii="Arial" w:eastAsia="Times New Roman" w:hAnsi="Arial" w:cs="Arial"/>
                <w:lang w:eastAsia="de-DE"/>
              </w:rPr>
              <w:t xml:space="preserve">stil ist das erste Warenhaus Ljubljanas untergebracht. </w:t>
            </w:r>
          </w:p>
          <w:p w14:paraId="0F452718" w14:textId="77777777" w:rsidR="002B0CCC" w:rsidRDefault="002B0CCC" w:rsidP="0016440F">
            <w:pPr>
              <w:jc w:val="both"/>
              <w:rPr>
                <w:rFonts w:ascii="Arial" w:eastAsia="Times New Roman" w:hAnsi="Arial" w:cs="Arial"/>
                <w:lang w:eastAsia="de-DE"/>
              </w:rPr>
            </w:pPr>
          </w:p>
          <w:p w14:paraId="6AF97A0A" w14:textId="77777777" w:rsidR="002B0CCC" w:rsidRPr="00267F2C" w:rsidRDefault="002B0CCC" w:rsidP="0016440F">
            <w:pPr>
              <w:jc w:val="both"/>
              <w:rPr>
                <w:rFonts w:ascii="Arial" w:eastAsia="Times New Roman" w:hAnsi="Arial" w:cs="Arial"/>
                <w:lang w:eastAsia="de-DE"/>
              </w:rPr>
            </w:pPr>
            <w:r w:rsidRPr="00BE379D">
              <w:rPr>
                <w:rFonts w:ascii="Arial" w:eastAsia="Times New Roman" w:hAnsi="Arial" w:cs="Arial"/>
                <w:b/>
                <w:lang w:eastAsia="de-DE"/>
              </w:rPr>
              <w:t>Kennzeichen</w:t>
            </w:r>
            <w:r w:rsidRPr="00267F2C">
              <w:rPr>
                <w:rFonts w:ascii="Arial" w:eastAsia="Times New Roman" w:hAnsi="Arial" w:cs="Arial"/>
                <w:lang w:eastAsia="de-DE"/>
              </w:rPr>
              <w:t xml:space="preserve"> des Gottes sind Flü</w:t>
            </w:r>
            <w:r w:rsidR="0016440F">
              <w:rPr>
                <w:rFonts w:ascii="Arial" w:eastAsia="Times New Roman" w:hAnsi="Arial" w:cs="Arial"/>
                <w:lang w:eastAsia="de-DE"/>
              </w:rPr>
              <w:softHyphen/>
            </w:r>
            <w:r w:rsidRPr="00267F2C">
              <w:rPr>
                <w:rFonts w:ascii="Arial" w:eastAsia="Times New Roman" w:hAnsi="Arial" w:cs="Arial"/>
                <w:lang w:eastAsia="de-DE"/>
              </w:rPr>
              <w:t>gelschuhe, die seine Geschwindigkeit symbolisieren, der Hermesstab (</w:t>
            </w:r>
            <w:proofErr w:type="spellStart"/>
            <w:r w:rsidRPr="00267F2C">
              <w:rPr>
                <w:rFonts w:ascii="Arial" w:eastAsia="Times New Roman" w:hAnsi="Arial" w:cs="Arial"/>
                <w:lang w:eastAsia="de-DE"/>
              </w:rPr>
              <w:t>caduceus</w:t>
            </w:r>
            <w:proofErr w:type="spellEnd"/>
            <w:r w:rsidRPr="00267F2C">
              <w:rPr>
                <w:rFonts w:ascii="Arial" w:eastAsia="Times New Roman" w:hAnsi="Arial" w:cs="Arial"/>
                <w:lang w:eastAsia="de-DE"/>
              </w:rPr>
              <w:t>) und der geflügelte Helm.</w:t>
            </w:r>
          </w:p>
          <w:p w14:paraId="7FCBC5EB" w14:textId="77777777" w:rsidR="00267F2C" w:rsidRPr="00267F2C" w:rsidRDefault="00267F2C" w:rsidP="0016440F">
            <w:pPr>
              <w:jc w:val="both"/>
              <w:rPr>
                <w:rFonts w:ascii="Arial" w:eastAsia="Times New Roman" w:hAnsi="Arial" w:cs="Arial"/>
                <w:lang w:eastAsia="de-DE"/>
              </w:rPr>
            </w:pPr>
          </w:p>
        </w:tc>
        <w:tc>
          <w:tcPr>
            <w:tcW w:w="5006" w:type="dxa"/>
            <w:gridSpan w:val="2"/>
            <w:tcBorders>
              <w:top w:val="outset" w:sz="6" w:space="0" w:color="auto"/>
              <w:left w:val="outset" w:sz="6" w:space="0" w:color="auto"/>
              <w:bottom w:val="outset" w:sz="6" w:space="0" w:color="auto"/>
              <w:right w:val="outset" w:sz="6" w:space="0" w:color="auto"/>
            </w:tcBorders>
            <w:hideMark/>
          </w:tcPr>
          <w:p w14:paraId="4774C4FA" w14:textId="77777777" w:rsidR="002F1C86" w:rsidRDefault="002F1C86" w:rsidP="0016440F">
            <w:pPr>
              <w:spacing w:line="240" w:lineRule="auto"/>
              <w:jc w:val="both"/>
              <w:rPr>
                <w:rFonts w:ascii="Arial" w:eastAsia="Times New Roman" w:hAnsi="Arial" w:cs="Arial"/>
                <w:lang w:eastAsia="de-DE"/>
              </w:rPr>
            </w:pPr>
          </w:p>
          <w:p w14:paraId="65B5875B" w14:textId="77777777" w:rsidR="002F1C86" w:rsidRDefault="002F1C86" w:rsidP="0016440F">
            <w:pPr>
              <w:spacing w:line="240" w:lineRule="auto"/>
              <w:jc w:val="both"/>
              <w:rPr>
                <w:rFonts w:ascii="Arial" w:eastAsia="Times New Roman" w:hAnsi="Arial" w:cs="Arial"/>
                <w:lang w:eastAsia="de-DE"/>
              </w:rPr>
            </w:pPr>
          </w:p>
          <w:p w14:paraId="0016946A" w14:textId="77777777" w:rsidR="002F1C86" w:rsidRPr="00267F2C" w:rsidRDefault="002F1C86" w:rsidP="0016440F">
            <w:pPr>
              <w:jc w:val="both"/>
              <w:rPr>
                <w:rFonts w:ascii="Arial" w:eastAsia="Times New Roman" w:hAnsi="Arial" w:cs="Arial"/>
                <w:lang w:eastAsia="de-DE"/>
              </w:rPr>
            </w:pPr>
            <w:r w:rsidRPr="00267F2C">
              <w:rPr>
                <w:rFonts w:ascii="Arial" w:eastAsia="Times New Roman" w:hAnsi="Arial" w:cs="Arial"/>
                <w:lang w:eastAsia="de-DE"/>
              </w:rPr>
              <w:t>Die Mobilfunk-Antenne, die man rechts neben der Götterfigur sieht, passt zu diesem Gott, denn auch sie dient der Übermittlung von Nachrichten.</w:t>
            </w:r>
          </w:p>
          <w:p w14:paraId="7D485EA0" w14:textId="77777777" w:rsidR="002F1C86" w:rsidRDefault="002F1C86" w:rsidP="0016440F">
            <w:pPr>
              <w:jc w:val="both"/>
              <w:rPr>
                <w:rFonts w:ascii="Arial" w:eastAsia="Times New Roman" w:hAnsi="Arial" w:cs="Arial"/>
                <w:lang w:eastAsia="de-DE"/>
              </w:rPr>
            </w:pPr>
            <w:r w:rsidRPr="00267F2C">
              <w:rPr>
                <w:rFonts w:ascii="Arial" w:eastAsia="Times New Roman" w:hAnsi="Arial" w:cs="Arial"/>
                <w:lang w:eastAsia="de-DE"/>
              </w:rPr>
              <w:t xml:space="preserve">Über Merkur/Hermes kann man sich auf der Wikipedia informieren: </w:t>
            </w:r>
            <w:hyperlink r:id="rId26" w:tgtFrame="_blank" w:tooltip="Hermes Wikipedia" w:history="1">
              <w:r w:rsidRPr="00267F2C">
                <w:rPr>
                  <w:rFonts w:ascii="Arial" w:eastAsia="Times New Roman" w:hAnsi="Arial" w:cs="Arial"/>
                  <w:color w:val="0000FF"/>
                  <w:u w:val="single"/>
                  <w:lang w:eastAsia="de-DE"/>
                </w:rPr>
                <w:t>Hermes</w:t>
              </w:r>
            </w:hyperlink>
            <w:r w:rsidRPr="00267F2C">
              <w:rPr>
                <w:rFonts w:ascii="Arial" w:eastAsia="Times New Roman" w:hAnsi="Arial" w:cs="Arial"/>
                <w:lang w:eastAsia="de-DE"/>
              </w:rPr>
              <w:t xml:space="preserve"> und  </w:t>
            </w:r>
            <w:hyperlink r:id="rId27" w:tgtFrame="_blank" w:tooltip="Mercurius Wikipedia" w:history="1">
              <w:r w:rsidRPr="00267F2C">
                <w:rPr>
                  <w:rFonts w:ascii="Arial" w:eastAsia="Times New Roman" w:hAnsi="Arial" w:cs="Arial"/>
                  <w:color w:val="0000FF"/>
                  <w:u w:val="single"/>
                  <w:lang w:eastAsia="de-DE"/>
                </w:rPr>
                <w:t>Mercurius</w:t>
              </w:r>
            </w:hyperlink>
            <w:r w:rsidRPr="00267F2C">
              <w:rPr>
                <w:rFonts w:ascii="Arial" w:eastAsia="Times New Roman" w:hAnsi="Arial" w:cs="Arial"/>
                <w:lang w:eastAsia="de-DE"/>
              </w:rPr>
              <w:t>.</w:t>
            </w:r>
          </w:p>
          <w:p w14:paraId="5C632233" w14:textId="77777777" w:rsidR="002F1C86" w:rsidRDefault="002F1C86" w:rsidP="0016440F">
            <w:pPr>
              <w:spacing w:line="240" w:lineRule="auto"/>
              <w:jc w:val="both"/>
              <w:rPr>
                <w:rFonts w:ascii="Arial" w:eastAsia="Times New Roman" w:hAnsi="Arial" w:cs="Arial"/>
                <w:lang w:eastAsia="de-DE"/>
              </w:rPr>
            </w:pPr>
          </w:p>
          <w:p w14:paraId="6223F2BD" w14:textId="77777777" w:rsidR="00267F2C" w:rsidRPr="00267F2C" w:rsidRDefault="00B31F96" w:rsidP="0016440F">
            <w:pPr>
              <w:spacing w:line="240" w:lineRule="auto"/>
              <w:jc w:val="both"/>
              <w:rPr>
                <w:rFonts w:ascii="Arial" w:eastAsia="Times New Roman" w:hAnsi="Arial" w:cs="Arial"/>
                <w:lang w:eastAsia="de-DE"/>
              </w:rPr>
            </w:pPr>
            <w:r>
              <w:rPr>
                <w:noProof/>
                <w:lang w:eastAsia="de-DE"/>
              </w:rPr>
              <w:drawing>
                <wp:anchor distT="0" distB="0" distL="114300" distR="114300" simplePos="0" relativeHeight="251651072" behindDoc="0" locked="0" layoutInCell="1" allowOverlap="1" wp14:anchorId="5ECF36C5" wp14:editId="4E7518E7">
                  <wp:simplePos x="0" y="0"/>
                  <wp:positionH relativeFrom="margin">
                    <wp:align>center</wp:align>
                  </wp:positionH>
                  <wp:positionV relativeFrom="margin">
                    <wp:align>top</wp:align>
                  </wp:positionV>
                  <wp:extent cx="2673985" cy="2881630"/>
                  <wp:effectExtent l="0" t="0" r="0" b="0"/>
                  <wp:wrapSquare wrapText="bothSides"/>
                  <wp:docPr id="24" name="Bild 24" descr="hermes-ljubljana-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rmes-ljubljana-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3985" cy="2881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AA6E31" w14:textId="77777777" w:rsidR="006D28F3" w:rsidRDefault="006D28F3" w:rsidP="0016440F">
      <w:pPr>
        <w:spacing w:line="240" w:lineRule="auto"/>
        <w:jc w:val="both"/>
        <w:rPr>
          <w:rFonts w:ascii="Arial" w:eastAsia="Times New Roman" w:hAnsi="Arial" w:cs="Arial"/>
          <w:lang w:eastAsia="de-DE"/>
        </w:rPr>
      </w:pPr>
    </w:p>
    <w:p w14:paraId="08522CD0" w14:textId="77777777" w:rsidR="00267F2C" w:rsidRPr="00267F2C" w:rsidRDefault="0016440F" w:rsidP="0016440F">
      <w:pPr>
        <w:spacing w:line="240" w:lineRule="auto"/>
        <w:jc w:val="both"/>
        <w:rPr>
          <w:rFonts w:ascii="Arial" w:hAnsi="Arial" w:cs="Arial"/>
        </w:rPr>
      </w:pPr>
      <w:r w:rsidRPr="00267F2C">
        <w:rPr>
          <w:rFonts w:ascii="Arial" w:eastAsia="Times New Roman" w:hAnsi="Arial" w:cs="Arial"/>
          <w:lang w:eastAsia="de-DE"/>
        </w:rPr>
        <w:t xml:space="preserve">Fotos der Skulpturen und </w:t>
      </w:r>
      <w:r w:rsidR="00267F2C" w:rsidRPr="00267F2C">
        <w:rPr>
          <w:rFonts w:ascii="Arial" w:eastAsia="Times New Roman" w:hAnsi="Arial" w:cs="Arial"/>
          <w:lang w:eastAsia="de-DE"/>
        </w:rPr>
        <w:t>Text: Tilman Bechthold-Hengelhaupt. Bitte beachten Sie die Anga</w:t>
      </w:r>
      <w:r>
        <w:rPr>
          <w:rFonts w:ascii="Arial" w:eastAsia="Times New Roman" w:hAnsi="Arial" w:cs="Arial"/>
          <w:lang w:eastAsia="de-DE"/>
        </w:rPr>
        <w:softHyphen/>
      </w:r>
      <w:r w:rsidR="00267F2C" w:rsidRPr="00267F2C">
        <w:rPr>
          <w:rFonts w:ascii="Arial" w:eastAsia="Times New Roman" w:hAnsi="Arial" w:cs="Arial"/>
          <w:lang w:eastAsia="de-DE"/>
        </w:rPr>
        <w:t xml:space="preserve">ben zu den Abbildungs- und Urheberrechten, die unterhalb mancher Fotos angebracht sind. </w:t>
      </w:r>
    </w:p>
    <w:sectPr w:rsidR="00267F2C" w:rsidRPr="00267F2C" w:rsidSect="002F3761">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42A25" w14:textId="77777777" w:rsidR="002E037D" w:rsidRDefault="002E037D" w:rsidP="00267F2C">
      <w:pPr>
        <w:spacing w:line="240" w:lineRule="auto"/>
      </w:pPr>
      <w:r>
        <w:separator/>
      </w:r>
    </w:p>
  </w:endnote>
  <w:endnote w:type="continuationSeparator" w:id="0">
    <w:p w14:paraId="7659E058" w14:textId="77777777" w:rsidR="002E037D" w:rsidRDefault="002E037D" w:rsidP="0026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Aldhabi">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8F001" w14:textId="77777777" w:rsidR="00CA3C9E" w:rsidRDefault="00CA3C9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74" w:type="dxa"/>
      <w:tblInd w:w="6" w:type="dxa"/>
      <w:tblLayout w:type="fixed"/>
      <w:tblCellMar>
        <w:left w:w="10" w:type="dxa"/>
        <w:right w:w="10" w:type="dxa"/>
      </w:tblCellMar>
      <w:tblLook w:val="04A0" w:firstRow="1" w:lastRow="0" w:firstColumn="1" w:lastColumn="0" w:noHBand="0" w:noVBand="1"/>
    </w:tblPr>
    <w:tblGrid>
      <w:gridCol w:w="2654"/>
      <w:gridCol w:w="5026"/>
      <w:gridCol w:w="1494"/>
    </w:tblGrid>
    <w:tr w:rsidR="00267F2C" w:rsidRPr="00267F2C" w14:paraId="436E7744" w14:textId="77777777" w:rsidTr="005D2C1A">
      <w:tc>
        <w:tcPr>
          <w:tcW w:w="2654" w:type="dxa"/>
          <w:tcMar>
            <w:top w:w="0" w:type="dxa"/>
            <w:left w:w="108" w:type="dxa"/>
            <w:bottom w:w="0" w:type="dxa"/>
            <w:right w:w="108" w:type="dxa"/>
          </w:tcMar>
          <w:vAlign w:val="center"/>
        </w:tcPr>
        <w:p w14:paraId="3DAC35D7" w14:textId="20456B94" w:rsidR="00267F2C" w:rsidRPr="00267F2C" w:rsidRDefault="00CA3C9E" w:rsidP="00FE6EF5">
          <w:pPr>
            <w:pStyle w:val="Fuzeile"/>
          </w:pPr>
          <w:r>
            <w:rPr>
              <w:noProof/>
            </w:rPr>
            <w:drawing>
              <wp:anchor distT="0" distB="0" distL="0" distR="0" simplePos="0" relativeHeight="251663360" behindDoc="0" locked="0" layoutInCell="1" allowOverlap="1" wp14:anchorId="223CDDFD" wp14:editId="6FD0568D">
                <wp:simplePos x="0" y="0"/>
                <wp:positionH relativeFrom="column">
                  <wp:posOffset>-1143000</wp:posOffset>
                </wp:positionH>
                <wp:positionV relativeFrom="paragraph">
                  <wp:posOffset>-267970</wp:posOffset>
                </wp:positionV>
                <wp:extent cx="1276985" cy="406400"/>
                <wp:effectExtent l="0" t="0" r="0" b="0"/>
                <wp:wrapSquare wrapText="largest"/>
                <wp:docPr id="9"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14:sizeRelH relativeFrom="margin">
                  <wp14:pctWidth>0</wp14:pctWidth>
                </wp14:sizeRelH>
                <wp14:sizeRelV relativeFrom="margin">
                  <wp14:pctHeight>0</wp14:pctHeight>
                </wp14:sizeRelV>
              </wp:anchor>
            </w:drawing>
          </w:r>
        </w:p>
      </w:tc>
      <w:tc>
        <w:tcPr>
          <w:tcW w:w="5026" w:type="dxa"/>
          <w:tcMar>
            <w:top w:w="0" w:type="dxa"/>
            <w:left w:w="108" w:type="dxa"/>
            <w:bottom w:w="0" w:type="dxa"/>
            <w:right w:w="108" w:type="dxa"/>
          </w:tcMar>
          <w:vAlign w:val="center"/>
        </w:tcPr>
        <w:p w14:paraId="445EABBE" w14:textId="77777777" w:rsidR="00267F2C" w:rsidRPr="00267F2C" w:rsidRDefault="002E037D" w:rsidP="00FE6EF5">
          <w:pPr>
            <w:pStyle w:val="Fuzeile"/>
            <w:jc w:val="center"/>
          </w:pPr>
          <w:hyperlink r:id="rId2" w:history="1">
            <w:r w:rsidR="00267F2C">
              <w:rPr>
                <w:rStyle w:val="Hyperlink"/>
                <w:rFonts w:ascii="Arial" w:eastAsia="Times New Roman" w:hAnsi="Arial" w:cs="Arial"/>
                <w:lang w:eastAsia="de-DE"/>
              </w:rPr>
              <w:t>www.latein-bw.de</w:t>
            </w:r>
          </w:hyperlink>
        </w:p>
      </w:tc>
      <w:tc>
        <w:tcPr>
          <w:tcW w:w="1494" w:type="dxa"/>
          <w:tcMar>
            <w:top w:w="0" w:type="dxa"/>
            <w:left w:w="108" w:type="dxa"/>
            <w:bottom w:w="0" w:type="dxa"/>
            <w:right w:w="108" w:type="dxa"/>
          </w:tcMar>
          <w:vAlign w:val="center"/>
        </w:tcPr>
        <w:p w14:paraId="7EEF7528" w14:textId="77777777" w:rsidR="00267F2C" w:rsidRPr="00267F2C" w:rsidRDefault="00267F2C" w:rsidP="00FE6EF5">
          <w:pPr>
            <w:jc w:val="right"/>
          </w:pPr>
          <w:r w:rsidRPr="00267F2C">
            <w:rPr>
              <w:spacing w:val="24"/>
              <w:sz w:val="18"/>
              <w:szCs w:val="18"/>
            </w:rPr>
            <w:t xml:space="preserve">Seite </w:t>
          </w:r>
          <w:r w:rsidRPr="00267F2C">
            <w:rPr>
              <w:spacing w:val="24"/>
              <w:sz w:val="18"/>
              <w:szCs w:val="18"/>
            </w:rPr>
            <w:fldChar w:fldCharType="begin"/>
          </w:r>
          <w:r w:rsidRPr="00267F2C">
            <w:rPr>
              <w:spacing w:val="24"/>
              <w:sz w:val="18"/>
              <w:szCs w:val="18"/>
            </w:rPr>
            <w:instrText xml:space="preserve"> PAGE </w:instrText>
          </w:r>
          <w:r w:rsidRPr="00267F2C">
            <w:rPr>
              <w:spacing w:val="24"/>
              <w:sz w:val="18"/>
              <w:szCs w:val="18"/>
            </w:rPr>
            <w:fldChar w:fldCharType="separate"/>
          </w:r>
          <w:r w:rsidR="001B1616">
            <w:rPr>
              <w:noProof/>
              <w:spacing w:val="24"/>
              <w:sz w:val="18"/>
              <w:szCs w:val="18"/>
            </w:rPr>
            <w:t>10</w:t>
          </w:r>
          <w:r w:rsidRPr="00267F2C">
            <w:rPr>
              <w:spacing w:val="24"/>
              <w:sz w:val="18"/>
              <w:szCs w:val="18"/>
            </w:rPr>
            <w:fldChar w:fldCharType="end"/>
          </w:r>
        </w:p>
      </w:tc>
    </w:tr>
  </w:tbl>
  <w:p w14:paraId="7FE24FBB" w14:textId="77777777" w:rsidR="00267F2C" w:rsidRPr="00267F2C" w:rsidRDefault="00267F2C" w:rsidP="00267F2C">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B98A2" w14:textId="77777777" w:rsidR="00CA3C9E" w:rsidRDefault="00CA3C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BEBB6" w14:textId="77777777" w:rsidR="002E037D" w:rsidRDefault="002E037D" w:rsidP="00267F2C">
      <w:pPr>
        <w:spacing w:line="240" w:lineRule="auto"/>
      </w:pPr>
      <w:r>
        <w:separator/>
      </w:r>
    </w:p>
  </w:footnote>
  <w:footnote w:type="continuationSeparator" w:id="0">
    <w:p w14:paraId="32E5C0EB" w14:textId="77777777" w:rsidR="002E037D" w:rsidRDefault="002E037D" w:rsidP="00267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28C0F" w14:textId="77777777" w:rsidR="00CA3C9E" w:rsidRDefault="00CA3C9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5D901" w14:textId="77777777" w:rsidR="00CA3C9E" w:rsidRDefault="00CA3C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5D68A" w14:textId="77777777" w:rsidR="00CA3C9E" w:rsidRDefault="00CA3C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4123D"/>
    <w:multiLevelType w:val="multilevel"/>
    <w:tmpl w:val="C0B8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273594"/>
    <w:multiLevelType w:val="hybridMultilevel"/>
    <w:tmpl w:val="62AAB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F2C"/>
    <w:rsid w:val="000034C5"/>
    <w:rsid w:val="000811C3"/>
    <w:rsid w:val="001114AA"/>
    <w:rsid w:val="00154081"/>
    <w:rsid w:val="0016440F"/>
    <w:rsid w:val="00193280"/>
    <w:rsid w:val="001A27DD"/>
    <w:rsid w:val="001B1616"/>
    <w:rsid w:val="001D4D7B"/>
    <w:rsid w:val="001D7A14"/>
    <w:rsid w:val="00236ABC"/>
    <w:rsid w:val="00257D43"/>
    <w:rsid w:val="00262EE2"/>
    <w:rsid w:val="00267F2C"/>
    <w:rsid w:val="002B0CCC"/>
    <w:rsid w:val="002E037D"/>
    <w:rsid w:val="002F1C86"/>
    <w:rsid w:val="002F3761"/>
    <w:rsid w:val="003B01AC"/>
    <w:rsid w:val="003B158B"/>
    <w:rsid w:val="003D27C1"/>
    <w:rsid w:val="004210D2"/>
    <w:rsid w:val="0047547B"/>
    <w:rsid w:val="004A3111"/>
    <w:rsid w:val="00520FED"/>
    <w:rsid w:val="0052569A"/>
    <w:rsid w:val="00562924"/>
    <w:rsid w:val="005728D3"/>
    <w:rsid w:val="0059683B"/>
    <w:rsid w:val="005D2C1A"/>
    <w:rsid w:val="0062414D"/>
    <w:rsid w:val="00633498"/>
    <w:rsid w:val="006D28F3"/>
    <w:rsid w:val="00735996"/>
    <w:rsid w:val="007465D8"/>
    <w:rsid w:val="0075456B"/>
    <w:rsid w:val="00782A92"/>
    <w:rsid w:val="00786687"/>
    <w:rsid w:val="007A4B38"/>
    <w:rsid w:val="008D110E"/>
    <w:rsid w:val="008F7A0B"/>
    <w:rsid w:val="009059B5"/>
    <w:rsid w:val="00914959"/>
    <w:rsid w:val="009232F0"/>
    <w:rsid w:val="00927C92"/>
    <w:rsid w:val="00946F9D"/>
    <w:rsid w:val="009577D6"/>
    <w:rsid w:val="009B7011"/>
    <w:rsid w:val="009D5509"/>
    <w:rsid w:val="009D5B79"/>
    <w:rsid w:val="009E1F7B"/>
    <w:rsid w:val="00A14681"/>
    <w:rsid w:val="00B31F96"/>
    <w:rsid w:val="00BB5C2D"/>
    <w:rsid w:val="00BC425A"/>
    <w:rsid w:val="00BE379D"/>
    <w:rsid w:val="00BF2B22"/>
    <w:rsid w:val="00BF70F0"/>
    <w:rsid w:val="00C077C9"/>
    <w:rsid w:val="00CA3C9E"/>
    <w:rsid w:val="00CE59A2"/>
    <w:rsid w:val="00D016C2"/>
    <w:rsid w:val="00D0613B"/>
    <w:rsid w:val="00D12733"/>
    <w:rsid w:val="00D557FD"/>
    <w:rsid w:val="00DD1B4C"/>
    <w:rsid w:val="00E57C67"/>
    <w:rsid w:val="00EC3824"/>
    <w:rsid w:val="00EF3F9C"/>
    <w:rsid w:val="00F02DCE"/>
    <w:rsid w:val="00F051CC"/>
    <w:rsid w:val="00F0752E"/>
    <w:rsid w:val="00F168C8"/>
    <w:rsid w:val="00F27018"/>
    <w:rsid w:val="00F471EA"/>
    <w:rsid w:val="00F742D5"/>
    <w:rsid w:val="00F8183D"/>
    <w:rsid w:val="00FE6E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85A7F"/>
  <w15:docId w15:val="{E0AC4E36-21BE-4523-858D-D5CF53A6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5B79"/>
    <w:pPr>
      <w:spacing w:after="160" w:line="312" w:lineRule="auto"/>
    </w:pPr>
    <w:rPr>
      <w:rFonts w:asciiTheme="minorHAnsi" w:eastAsiaTheme="minorEastAsia" w:hAnsiTheme="minorHAnsi" w:cstheme="minorBidi"/>
      <w:sz w:val="22"/>
      <w:szCs w:val="22"/>
      <w:lang w:eastAsia="zh-CN" w:bidi="hi-IN"/>
    </w:rPr>
  </w:style>
  <w:style w:type="paragraph" w:styleId="berschrift1">
    <w:name w:val="heading 1"/>
    <w:basedOn w:val="Standard"/>
    <w:next w:val="Standard"/>
    <w:link w:val="berschrift1Zchn"/>
    <w:uiPriority w:val="9"/>
    <w:qFormat/>
    <w:rsid w:val="009D5B79"/>
    <w:pPr>
      <w:keepNext/>
      <w:keepLines/>
      <w:spacing w:before="12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9D5B79"/>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D5B79"/>
    <w:pPr>
      <w:keepNext/>
      <w:keepLines/>
      <w:spacing w:before="2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9D5B79"/>
    <w:pPr>
      <w:keepNext/>
      <w:keepLines/>
      <w:spacing w:before="40" w:after="0"/>
      <w:outlineLvl w:val="3"/>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rsid w:val="009D5B7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D5B79"/>
  </w:style>
  <w:style w:type="paragraph" w:customStyle="1" w:styleId="uebersetzungshilfe">
    <w:name w:val="uebersetzungshilfe"/>
    <w:basedOn w:val="Standard"/>
    <w:autoRedefine/>
    <w:qFormat/>
    <w:rsid w:val="001B1616"/>
    <w:pPr>
      <w:spacing w:after="120" w:line="240" w:lineRule="auto"/>
      <w:ind w:left="397" w:hanging="397"/>
    </w:pPr>
    <w:rPr>
      <w:rFonts w:ascii="Arial" w:eastAsia="Times New Roman" w:hAnsi="Arial" w:cs="Arial"/>
      <w:i/>
      <w:iCs/>
      <w:lang w:eastAsia="de-DE"/>
    </w:rPr>
  </w:style>
  <w:style w:type="paragraph" w:customStyle="1" w:styleId="zitat1">
    <w:name w:val="zitat1"/>
    <w:basedOn w:val="Zitat"/>
    <w:link w:val="zitat1Zchn"/>
    <w:qFormat/>
    <w:rsid w:val="001B1616"/>
    <w:pPr>
      <w:ind w:left="708"/>
    </w:pPr>
  </w:style>
  <w:style w:type="character" w:customStyle="1" w:styleId="zitat1Zchn">
    <w:name w:val="zitat1 Zchn"/>
    <w:basedOn w:val="ZitatZchn"/>
    <w:link w:val="zitat1"/>
    <w:rsid w:val="001B1616"/>
    <w:rPr>
      <w:rFonts w:asciiTheme="minorHAnsi" w:eastAsiaTheme="minorHAnsi" w:hAnsiTheme="minorHAnsi" w:cstheme="minorBidi"/>
      <w:i/>
      <w:iCs/>
      <w:color w:val="000000" w:themeColor="text1"/>
      <w:sz w:val="22"/>
      <w:szCs w:val="22"/>
      <w:lang w:eastAsia="en-US" w:bidi="hi-IN"/>
    </w:rPr>
  </w:style>
  <w:style w:type="paragraph" w:styleId="Zitat">
    <w:name w:val="Quote"/>
    <w:basedOn w:val="Standard"/>
    <w:next w:val="Standard"/>
    <w:link w:val="ZitatZchn"/>
    <w:uiPriority w:val="29"/>
    <w:qFormat/>
    <w:rsid w:val="009D5B79"/>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9D5B79"/>
    <w:rPr>
      <w:rFonts w:asciiTheme="minorHAnsi" w:eastAsiaTheme="minorEastAsia" w:hAnsiTheme="minorHAnsi" w:cstheme="minorBidi"/>
      <w:i/>
      <w:iCs/>
      <w:color w:val="404040" w:themeColor="text1" w:themeTint="BF"/>
      <w:sz w:val="22"/>
      <w:szCs w:val="22"/>
      <w:lang w:eastAsia="zh-CN" w:bidi="hi-IN"/>
    </w:rPr>
  </w:style>
  <w:style w:type="character" w:customStyle="1" w:styleId="berschrift4Zchn">
    <w:name w:val="Überschrift 4 Zchn"/>
    <w:basedOn w:val="Absatz-Standardschriftart"/>
    <w:link w:val="berschrift4"/>
    <w:uiPriority w:val="9"/>
    <w:rsid w:val="009D5B79"/>
    <w:rPr>
      <w:rFonts w:asciiTheme="majorHAnsi" w:eastAsiaTheme="majorEastAsia" w:hAnsiTheme="majorHAnsi" w:cstheme="majorBidi"/>
      <w:i/>
      <w:iCs/>
      <w:color w:val="404040" w:themeColor="text1" w:themeTint="BF"/>
      <w:sz w:val="22"/>
      <w:szCs w:val="22"/>
      <w:lang w:eastAsia="zh-CN" w:bidi="hi-IN"/>
    </w:rPr>
  </w:style>
  <w:style w:type="paragraph" w:styleId="StandardWeb">
    <w:name w:val="Normal (Web)"/>
    <w:basedOn w:val="Standard"/>
    <w:uiPriority w:val="99"/>
    <w:unhideWhenUsed/>
    <w:rsid w:val="001B1616"/>
    <w:rPr>
      <w:rFonts w:ascii="Times New Roman" w:hAnsi="Times New Roman" w:cs="Times New Roman"/>
      <w:sz w:val="24"/>
      <w:szCs w:val="24"/>
    </w:rPr>
  </w:style>
  <w:style w:type="character" w:styleId="Fett">
    <w:name w:val="Strong"/>
    <w:uiPriority w:val="22"/>
    <w:qFormat/>
    <w:rsid w:val="00267F2C"/>
    <w:rPr>
      <w:b/>
      <w:bCs/>
    </w:rPr>
  </w:style>
  <w:style w:type="character" w:styleId="Hervorhebung">
    <w:name w:val="Emphasis"/>
    <w:uiPriority w:val="20"/>
    <w:qFormat/>
    <w:rsid w:val="00267F2C"/>
    <w:rPr>
      <w:i/>
      <w:iCs/>
    </w:rPr>
  </w:style>
  <w:style w:type="character" w:styleId="Hyperlink">
    <w:name w:val="Hyperlink"/>
    <w:uiPriority w:val="99"/>
    <w:semiHidden/>
    <w:unhideWhenUsed/>
    <w:rsid w:val="00267F2C"/>
    <w:rPr>
      <w:color w:val="0000FF"/>
      <w:u w:val="single"/>
    </w:rPr>
  </w:style>
  <w:style w:type="paragraph" w:styleId="Sprechblasentext">
    <w:name w:val="Balloon Text"/>
    <w:basedOn w:val="Standard"/>
    <w:link w:val="SprechblasentextZchn"/>
    <w:uiPriority w:val="99"/>
    <w:semiHidden/>
    <w:unhideWhenUsed/>
    <w:rsid w:val="00267F2C"/>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67F2C"/>
    <w:rPr>
      <w:rFonts w:ascii="Tahoma" w:hAnsi="Tahoma" w:cs="Tahoma"/>
      <w:sz w:val="16"/>
      <w:szCs w:val="16"/>
    </w:rPr>
  </w:style>
  <w:style w:type="paragraph" w:styleId="Kopfzeile">
    <w:name w:val="header"/>
    <w:basedOn w:val="Standard"/>
    <w:link w:val="KopfzeileZchn"/>
    <w:uiPriority w:val="99"/>
    <w:unhideWhenUsed/>
    <w:rsid w:val="00267F2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7F2C"/>
  </w:style>
  <w:style w:type="paragraph" w:styleId="Fuzeile">
    <w:name w:val="footer"/>
    <w:basedOn w:val="Standard"/>
    <w:link w:val="FuzeileZchn"/>
    <w:unhideWhenUsed/>
    <w:rsid w:val="00267F2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7F2C"/>
  </w:style>
  <w:style w:type="character" w:customStyle="1" w:styleId="berschrift2Zchn">
    <w:name w:val="Überschrift 2 Zchn"/>
    <w:basedOn w:val="Absatz-Standardschriftart"/>
    <w:link w:val="berschrift2"/>
    <w:uiPriority w:val="9"/>
    <w:rsid w:val="009D5B79"/>
    <w:rPr>
      <w:rFonts w:asciiTheme="majorHAnsi" w:eastAsiaTheme="majorEastAsia" w:hAnsiTheme="majorHAnsi" w:cstheme="majorBidi"/>
      <w:color w:val="262626" w:themeColor="text1" w:themeTint="D9"/>
      <w:sz w:val="28"/>
      <w:szCs w:val="28"/>
      <w:lang w:eastAsia="zh-CN" w:bidi="hi-IN"/>
    </w:rPr>
  </w:style>
  <w:style w:type="paragraph" w:customStyle="1" w:styleId="berschrift-Unterstrreichung">
    <w:name w:val="Überschrift-Unterstrreichung"/>
    <w:basedOn w:val="StandardWeb"/>
    <w:link w:val="berschrift-UnterstrreichungZchn"/>
    <w:qFormat/>
    <w:rsid w:val="001B1616"/>
    <w:pPr>
      <w:spacing w:before="100" w:beforeAutospacing="1" w:after="100" w:afterAutospacing="1" w:line="240" w:lineRule="auto"/>
    </w:pPr>
    <w:rPr>
      <w:rFonts w:eastAsia="Times New Roman"/>
      <w:b/>
      <w:bCs/>
      <w:u w:val="single"/>
      <w:lang w:eastAsia="de-DE"/>
    </w:rPr>
  </w:style>
  <w:style w:type="character" w:customStyle="1" w:styleId="berschrift-UnterstrreichungZchn">
    <w:name w:val="Überschrift-Unterstrreichung Zchn"/>
    <w:basedOn w:val="Absatz-Standardschriftart"/>
    <w:link w:val="berschrift-Unterstrreichung"/>
    <w:rsid w:val="001B1616"/>
    <w:rPr>
      <w:rFonts w:ascii="Times New Roman" w:eastAsia="Times New Roman" w:hAnsi="Times New Roman"/>
      <w:b/>
      <w:bCs/>
      <w:sz w:val="24"/>
      <w:szCs w:val="24"/>
      <w:u w:val="single"/>
    </w:rPr>
  </w:style>
  <w:style w:type="paragraph" w:customStyle="1" w:styleId="berschrift30">
    <w:name w:val="überschrift3"/>
    <w:basedOn w:val="Standard"/>
    <w:link w:val="berschrift3Zchn0"/>
    <w:autoRedefine/>
    <w:qFormat/>
    <w:rsid w:val="001B1616"/>
    <w:pPr>
      <w:spacing w:before="120" w:after="120"/>
    </w:pPr>
    <w:rPr>
      <w:b/>
    </w:rPr>
  </w:style>
  <w:style w:type="character" w:customStyle="1" w:styleId="berschrift3Zchn0">
    <w:name w:val="überschrift3 Zchn"/>
    <w:basedOn w:val="Absatz-Standardschriftart"/>
    <w:link w:val="berschrift30"/>
    <w:rsid w:val="001B1616"/>
    <w:rPr>
      <w:rFonts w:asciiTheme="minorHAnsi" w:eastAsiaTheme="minorHAnsi" w:hAnsiTheme="minorHAnsi" w:cstheme="minorBidi"/>
      <w:b/>
      <w:sz w:val="22"/>
      <w:szCs w:val="22"/>
      <w:lang w:eastAsia="en-US"/>
    </w:rPr>
  </w:style>
  <w:style w:type="paragraph" w:customStyle="1" w:styleId="literaturangabe-liste">
    <w:name w:val="literaturangabe-liste"/>
    <w:basedOn w:val="Standard"/>
    <w:autoRedefine/>
    <w:qFormat/>
    <w:rsid w:val="001B1616"/>
    <w:pPr>
      <w:ind w:left="709" w:hanging="709"/>
    </w:pPr>
  </w:style>
  <w:style w:type="character" w:styleId="BesuchterLink">
    <w:name w:val="FollowedHyperlink"/>
    <w:basedOn w:val="Absatz-Standardschriftart"/>
    <w:uiPriority w:val="99"/>
    <w:semiHidden/>
    <w:unhideWhenUsed/>
    <w:rsid w:val="00BB5C2D"/>
    <w:rPr>
      <w:color w:val="800080" w:themeColor="followedHyperlink"/>
      <w:u w:val="single"/>
    </w:rPr>
  </w:style>
  <w:style w:type="character" w:customStyle="1" w:styleId="berschrift1Zchn">
    <w:name w:val="Überschrift 1 Zchn"/>
    <w:basedOn w:val="Absatz-Standardschriftart"/>
    <w:link w:val="berschrift1"/>
    <w:uiPriority w:val="9"/>
    <w:rsid w:val="009D5B79"/>
    <w:rPr>
      <w:rFonts w:asciiTheme="majorHAnsi" w:eastAsiaTheme="majorEastAsia" w:hAnsiTheme="majorHAnsi" w:cstheme="majorBidi"/>
      <w:color w:val="404040" w:themeColor="text1" w:themeTint="BF"/>
      <w:sz w:val="36"/>
      <w:szCs w:val="32"/>
      <w:lang w:eastAsia="zh-CN" w:bidi="hi-IN"/>
    </w:rPr>
  </w:style>
  <w:style w:type="character" w:customStyle="1" w:styleId="berschrift3Zchn">
    <w:name w:val="Überschrift 3 Zchn"/>
    <w:basedOn w:val="Absatz-Standardschriftart"/>
    <w:link w:val="berschrift3"/>
    <w:uiPriority w:val="9"/>
    <w:rsid w:val="009D5B79"/>
    <w:rPr>
      <w:rFonts w:asciiTheme="majorHAnsi" w:eastAsiaTheme="majorEastAsia" w:hAnsiTheme="majorHAnsi" w:cstheme="majorBidi"/>
      <w:color w:val="0D0D0D" w:themeColor="text1" w:themeTint="F2"/>
      <w:sz w:val="24"/>
      <w:szCs w:val="24"/>
      <w:lang w:eastAsia="zh-CN" w:bidi="hi-IN"/>
    </w:rPr>
  </w:style>
  <w:style w:type="table" w:styleId="Tabellenraster">
    <w:name w:val="Table Grid"/>
    <w:aliases w:val="Tabellenraster-Übersetzung"/>
    <w:basedOn w:val="NormaleTabelle"/>
    <w:uiPriority w:val="39"/>
    <w:rsid w:val="009D5B79"/>
    <w:rPr>
      <w:rFonts w:asciiTheme="minorHAnsi" w:eastAsiaTheme="minorEastAsia" w:hAnsiTheme="minorHAnsi" w:cstheme="minorBidi"/>
      <w:sz w:val="22"/>
      <w:szCs w:val="22"/>
      <w:lang w:eastAsia="zh-CN" w:bidi="hi-IN"/>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CellMar>
        <w:top w:w="57" w:type="dxa"/>
        <w:bottom w:w="57" w:type="dxa"/>
      </w:tblCellMar>
    </w:tblPr>
    <w:trPr>
      <w:cantSplit/>
    </w:trPr>
    <w:tcPr>
      <w:shd w:val="clear" w:color="auto" w:fill="auto"/>
    </w:tcPr>
  </w:style>
  <w:style w:type="paragraph" w:customStyle="1" w:styleId="lbs-dokumente">
    <w:name w:val="lbs-dokumente"/>
    <w:rsid w:val="009D5B79"/>
    <w:pPr>
      <w:spacing w:after="198" w:line="360" w:lineRule="auto"/>
    </w:pPr>
    <w:rPr>
      <w:rFonts w:ascii="Arial" w:eastAsiaTheme="minorEastAsia" w:hAnsi="Arial" w:cstheme="minorBidi"/>
      <w:sz w:val="22"/>
      <w:szCs w:val="22"/>
      <w:lang w:eastAsia="zh-CN" w:bidi="hi-IN"/>
    </w:rPr>
  </w:style>
  <w:style w:type="paragraph" w:customStyle="1" w:styleId="vokangabe2">
    <w:name w:val="vokangabe2"/>
    <w:basedOn w:val="Standard"/>
    <w:link w:val="vokangabe2Zchn"/>
    <w:autoRedefine/>
    <w:qFormat/>
    <w:rsid w:val="009D5B79"/>
    <w:pPr>
      <w:spacing w:after="60" w:line="264" w:lineRule="auto"/>
      <w:ind w:left="284" w:hanging="284"/>
    </w:pPr>
    <w:rPr>
      <w:rFonts w:ascii="Arial" w:eastAsia="Calibri" w:hAnsi="Arial" w:cs="Calibri"/>
      <w:noProof/>
      <w:sz w:val="20"/>
      <w:szCs w:val="20"/>
      <w:lang w:val="la-Latn" w:eastAsia="de-DE" w:bidi="ar-SA"/>
    </w:rPr>
  </w:style>
  <w:style w:type="character" w:customStyle="1" w:styleId="vokangabe2Zchn">
    <w:name w:val="vokangabe2 Zchn"/>
    <w:basedOn w:val="Absatz-Standardschriftart"/>
    <w:link w:val="vokangabe2"/>
    <w:rsid w:val="009D5B79"/>
    <w:rPr>
      <w:rFonts w:ascii="Arial" w:hAnsi="Arial" w:cs="Calibri"/>
      <w:noProof/>
      <w:lang w:val="la-Latn"/>
    </w:rPr>
  </w:style>
  <w:style w:type="character" w:customStyle="1" w:styleId="showbody">
    <w:name w:val="showbody"/>
    <w:basedOn w:val="Absatz-Standardschriftart"/>
    <w:rsid w:val="00421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748782">
      <w:bodyDiv w:val="1"/>
      <w:marLeft w:val="0"/>
      <w:marRight w:val="0"/>
      <w:marTop w:val="0"/>
      <w:marBottom w:val="0"/>
      <w:divBdr>
        <w:top w:val="none" w:sz="0" w:space="0" w:color="auto"/>
        <w:left w:val="none" w:sz="0" w:space="0" w:color="auto"/>
        <w:bottom w:val="none" w:sz="0" w:space="0" w:color="auto"/>
        <w:right w:val="none" w:sz="0" w:space="0" w:color="auto"/>
      </w:divBdr>
    </w:div>
    <w:div w:id="314333906">
      <w:bodyDiv w:val="1"/>
      <w:marLeft w:val="0"/>
      <w:marRight w:val="0"/>
      <w:marTop w:val="0"/>
      <w:marBottom w:val="0"/>
      <w:divBdr>
        <w:top w:val="none" w:sz="0" w:space="0" w:color="auto"/>
        <w:left w:val="none" w:sz="0" w:space="0" w:color="auto"/>
        <w:bottom w:val="none" w:sz="0" w:space="0" w:color="auto"/>
        <w:right w:val="none" w:sz="0" w:space="0" w:color="auto"/>
      </w:divBdr>
    </w:div>
    <w:div w:id="586614652">
      <w:bodyDiv w:val="1"/>
      <w:marLeft w:val="0"/>
      <w:marRight w:val="0"/>
      <w:marTop w:val="0"/>
      <w:marBottom w:val="0"/>
      <w:divBdr>
        <w:top w:val="none" w:sz="0" w:space="0" w:color="auto"/>
        <w:left w:val="none" w:sz="0" w:space="0" w:color="auto"/>
        <w:bottom w:val="none" w:sz="0" w:space="0" w:color="auto"/>
        <w:right w:val="none" w:sz="0" w:space="0" w:color="auto"/>
      </w:divBdr>
    </w:div>
    <w:div w:id="1263949722">
      <w:bodyDiv w:val="1"/>
      <w:marLeft w:val="0"/>
      <w:marRight w:val="0"/>
      <w:marTop w:val="0"/>
      <w:marBottom w:val="0"/>
      <w:divBdr>
        <w:top w:val="none" w:sz="0" w:space="0" w:color="auto"/>
        <w:left w:val="none" w:sz="0" w:space="0" w:color="auto"/>
        <w:bottom w:val="none" w:sz="0" w:space="0" w:color="auto"/>
        <w:right w:val="none" w:sz="0" w:space="0" w:color="auto"/>
      </w:divBdr>
    </w:div>
    <w:div w:id="1669556353">
      <w:bodyDiv w:val="1"/>
      <w:marLeft w:val="0"/>
      <w:marRight w:val="0"/>
      <w:marTop w:val="0"/>
      <w:marBottom w:val="0"/>
      <w:divBdr>
        <w:top w:val="none" w:sz="0" w:space="0" w:color="auto"/>
        <w:left w:val="none" w:sz="0" w:space="0" w:color="auto"/>
        <w:bottom w:val="none" w:sz="0" w:space="0" w:color="auto"/>
        <w:right w:val="none" w:sz="0" w:space="0" w:color="auto"/>
      </w:divBdr>
    </w:div>
    <w:div w:id="210838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de.wikipedia.org/wiki/Hermes" TargetMode="External"/><Relationship Id="rId3" Type="http://schemas.openxmlformats.org/officeDocument/2006/relationships/settings" Target="settings.xml"/><Relationship Id="rId21" Type="http://schemas.openxmlformats.org/officeDocument/2006/relationships/image" Target="media/image11.jpg"/><Relationship Id="rId34" Type="http://schemas.openxmlformats.org/officeDocument/2006/relationships/footer" Target="footer3.xml"/><Relationship Id="rId7" Type="http://schemas.openxmlformats.org/officeDocument/2006/relationships/hyperlink" Target="http://www.bildungsplaene-bw.de/,Lde,W-2/Startseite/BP2016BW_ALLG/BP2016BW_ALLG_GYM_L1_IK_5-6_05_00" TargetMode="External"/><Relationship Id="rId12" Type="http://schemas.openxmlformats.org/officeDocument/2006/relationships/hyperlink" Target="http://www.cngcoins.com/Coin.aspx?CoinID=248538" TargetMode="External"/><Relationship Id="rId17" Type="http://schemas.openxmlformats.org/officeDocument/2006/relationships/image" Target="media/image8.jpeg"/><Relationship Id="rId25" Type="http://schemas.openxmlformats.org/officeDocument/2006/relationships/hyperlink" Target="http://www.cngcoins.com/Coin.aspx?CoinID=42159"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jp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e.wikipedia.org/wiki/Polyphe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de.wikipedia.org/wiki/Vestalin" TargetMode="External"/><Relationship Id="rId27" Type="http://schemas.openxmlformats.org/officeDocument/2006/relationships/hyperlink" Target="https://de.wikipedia.org/wiki/Mercuriu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www.bildungsplaene-bw.de/,Lde,W-2/Startseite/BP2016BW_ALLG/BP2016BW_ALLG_GYM_L2_IK_6-7-8_05_0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chule-bw.de/unterricht/faecher/latein/antike-kultur/goetter-und-goettinnen" TargetMode="External"/><Relationship Id="rId1" Type="http://schemas.openxmlformats.org/officeDocument/2006/relationships/image" Target="media/image15.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1941</Words>
  <Characters>12233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14146</CharactersWithSpaces>
  <SharedDoc>false</SharedDoc>
  <HLinks>
    <vt:vector size="78" baseType="variant">
      <vt:variant>
        <vt:i4>2556022</vt:i4>
      </vt:variant>
      <vt:variant>
        <vt:i4>39</vt:i4>
      </vt:variant>
      <vt:variant>
        <vt:i4>0</vt:i4>
      </vt:variant>
      <vt:variant>
        <vt:i4>5</vt:i4>
      </vt:variant>
      <vt:variant>
        <vt:lpwstr>https://de.wikipedia.org/wiki/Mercurius</vt:lpwstr>
      </vt:variant>
      <vt:variant>
        <vt:lpwstr/>
      </vt:variant>
      <vt:variant>
        <vt:i4>6094858</vt:i4>
      </vt:variant>
      <vt:variant>
        <vt:i4>36</vt:i4>
      </vt:variant>
      <vt:variant>
        <vt:i4>0</vt:i4>
      </vt:variant>
      <vt:variant>
        <vt:i4>5</vt:i4>
      </vt:variant>
      <vt:variant>
        <vt:lpwstr>https://de.wikipedia.org/wiki/Hermes</vt:lpwstr>
      </vt:variant>
      <vt:variant>
        <vt:lpwstr/>
      </vt:variant>
      <vt:variant>
        <vt:i4>6488166</vt:i4>
      </vt:variant>
      <vt:variant>
        <vt:i4>33</vt:i4>
      </vt:variant>
      <vt:variant>
        <vt:i4>0</vt:i4>
      </vt:variant>
      <vt:variant>
        <vt:i4>5</vt:i4>
      </vt:variant>
      <vt:variant>
        <vt:lpwstr>http://creativecommons.org/licenses/by/4.0/</vt:lpwstr>
      </vt:variant>
      <vt:variant>
        <vt:lpwstr/>
      </vt:variant>
      <vt:variant>
        <vt:i4>2359405</vt:i4>
      </vt:variant>
      <vt:variant>
        <vt:i4>30</vt:i4>
      </vt:variant>
      <vt:variant>
        <vt:i4>0</vt:i4>
      </vt:variant>
      <vt:variant>
        <vt:i4>5</vt:i4>
      </vt:variant>
      <vt:variant>
        <vt:lpwstr>http://wellcomeimages.org/indexplus/image/V0039543.html</vt:lpwstr>
      </vt:variant>
      <vt:variant>
        <vt:lpwstr/>
      </vt:variant>
      <vt:variant>
        <vt:i4>3473528</vt:i4>
      </vt:variant>
      <vt:variant>
        <vt:i4>27</vt:i4>
      </vt:variant>
      <vt:variant>
        <vt:i4>0</vt:i4>
      </vt:variant>
      <vt:variant>
        <vt:i4>5</vt:i4>
      </vt:variant>
      <vt:variant>
        <vt:lpwstr>https://de.wikipedia.org/wiki/Vestalin</vt:lpwstr>
      </vt:variant>
      <vt:variant>
        <vt:lpwstr/>
      </vt:variant>
      <vt:variant>
        <vt:i4>3539007</vt:i4>
      </vt:variant>
      <vt:variant>
        <vt:i4>24</vt:i4>
      </vt:variant>
      <vt:variant>
        <vt:i4>0</vt:i4>
      </vt:variant>
      <vt:variant>
        <vt:i4>5</vt:i4>
      </vt:variant>
      <vt:variant>
        <vt:lpwstr>http://www.cngcoins.com/Coin.aspx?CoinID=42159</vt:lpwstr>
      </vt:variant>
      <vt:variant>
        <vt:lpwstr/>
      </vt:variant>
      <vt:variant>
        <vt:i4>1638467</vt:i4>
      </vt:variant>
      <vt:variant>
        <vt:i4>21</vt:i4>
      </vt:variant>
      <vt:variant>
        <vt:i4>0</vt:i4>
      </vt:variant>
      <vt:variant>
        <vt:i4>5</vt:i4>
      </vt:variant>
      <vt:variant>
        <vt:lpwstr>http://capitolini.info/scu01113/?lang=en</vt:lpwstr>
      </vt:variant>
      <vt:variant>
        <vt:lpwstr/>
      </vt:variant>
      <vt:variant>
        <vt:i4>3473532</vt:i4>
      </vt:variant>
      <vt:variant>
        <vt:i4>18</vt:i4>
      </vt:variant>
      <vt:variant>
        <vt:i4>0</vt:i4>
      </vt:variant>
      <vt:variant>
        <vt:i4>5</vt:i4>
      </vt:variant>
      <vt:variant>
        <vt:lpwstr>https://de.wikipedia.org/wiki/Polyphem</vt:lpwstr>
      </vt:variant>
      <vt:variant>
        <vt:lpwstr/>
      </vt:variant>
      <vt:variant>
        <vt:i4>262255</vt:i4>
      </vt:variant>
      <vt:variant>
        <vt:i4>12</vt:i4>
      </vt:variant>
      <vt:variant>
        <vt:i4>0</vt:i4>
      </vt:variant>
      <vt:variant>
        <vt:i4>5</vt:i4>
      </vt:variant>
      <vt:variant>
        <vt:lpwstr>https://commons.wikimedia.org/wiki/File:Demeter_MKL1888.png</vt:lpwstr>
      </vt:variant>
      <vt:variant>
        <vt:lpwstr/>
      </vt:variant>
      <vt:variant>
        <vt:i4>3342393</vt:i4>
      </vt:variant>
      <vt:variant>
        <vt:i4>6</vt:i4>
      </vt:variant>
      <vt:variant>
        <vt:i4>0</vt:i4>
      </vt:variant>
      <vt:variant>
        <vt:i4>5</vt:i4>
      </vt:variant>
      <vt:variant>
        <vt:lpwstr>http://www.cngcoins.com/Coin.aspx?CoinID=248538</vt:lpwstr>
      </vt:variant>
      <vt:variant>
        <vt:lpwstr/>
      </vt:variant>
      <vt:variant>
        <vt:i4>7208965</vt:i4>
      </vt:variant>
      <vt:variant>
        <vt:i4>3</vt:i4>
      </vt:variant>
      <vt:variant>
        <vt:i4>0</vt:i4>
      </vt:variant>
      <vt:variant>
        <vt:i4>5</vt:i4>
      </vt:variant>
      <vt:variant>
        <vt:lpwstr>http://www.bildungsplaene-bw.de/,Lde/Startseite/de_a/a_gym_L2_ik_6-8_05_00</vt:lpwstr>
      </vt:variant>
      <vt:variant>
        <vt:lpwstr/>
      </vt:variant>
      <vt:variant>
        <vt:i4>7208965</vt:i4>
      </vt:variant>
      <vt:variant>
        <vt:i4>0</vt:i4>
      </vt:variant>
      <vt:variant>
        <vt:i4>0</vt:i4>
      </vt:variant>
      <vt:variant>
        <vt:i4>5</vt:i4>
      </vt:variant>
      <vt:variant>
        <vt:lpwstr>http://www.bildungsplaene-bw.de/,Lde/Startseite/de_a/a_gym_L2_ik_6-8_05_00</vt:lpwstr>
      </vt:variant>
      <vt:variant>
        <vt:lpwstr/>
      </vt:variant>
      <vt:variant>
        <vt:i4>5505114</vt:i4>
      </vt:variant>
      <vt:variant>
        <vt:i4>0</vt:i4>
      </vt:variant>
      <vt:variant>
        <vt:i4>0</vt:i4>
      </vt:variant>
      <vt:variant>
        <vt:i4>5</vt:i4>
      </vt:variant>
      <vt:variant>
        <vt:lpwstr>http://www.schule-bw.de/unterricht/faecher/latein/material/antike-goetter-und-goettinnen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Landesbildungsserver  Baden-Württemberg</dc:creator>
  <cp:lastModifiedBy>Tilman Bechthold-Hengelhaupt</cp:lastModifiedBy>
  <cp:revision>19</cp:revision>
  <cp:lastPrinted>2016-02-05T11:13:00Z</cp:lastPrinted>
  <dcterms:created xsi:type="dcterms:W3CDTF">2016-02-02T22:12:00Z</dcterms:created>
  <dcterms:modified xsi:type="dcterms:W3CDTF">2020-11-17T17:31:00Z</dcterms:modified>
</cp:coreProperties>
</file>