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AB28" w14:textId="1A620878" w:rsidR="00B94F10" w:rsidRDefault="00B94F10" w:rsidP="00A908ED">
      <w:pPr>
        <w:pStyle w:val="JP-502DeckblattFett"/>
      </w:pPr>
      <w:r>
        <w:rPr>
          <w:noProof/>
          <w:lang w:eastAsia="de-DE"/>
        </w:rPr>
        <w:drawing>
          <wp:anchor distT="0" distB="0" distL="114300" distR="114300" simplePos="0" relativeHeight="251664384" behindDoc="0" locked="0" layoutInCell="1" allowOverlap="1" wp14:anchorId="7184CB9B" wp14:editId="6A26C40F">
            <wp:simplePos x="0" y="0"/>
            <wp:positionH relativeFrom="margin">
              <wp:align>left</wp:align>
            </wp:positionH>
            <wp:positionV relativeFrom="margin">
              <wp:align>top</wp:align>
            </wp:positionV>
            <wp:extent cx="2769870" cy="1010285"/>
            <wp:effectExtent l="0" t="0" r="0" b="0"/>
            <wp:wrapSquare wrapText="bothSides"/>
            <wp:docPr id="10" name="Grafik 10" descr="Ein Bild, das Tex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Text enthält.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1010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0" behindDoc="0" locked="0" layoutInCell="1" allowOverlap="1" wp14:anchorId="0C4EEBD7" wp14:editId="1854847C">
                <wp:simplePos x="0" y="0"/>
                <wp:positionH relativeFrom="column">
                  <wp:posOffset>0</wp:posOffset>
                </wp:positionH>
                <wp:positionV relativeFrom="paragraph">
                  <wp:posOffset>2803525</wp:posOffset>
                </wp:positionV>
                <wp:extent cx="5471795" cy="6120130"/>
                <wp:effectExtent l="0" t="0" r="14605" b="13970"/>
                <wp:wrapNone/>
                <wp:docPr id="20" name="Rechtec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A9096" id="Rechteck 20" o:spid="_x0000_s1026" style="position:absolute;margin-left:0;margin-top:220.75pt;width:430.85pt;height:4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" filled="f" strokecolor="#a6a6a6" strokeweight="2pt"/>
            </w:pict>
          </mc:Fallback>
        </mc:AlternateContent>
      </w:r>
      <w:r>
        <w:rPr>
          <w:noProof/>
          <w:lang w:eastAsia="de-DE"/>
        </w:rPr>
        <mc:AlternateContent>
          <mc:Choice Requires="wps">
            <w:drawing>
              <wp:anchor distT="0" distB="0" distL="114300" distR="114300" simplePos="0" relativeHeight="251660288" behindDoc="0" locked="0" layoutInCell="1" allowOverlap="1" wp14:anchorId="4ABA4423" wp14:editId="438F4832">
                <wp:simplePos x="0" y="0"/>
                <wp:positionH relativeFrom="column">
                  <wp:posOffset>358140</wp:posOffset>
                </wp:positionH>
                <wp:positionV relativeFrom="paragraph">
                  <wp:posOffset>5827395</wp:posOffset>
                </wp:positionV>
                <wp:extent cx="4860290" cy="1979930"/>
                <wp:effectExtent l="0" t="0" r="16510" b="127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3F2FF" w14:textId="661F1DF1" w:rsidR="00B94F10" w:rsidRDefault="00B94F10" w:rsidP="00B94F10">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A4423" id="_x0000_t202" coordsize="21600,21600" o:spt="202" path="m,l,21600r21600,l21600,xe">
                <v:stroke joinstyle="miter"/>
                <v:path gradientshapeok="t" o:connecttype="rect"/>
              </v:shapetype>
              <v:shape id="Textfeld 15" o:spid="_x0000_s1026" type="#_x0000_t202" style="position:absolute;margin-left:28.2pt;margin-top:458.85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" filled="f" stroked="f">
                <v:textbox inset="0,0,0,0">
                  <w:txbxContent>
                    <w:p w14:paraId="0E83F2FF" w14:textId="661F1DF1" w:rsidR="00B94F10" w:rsidRDefault="00B94F10" w:rsidP="00B94F10">
                      <w:pPr>
                        <w:rPr>
                          <w:rFonts w:ascii="Arial Narrow" w:hAnsi="Arial Narrow"/>
                          <w:b/>
                          <w:sz w:val="32"/>
                          <w:szCs w:val="32"/>
                        </w:rPr>
                      </w:pPr>
                      <w:r>
                        <w:rPr>
                          <w:rFonts w:ascii="Arial Narrow" w:hAnsi="Arial Narrow"/>
                          <w:b/>
                          <w:sz w:val="32"/>
                          <w:szCs w:val="32"/>
                        </w:rPr>
                        <w:t>Klassen 11/12</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66D4D2EC" wp14:editId="1C3AE467">
                <wp:simplePos x="0" y="0"/>
                <wp:positionH relativeFrom="column">
                  <wp:posOffset>358140</wp:posOffset>
                </wp:positionH>
                <wp:positionV relativeFrom="paragraph">
                  <wp:posOffset>4782820</wp:posOffset>
                </wp:positionV>
                <wp:extent cx="4860290" cy="683895"/>
                <wp:effectExtent l="0" t="0" r="16510" b="1905"/>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DD383" w14:textId="3489AD98" w:rsidR="00B94F10" w:rsidRDefault="00B94F10" w:rsidP="00B94F10">
                            <w:pPr>
                              <w:rPr>
                                <w:rFonts w:ascii="Arial Narrow" w:hAnsi="Arial Narrow"/>
                                <w:b/>
                                <w:sz w:val="44"/>
                                <w:szCs w:val="44"/>
                              </w:rPr>
                            </w:pPr>
                            <w:r>
                              <w:rPr>
                                <w:rFonts w:ascii="Arial Narrow" w:hAnsi="Arial Narrow"/>
                                <w:b/>
                                <w:sz w:val="44"/>
                                <w:szCs w:val="44"/>
                              </w:rPr>
                              <w:t>Jahresplanung für das Basisfach mit Schwerpunkt Quantenphysik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4D2EC" id="Textfeld 14" o:spid="_x0000_s1027" type="#_x0000_t202" style="position:absolute;margin-left:28.2pt;margin-top:376.6pt;width:382.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" filled="f" stroked="f">
                <v:textbox inset="0,0,0,0">
                  <w:txbxContent>
                    <w:p w14:paraId="770DD383" w14:textId="3489AD98" w:rsidR="00B94F10" w:rsidRDefault="00B94F10" w:rsidP="00B94F10">
                      <w:pPr>
                        <w:rPr>
                          <w:rFonts w:ascii="Arial Narrow" w:hAnsi="Arial Narrow"/>
                          <w:b/>
                          <w:sz w:val="44"/>
                          <w:szCs w:val="44"/>
                        </w:rPr>
                      </w:pPr>
                      <w:r>
                        <w:rPr>
                          <w:rFonts w:ascii="Arial Narrow" w:hAnsi="Arial Narrow"/>
                          <w:b/>
                          <w:sz w:val="44"/>
                          <w:szCs w:val="44"/>
                        </w:rPr>
                        <w:t>Jahresplanung für das Basisfach mit Schwerpunkt Quantenphysik</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0DAC8A45" wp14:editId="6F0CDF9E">
                <wp:simplePos x="0" y="0"/>
                <wp:positionH relativeFrom="column">
                  <wp:posOffset>358140</wp:posOffset>
                </wp:positionH>
                <wp:positionV relativeFrom="paragraph">
                  <wp:posOffset>8419465</wp:posOffset>
                </wp:positionV>
                <wp:extent cx="4860290" cy="323850"/>
                <wp:effectExtent l="0" t="0" r="1651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82F3D" w14:textId="77777777" w:rsidR="00B94F10" w:rsidRDefault="00B94F10" w:rsidP="00B94F10">
                            <w:pPr>
                              <w:rPr>
                                <w:rFonts w:ascii="Arial Narrow" w:hAnsi="Arial Narrow"/>
                                <w:b/>
                                <w:sz w:val="32"/>
                                <w:szCs w:val="32"/>
                              </w:rPr>
                            </w:pPr>
                            <w:r>
                              <w:rPr>
                                <w:rFonts w:ascii="Arial Narrow" w:hAnsi="Arial Narrow"/>
                                <w:b/>
                                <w:sz w:val="32"/>
                                <w:szCs w:val="32"/>
                              </w:rPr>
                              <w:t>Juni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C8A45" id="Textfeld 12" o:spid="_x0000_s1028" type="#_x0000_t202" style="position:absolute;margin-left:28.2pt;margin-top:662.95pt;width:38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" filled="f" stroked="f">
                <v:textbox inset="0,0,0,0">
                  <w:txbxContent>
                    <w:p w14:paraId="68782F3D" w14:textId="77777777" w:rsidR="00B94F10" w:rsidRDefault="00B94F10" w:rsidP="00B94F10">
                      <w:pPr>
                        <w:rPr>
                          <w:rFonts w:ascii="Arial Narrow" w:hAnsi="Arial Narrow"/>
                          <w:b/>
                          <w:sz w:val="32"/>
                          <w:szCs w:val="32"/>
                        </w:rPr>
                      </w:pPr>
                      <w:r>
                        <w:rPr>
                          <w:rFonts w:ascii="Arial Narrow" w:hAnsi="Arial Narrow"/>
                          <w:b/>
                          <w:sz w:val="32"/>
                          <w:szCs w:val="32"/>
                        </w:rPr>
                        <w:t>Juni 2022</w:t>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2F412713" wp14:editId="3DEBA7C7">
                <wp:simplePos x="0" y="0"/>
                <wp:positionH relativeFrom="column">
                  <wp:posOffset>59055</wp:posOffset>
                </wp:positionH>
                <wp:positionV relativeFrom="paragraph">
                  <wp:posOffset>1790700</wp:posOffset>
                </wp:positionV>
                <wp:extent cx="5220335" cy="858520"/>
                <wp:effectExtent l="0" t="0" r="18415" b="1778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931AA" w14:textId="555679AB" w:rsidR="00B94F10" w:rsidRDefault="00B94F10" w:rsidP="00B94F10">
                            <w:pPr>
                              <w:spacing w:after="120"/>
                              <w:rPr>
                                <w:rFonts w:ascii="Arial Narrow" w:hAnsi="Arial Narrow"/>
                                <w:b/>
                                <w:sz w:val="44"/>
                                <w:szCs w:val="44"/>
                              </w:rPr>
                            </w:pPr>
                            <w:r>
                              <w:rPr>
                                <w:rFonts w:ascii="Arial Narrow" w:hAnsi="Arial Narrow"/>
                                <w:b/>
                                <w:sz w:val="44"/>
                                <w:szCs w:val="44"/>
                              </w:rPr>
                              <w:t xml:space="preserve">Bildungsplan 2016 Gymnasium – Physik </w:t>
                            </w:r>
                          </w:p>
                          <w:p w14:paraId="0CB3464A" w14:textId="4B0402E2" w:rsidR="00B94F10" w:rsidRDefault="00225730" w:rsidP="00B94F10">
                            <w:pPr>
                              <w:rPr>
                                <w:rFonts w:ascii="Arial Narrow" w:hAnsi="Arial Narrow"/>
                                <w:b/>
                                <w:sz w:val="44"/>
                                <w:szCs w:val="44"/>
                              </w:rPr>
                            </w:pPr>
                            <w:r>
                              <w:rPr>
                                <w:rFonts w:ascii="Arial Narrow" w:hAnsi="Arial Narrow"/>
                                <w:bCs/>
                                <w:sz w:val="32"/>
                                <w:szCs w:val="32"/>
                              </w:rPr>
                              <w:t>Ü</w:t>
                            </w:r>
                            <w:r w:rsidR="00B94F10">
                              <w:rPr>
                                <w:rFonts w:ascii="Arial Narrow" w:hAnsi="Arial Narrow"/>
                                <w:bCs/>
                                <w:sz w:val="32"/>
                                <w:szCs w:val="32"/>
                              </w:rPr>
                              <w:t>berarbeitete</w:t>
                            </w:r>
                            <w:r w:rsidR="00B94F10" w:rsidRPr="00F72E63">
                              <w:rPr>
                                <w:rFonts w:ascii="Arial Narrow" w:hAnsi="Arial Narrow"/>
                                <w:bCs/>
                                <w:sz w:val="32"/>
                                <w:szCs w:val="32"/>
                              </w:rPr>
                              <w:t xml:space="preserve"> </w:t>
                            </w:r>
                            <w:r w:rsidR="00B94F10">
                              <w:rPr>
                                <w:rFonts w:ascii="Arial Narrow" w:hAnsi="Arial Narrow"/>
                                <w:bCs/>
                                <w:sz w:val="32"/>
                                <w:szCs w:val="32"/>
                              </w:rPr>
                              <w:t>Fassung vom</w:t>
                            </w:r>
                            <w:r w:rsidR="00B94F10" w:rsidRPr="00F72E63">
                              <w:rPr>
                                <w:rFonts w:ascii="Arial Narrow" w:hAnsi="Arial Narrow"/>
                                <w:bCs/>
                                <w:sz w:val="32"/>
                                <w:szCs w:val="32"/>
                              </w:rPr>
                              <w:t xml:space="preserve"> </w:t>
                            </w:r>
                            <w:r w:rsidR="00B94F10">
                              <w:rPr>
                                <w:rFonts w:ascii="Arial Narrow" w:hAnsi="Arial Narrow"/>
                                <w:bCs/>
                                <w:sz w:val="32"/>
                                <w:szCs w:val="32"/>
                              </w:rPr>
                              <w:t>25.03.</w:t>
                            </w:r>
                            <w:r w:rsidR="00B94F10" w:rsidRPr="00F72E63">
                              <w:rPr>
                                <w:rFonts w:ascii="Arial Narrow" w:hAnsi="Arial Narrow"/>
                                <w:bCs/>
                                <w:sz w:val="32"/>
                                <w:szCs w:val="32"/>
                              </w:rPr>
                              <w:t>2022</w:t>
                            </w:r>
                            <w:r w:rsidR="00B94F10">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F412713" id="Textfeld 11" o:spid="_x0000_s1029" type="#_x0000_t202" style="position:absolute;margin-left:4.65pt;margin-top:141pt;width:411.05pt;height: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" filled="f" stroked="f">
                <v:textbox inset="0,0,0,0">
                  <w:txbxContent>
                    <w:p w14:paraId="65B931AA" w14:textId="555679AB" w:rsidR="00B94F10" w:rsidRDefault="00B94F10" w:rsidP="00B94F10">
                      <w:pPr>
                        <w:spacing w:after="120"/>
                        <w:rPr>
                          <w:rFonts w:ascii="Arial Narrow" w:hAnsi="Arial Narrow"/>
                          <w:b/>
                          <w:sz w:val="44"/>
                          <w:szCs w:val="44"/>
                        </w:rPr>
                      </w:pPr>
                      <w:r>
                        <w:rPr>
                          <w:rFonts w:ascii="Arial Narrow" w:hAnsi="Arial Narrow"/>
                          <w:b/>
                          <w:sz w:val="44"/>
                          <w:szCs w:val="44"/>
                        </w:rPr>
                        <w:t xml:space="preserve">Bildungsplan 2016 Gymnasium – Physik </w:t>
                      </w:r>
                    </w:p>
                    <w:p w14:paraId="0CB3464A" w14:textId="4B0402E2" w:rsidR="00B94F10" w:rsidRDefault="00225730" w:rsidP="00B94F10">
                      <w:pPr>
                        <w:rPr>
                          <w:rFonts w:ascii="Arial Narrow" w:hAnsi="Arial Narrow"/>
                          <w:b/>
                          <w:sz w:val="44"/>
                          <w:szCs w:val="44"/>
                        </w:rPr>
                      </w:pPr>
                      <w:r>
                        <w:rPr>
                          <w:rFonts w:ascii="Arial Narrow" w:hAnsi="Arial Narrow"/>
                          <w:bCs/>
                          <w:sz w:val="32"/>
                          <w:szCs w:val="32"/>
                        </w:rPr>
                        <w:t>Ü</w:t>
                      </w:r>
                      <w:r w:rsidR="00B94F10">
                        <w:rPr>
                          <w:rFonts w:ascii="Arial Narrow" w:hAnsi="Arial Narrow"/>
                          <w:bCs/>
                          <w:sz w:val="32"/>
                          <w:szCs w:val="32"/>
                        </w:rPr>
                        <w:t>berarbeitete</w:t>
                      </w:r>
                      <w:r w:rsidR="00B94F10" w:rsidRPr="00F72E63">
                        <w:rPr>
                          <w:rFonts w:ascii="Arial Narrow" w:hAnsi="Arial Narrow"/>
                          <w:bCs/>
                          <w:sz w:val="32"/>
                          <w:szCs w:val="32"/>
                        </w:rPr>
                        <w:t xml:space="preserve"> </w:t>
                      </w:r>
                      <w:r w:rsidR="00B94F10">
                        <w:rPr>
                          <w:rFonts w:ascii="Arial Narrow" w:hAnsi="Arial Narrow"/>
                          <w:bCs/>
                          <w:sz w:val="32"/>
                          <w:szCs w:val="32"/>
                        </w:rPr>
                        <w:t>Fassung vom</w:t>
                      </w:r>
                      <w:r w:rsidR="00B94F10" w:rsidRPr="00F72E63">
                        <w:rPr>
                          <w:rFonts w:ascii="Arial Narrow" w:hAnsi="Arial Narrow"/>
                          <w:bCs/>
                          <w:sz w:val="32"/>
                          <w:szCs w:val="32"/>
                        </w:rPr>
                        <w:t xml:space="preserve"> </w:t>
                      </w:r>
                      <w:r w:rsidR="00B94F10">
                        <w:rPr>
                          <w:rFonts w:ascii="Arial Narrow" w:hAnsi="Arial Narrow"/>
                          <w:bCs/>
                          <w:sz w:val="32"/>
                          <w:szCs w:val="32"/>
                        </w:rPr>
                        <w:t>25.03.</w:t>
                      </w:r>
                      <w:r w:rsidR="00B94F10" w:rsidRPr="00F72E63">
                        <w:rPr>
                          <w:rFonts w:ascii="Arial Narrow" w:hAnsi="Arial Narrow"/>
                          <w:bCs/>
                          <w:sz w:val="32"/>
                          <w:szCs w:val="32"/>
                        </w:rPr>
                        <w:t>2022</w:t>
                      </w:r>
                      <w:r w:rsidR="00B94F10">
                        <w:rPr>
                          <w:rFonts w:ascii="Arial Narrow" w:hAnsi="Arial Narrow"/>
                          <w:bCs/>
                          <w:sz w:val="32"/>
                          <w:szCs w:val="32"/>
                        </w:rPr>
                        <w:t xml:space="preserve"> (V2)</w:t>
                      </w:r>
                    </w:p>
                  </w:txbxContent>
                </v:textbox>
              </v:shape>
            </w:pict>
          </mc:Fallback>
        </mc:AlternateContent>
      </w:r>
    </w:p>
    <w:p w14:paraId="2F4643CB" w14:textId="77777777" w:rsidR="00B94F10" w:rsidRDefault="00B94F10" w:rsidP="00A908ED">
      <w:pPr>
        <w:pStyle w:val="JP-502DeckblattFett"/>
      </w:pPr>
    </w:p>
    <w:p w14:paraId="414F9960" w14:textId="77777777" w:rsidR="00B94F10" w:rsidRDefault="00B94F10" w:rsidP="00A908ED">
      <w:pPr>
        <w:pStyle w:val="JP-502DeckblattFett"/>
      </w:pPr>
    </w:p>
    <w:p w14:paraId="427A7E9F" w14:textId="77777777" w:rsidR="00B94F10" w:rsidRDefault="00B94F10" w:rsidP="00A908ED">
      <w:pPr>
        <w:pStyle w:val="JP-502DeckblattFett"/>
      </w:pPr>
    </w:p>
    <w:p w14:paraId="7772806F" w14:textId="77777777" w:rsidR="00B94F10" w:rsidRDefault="00B94F10" w:rsidP="00A908ED">
      <w:pPr>
        <w:pStyle w:val="JP-502DeckblattFett"/>
      </w:pPr>
    </w:p>
    <w:p w14:paraId="14B4A443" w14:textId="77777777" w:rsidR="00B94F10" w:rsidRDefault="00B94F10" w:rsidP="00A908ED">
      <w:pPr>
        <w:pStyle w:val="JP-502DeckblattFett"/>
      </w:pPr>
    </w:p>
    <w:p w14:paraId="72B15067" w14:textId="77777777" w:rsidR="00B94F10" w:rsidRDefault="00B94F10" w:rsidP="00A908ED">
      <w:pPr>
        <w:pStyle w:val="JP-502DeckblattFett"/>
      </w:pPr>
    </w:p>
    <w:p w14:paraId="7E97AF3F" w14:textId="77777777" w:rsidR="00B94F10" w:rsidRDefault="00B94F10" w:rsidP="00A908ED">
      <w:pPr>
        <w:pStyle w:val="JP-502DeckblattFett"/>
      </w:pPr>
    </w:p>
    <w:p w14:paraId="0BD13675" w14:textId="4822C8F6" w:rsidR="003B5241" w:rsidRDefault="003B5241" w:rsidP="003B5241"/>
    <w:p w14:paraId="79846CFD" w14:textId="4B0A723F" w:rsidR="00B94F10" w:rsidRDefault="00B94F10" w:rsidP="003B5241"/>
    <w:p w14:paraId="6ACDAE34" w14:textId="47CDF336" w:rsidR="00B94F10" w:rsidRDefault="00B94F10" w:rsidP="003B5241"/>
    <w:p w14:paraId="42F84C50" w14:textId="42AA5EDB" w:rsidR="00B94F10" w:rsidRDefault="00B94F10" w:rsidP="003B5241"/>
    <w:p w14:paraId="1D05D931" w14:textId="217734ED" w:rsidR="00B94F10" w:rsidRDefault="00B94F10" w:rsidP="003B5241"/>
    <w:p w14:paraId="7536284F" w14:textId="6B51AB5B" w:rsidR="00B94F10" w:rsidRDefault="00B94F10" w:rsidP="003B5241"/>
    <w:p w14:paraId="3727AD95" w14:textId="7DBEB82F" w:rsidR="00B94F10" w:rsidRDefault="00B94F10" w:rsidP="003B5241"/>
    <w:p w14:paraId="18ACE261" w14:textId="16C2E7DF" w:rsidR="00B94F10" w:rsidRDefault="00B94F10" w:rsidP="003B5241"/>
    <w:p w14:paraId="4E4601D8" w14:textId="13A0AE0B" w:rsidR="00B94F10" w:rsidRDefault="00B94F10" w:rsidP="003B5241"/>
    <w:p w14:paraId="1641A893" w14:textId="644B10ED" w:rsidR="00B94F10" w:rsidRDefault="00B94F10" w:rsidP="003B5241"/>
    <w:p w14:paraId="2ED537AE" w14:textId="43369E7B" w:rsidR="00B94F10" w:rsidRDefault="00B94F10" w:rsidP="003B5241"/>
    <w:p w14:paraId="216AA562" w14:textId="7A57AA2D" w:rsidR="00B94F10" w:rsidRDefault="00B94F10" w:rsidP="003B5241"/>
    <w:p w14:paraId="102886EC" w14:textId="1BE64CD7" w:rsidR="00B94F10" w:rsidRDefault="00B94F10" w:rsidP="003B5241"/>
    <w:p w14:paraId="6D1E92F8" w14:textId="004E6A64" w:rsidR="00B94F10" w:rsidRDefault="00B94F10" w:rsidP="003B5241"/>
    <w:p w14:paraId="5B54401D" w14:textId="77777777" w:rsidR="00B94F10" w:rsidRDefault="00B94F10" w:rsidP="003B5241"/>
    <w:p w14:paraId="5D5AFFE3" w14:textId="07179F94" w:rsidR="00B915F6" w:rsidRDefault="00B915F6" w:rsidP="003B5241"/>
    <w:p w14:paraId="3051AAC3" w14:textId="4810C4F2" w:rsidR="00B915F6" w:rsidRDefault="00B915F6" w:rsidP="003B5241"/>
    <w:p w14:paraId="4660440B" w14:textId="76E7B3CE" w:rsidR="00B94F10" w:rsidRDefault="00B94F10">
      <w:r>
        <w:br w:type="page"/>
      </w:r>
    </w:p>
    <w:p w14:paraId="31E9EA3C" w14:textId="77777777" w:rsidR="00B915F6" w:rsidRDefault="00B915F6" w:rsidP="003B5241"/>
    <w:p w14:paraId="31BC2E75" w14:textId="1A349270" w:rsidR="00E41536" w:rsidRDefault="003B5241" w:rsidP="0096644B">
      <w:pPr>
        <w:pStyle w:val="JP-521Inhaltsverzeichnisberschrift"/>
      </w:pPr>
      <w:r>
        <w:t>Inhaltsverzeichnis</w:t>
      </w:r>
    </w:p>
    <w:p w14:paraId="77EBFF94" w14:textId="08F456A6" w:rsidR="00B94F10" w:rsidRDefault="0096644B">
      <w:pPr>
        <w:pStyle w:val="Verzeichnis1"/>
        <w:tabs>
          <w:tab w:val="right" w:leader="dot" w:pos="9062"/>
        </w:tabs>
        <w:rPr>
          <w:rFonts w:eastAsiaTheme="minorEastAsia"/>
          <w:b w:val="0"/>
          <w:noProof/>
          <w:lang w:eastAsia="de-DE"/>
        </w:rPr>
      </w:pPr>
      <w:r>
        <w:rPr>
          <w:b w:val="0"/>
        </w:rPr>
        <w:fldChar w:fldCharType="begin"/>
      </w:r>
      <w:r>
        <w:rPr>
          <w:b w:val="0"/>
        </w:rPr>
        <w:instrText xml:space="preserve"> TOC \o "1-3" \h \z \u </w:instrText>
      </w:r>
      <w:r>
        <w:rPr>
          <w:b w:val="0"/>
        </w:rPr>
        <w:fldChar w:fldCharType="separate"/>
      </w:r>
      <w:hyperlink w:anchor="_Toc107415201" w:history="1">
        <w:r w:rsidR="00B94F10" w:rsidRPr="007A6FFE">
          <w:rPr>
            <w:rStyle w:val="Hyperlink"/>
            <w:noProof/>
          </w:rPr>
          <w:t>1. Vorwort zu den Jahresplanungen</w:t>
        </w:r>
        <w:r w:rsidR="00B94F10">
          <w:rPr>
            <w:noProof/>
            <w:webHidden/>
          </w:rPr>
          <w:tab/>
        </w:r>
        <w:r w:rsidR="00B94F10">
          <w:rPr>
            <w:noProof/>
            <w:webHidden/>
          </w:rPr>
          <w:fldChar w:fldCharType="begin"/>
        </w:r>
        <w:r w:rsidR="00B94F10">
          <w:rPr>
            <w:noProof/>
            <w:webHidden/>
          </w:rPr>
          <w:instrText xml:space="preserve"> PAGEREF _Toc107415201 \h </w:instrText>
        </w:r>
        <w:r w:rsidR="00B94F10">
          <w:rPr>
            <w:noProof/>
            <w:webHidden/>
          </w:rPr>
        </w:r>
        <w:r w:rsidR="00B94F10">
          <w:rPr>
            <w:noProof/>
            <w:webHidden/>
          </w:rPr>
          <w:fldChar w:fldCharType="separate"/>
        </w:r>
        <w:r w:rsidR="004F5AC3">
          <w:rPr>
            <w:noProof/>
            <w:webHidden/>
          </w:rPr>
          <w:t>3</w:t>
        </w:r>
        <w:r w:rsidR="00B94F10">
          <w:rPr>
            <w:noProof/>
            <w:webHidden/>
          </w:rPr>
          <w:fldChar w:fldCharType="end"/>
        </w:r>
      </w:hyperlink>
    </w:p>
    <w:p w14:paraId="33B8D025" w14:textId="6210C4F0" w:rsidR="00B94F10" w:rsidRDefault="004F5AC3">
      <w:pPr>
        <w:pStyle w:val="Verzeichnis1"/>
        <w:tabs>
          <w:tab w:val="right" w:leader="dot" w:pos="9062"/>
        </w:tabs>
        <w:rPr>
          <w:rFonts w:eastAsiaTheme="minorEastAsia"/>
          <w:b w:val="0"/>
          <w:noProof/>
          <w:lang w:eastAsia="de-DE"/>
        </w:rPr>
      </w:pPr>
      <w:hyperlink w:anchor="_Toc107415202" w:history="1">
        <w:r w:rsidR="00B94F10" w:rsidRPr="007A6FFE">
          <w:rPr>
            <w:rStyle w:val="Hyperlink"/>
            <w:noProof/>
          </w:rPr>
          <w:t>2. Exemplarische Jahresplanung</w:t>
        </w:r>
        <w:r w:rsidR="00B94F10">
          <w:rPr>
            <w:noProof/>
            <w:webHidden/>
          </w:rPr>
          <w:tab/>
        </w:r>
        <w:r w:rsidR="00B94F10">
          <w:rPr>
            <w:noProof/>
            <w:webHidden/>
          </w:rPr>
          <w:fldChar w:fldCharType="begin"/>
        </w:r>
        <w:r w:rsidR="00B94F10">
          <w:rPr>
            <w:noProof/>
            <w:webHidden/>
          </w:rPr>
          <w:instrText xml:space="preserve"> PAGEREF _Toc107415202 \h </w:instrText>
        </w:r>
        <w:r w:rsidR="00B94F10">
          <w:rPr>
            <w:noProof/>
            <w:webHidden/>
          </w:rPr>
        </w:r>
        <w:r w:rsidR="00B94F10">
          <w:rPr>
            <w:noProof/>
            <w:webHidden/>
          </w:rPr>
          <w:fldChar w:fldCharType="separate"/>
        </w:r>
        <w:r>
          <w:rPr>
            <w:noProof/>
            <w:webHidden/>
          </w:rPr>
          <w:t>4</w:t>
        </w:r>
        <w:r w:rsidR="00B94F10">
          <w:rPr>
            <w:noProof/>
            <w:webHidden/>
          </w:rPr>
          <w:fldChar w:fldCharType="end"/>
        </w:r>
      </w:hyperlink>
    </w:p>
    <w:p w14:paraId="5415ED30" w14:textId="5A28C71F" w:rsidR="00B94F10" w:rsidRDefault="004F5AC3">
      <w:pPr>
        <w:pStyle w:val="Verzeichnis2"/>
        <w:tabs>
          <w:tab w:val="right" w:leader="dot" w:pos="9062"/>
        </w:tabs>
        <w:rPr>
          <w:rFonts w:eastAsiaTheme="minorEastAsia"/>
          <w:noProof/>
          <w:lang w:eastAsia="de-DE"/>
        </w:rPr>
      </w:pPr>
      <w:hyperlink w:anchor="_Toc107415203" w:history="1">
        <w:r w:rsidR="00B94F10" w:rsidRPr="007A6FFE">
          <w:rPr>
            <w:rStyle w:val="Hyperlink"/>
            <w:noProof/>
          </w:rPr>
          <w:t>2.1 Themenbereiche mit Stundenverteilung</w:t>
        </w:r>
        <w:r w:rsidR="00B94F10">
          <w:rPr>
            <w:noProof/>
            <w:webHidden/>
          </w:rPr>
          <w:tab/>
        </w:r>
        <w:r w:rsidR="00B94F10">
          <w:rPr>
            <w:noProof/>
            <w:webHidden/>
          </w:rPr>
          <w:fldChar w:fldCharType="begin"/>
        </w:r>
        <w:r w:rsidR="00B94F10">
          <w:rPr>
            <w:noProof/>
            <w:webHidden/>
          </w:rPr>
          <w:instrText xml:space="preserve"> PAGEREF _Toc107415203 \h </w:instrText>
        </w:r>
        <w:r w:rsidR="00B94F10">
          <w:rPr>
            <w:noProof/>
            <w:webHidden/>
          </w:rPr>
        </w:r>
        <w:r w:rsidR="00B94F10">
          <w:rPr>
            <w:noProof/>
            <w:webHidden/>
          </w:rPr>
          <w:fldChar w:fldCharType="separate"/>
        </w:r>
        <w:r>
          <w:rPr>
            <w:noProof/>
            <w:webHidden/>
          </w:rPr>
          <w:t>4</w:t>
        </w:r>
        <w:r w:rsidR="00B94F10">
          <w:rPr>
            <w:noProof/>
            <w:webHidden/>
          </w:rPr>
          <w:fldChar w:fldCharType="end"/>
        </w:r>
      </w:hyperlink>
    </w:p>
    <w:p w14:paraId="68392ACB" w14:textId="6B28EB98" w:rsidR="00B94F10" w:rsidRDefault="004F5AC3">
      <w:pPr>
        <w:pStyle w:val="Verzeichnis1"/>
        <w:tabs>
          <w:tab w:val="right" w:leader="dot" w:pos="9062"/>
        </w:tabs>
        <w:rPr>
          <w:rFonts w:eastAsiaTheme="minorEastAsia"/>
          <w:b w:val="0"/>
          <w:noProof/>
          <w:lang w:eastAsia="de-DE"/>
        </w:rPr>
      </w:pPr>
      <w:hyperlink w:anchor="_Toc107415204" w:history="1">
        <w:r w:rsidR="00B94F10" w:rsidRPr="007A6FFE">
          <w:rPr>
            <w:rStyle w:val="Hyperlink"/>
            <w:noProof/>
          </w:rPr>
          <w:t>3. Exemplarische Unterrichtssequenzen</w:t>
        </w:r>
        <w:r w:rsidR="00B94F10">
          <w:rPr>
            <w:noProof/>
            <w:webHidden/>
          </w:rPr>
          <w:tab/>
        </w:r>
        <w:r w:rsidR="00B94F10">
          <w:rPr>
            <w:noProof/>
            <w:webHidden/>
          </w:rPr>
          <w:fldChar w:fldCharType="begin"/>
        </w:r>
        <w:r w:rsidR="00B94F10">
          <w:rPr>
            <w:noProof/>
            <w:webHidden/>
          </w:rPr>
          <w:instrText xml:space="preserve"> PAGEREF _Toc107415204 \h </w:instrText>
        </w:r>
        <w:r w:rsidR="00B94F10">
          <w:rPr>
            <w:noProof/>
            <w:webHidden/>
          </w:rPr>
        </w:r>
        <w:r w:rsidR="00B94F10">
          <w:rPr>
            <w:noProof/>
            <w:webHidden/>
          </w:rPr>
          <w:fldChar w:fldCharType="separate"/>
        </w:r>
        <w:r>
          <w:rPr>
            <w:noProof/>
            <w:webHidden/>
          </w:rPr>
          <w:t>4</w:t>
        </w:r>
        <w:r w:rsidR="00B94F10">
          <w:rPr>
            <w:noProof/>
            <w:webHidden/>
          </w:rPr>
          <w:fldChar w:fldCharType="end"/>
        </w:r>
      </w:hyperlink>
    </w:p>
    <w:p w14:paraId="742B9E36" w14:textId="6F88C58E" w:rsidR="00B94F10" w:rsidRDefault="004F5AC3">
      <w:pPr>
        <w:pStyle w:val="Verzeichnis2"/>
        <w:tabs>
          <w:tab w:val="right" w:leader="dot" w:pos="9062"/>
        </w:tabs>
        <w:rPr>
          <w:rFonts w:eastAsiaTheme="minorEastAsia"/>
          <w:noProof/>
          <w:lang w:eastAsia="de-DE"/>
        </w:rPr>
      </w:pPr>
      <w:hyperlink w:anchor="_Toc107415205" w:history="1">
        <w:r w:rsidR="00B94F10" w:rsidRPr="007A6FFE">
          <w:rPr>
            <w:rStyle w:val="Hyperlink"/>
            <w:noProof/>
          </w:rPr>
          <w:t>3.1 „Elektrische und magnetische Felder“</w:t>
        </w:r>
        <w:r w:rsidR="00B94F10">
          <w:rPr>
            <w:noProof/>
            <w:webHidden/>
          </w:rPr>
          <w:tab/>
        </w:r>
        <w:r w:rsidR="00B94F10">
          <w:rPr>
            <w:noProof/>
            <w:webHidden/>
          </w:rPr>
          <w:fldChar w:fldCharType="begin"/>
        </w:r>
        <w:r w:rsidR="00B94F10">
          <w:rPr>
            <w:noProof/>
            <w:webHidden/>
          </w:rPr>
          <w:instrText xml:space="preserve"> PAGEREF _Toc107415205 \h </w:instrText>
        </w:r>
        <w:r w:rsidR="00B94F10">
          <w:rPr>
            <w:noProof/>
            <w:webHidden/>
          </w:rPr>
        </w:r>
        <w:r w:rsidR="00B94F10">
          <w:rPr>
            <w:noProof/>
            <w:webHidden/>
          </w:rPr>
          <w:fldChar w:fldCharType="separate"/>
        </w:r>
        <w:r>
          <w:rPr>
            <w:noProof/>
            <w:webHidden/>
          </w:rPr>
          <w:t>4</w:t>
        </w:r>
        <w:r w:rsidR="00B94F10">
          <w:rPr>
            <w:noProof/>
            <w:webHidden/>
          </w:rPr>
          <w:fldChar w:fldCharType="end"/>
        </w:r>
      </w:hyperlink>
    </w:p>
    <w:p w14:paraId="4861701C" w14:textId="111F9009" w:rsidR="00B94F10" w:rsidRDefault="004F5AC3">
      <w:pPr>
        <w:pStyle w:val="Verzeichnis3"/>
        <w:tabs>
          <w:tab w:val="right" w:leader="dot" w:pos="9062"/>
        </w:tabs>
        <w:rPr>
          <w:rFonts w:eastAsiaTheme="minorEastAsia"/>
          <w:noProof/>
          <w:lang w:eastAsia="de-DE"/>
        </w:rPr>
      </w:pPr>
      <w:hyperlink w:anchor="_Toc107415206" w:history="1">
        <w:r w:rsidR="00B94F10" w:rsidRPr="007A6FFE">
          <w:rPr>
            <w:rStyle w:val="Hyperlink"/>
            <w:noProof/>
            <w:lang w:val="en-US"/>
          </w:rPr>
          <w:t>3.1.1 Didaktische Überlegungen</w:t>
        </w:r>
        <w:r w:rsidR="00B94F10">
          <w:rPr>
            <w:noProof/>
            <w:webHidden/>
          </w:rPr>
          <w:tab/>
        </w:r>
        <w:r w:rsidR="00B94F10">
          <w:rPr>
            <w:noProof/>
            <w:webHidden/>
          </w:rPr>
          <w:fldChar w:fldCharType="begin"/>
        </w:r>
        <w:r w:rsidR="00B94F10">
          <w:rPr>
            <w:noProof/>
            <w:webHidden/>
          </w:rPr>
          <w:instrText xml:space="preserve"> PAGEREF _Toc107415206 \h </w:instrText>
        </w:r>
        <w:r w:rsidR="00B94F10">
          <w:rPr>
            <w:noProof/>
            <w:webHidden/>
          </w:rPr>
        </w:r>
        <w:r w:rsidR="00B94F10">
          <w:rPr>
            <w:noProof/>
            <w:webHidden/>
          </w:rPr>
          <w:fldChar w:fldCharType="separate"/>
        </w:r>
        <w:r>
          <w:rPr>
            <w:noProof/>
            <w:webHidden/>
          </w:rPr>
          <w:t>4</w:t>
        </w:r>
        <w:r w:rsidR="00B94F10">
          <w:rPr>
            <w:noProof/>
            <w:webHidden/>
          </w:rPr>
          <w:fldChar w:fldCharType="end"/>
        </w:r>
      </w:hyperlink>
    </w:p>
    <w:p w14:paraId="5D16AAA0" w14:textId="365743B6" w:rsidR="00B94F10" w:rsidRDefault="004F5AC3">
      <w:pPr>
        <w:pStyle w:val="Verzeichnis3"/>
        <w:tabs>
          <w:tab w:val="right" w:leader="dot" w:pos="9062"/>
        </w:tabs>
        <w:rPr>
          <w:rFonts w:eastAsiaTheme="minorEastAsia"/>
          <w:noProof/>
          <w:lang w:eastAsia="de-DE"/>
        </w:rPr>
      </w:pPr>
      <w:hyperlink w:anchor="_Toc107415207" w:history="1">
        <w:r w:rsidR="00B94F10" w:rsidRPr="007A6FFE">
          <w:rPr>
            <w:rStyle w:val="Hyperlink"/>
            <w:noProof/>
          </w:rPr>
          <w:t>3.1.2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_Toc107415207 \h </w:instrText>
        </w:r>
        <w:r w:rsidR="00B94F10">
          <w:rPr>
            <w:noProof/>
            <w:webHidden/>
          </w:rPr>
        </w:r>
        <w:r w:rsidR="00B94F10">
          <w:rPr>
            <w:noProof/>
            <w:webHidden/>
          </w:rPr>
          <w:fldChar w:fldCharType="separate"/>
        </w:r>
        <w:r>
          <w:rPr>
            <w:noProof/>
            <w:webHidden/>
          </w:rPr>
          <w:t>5</w:t>
        </w:r>
        <w:r w:rsidR="00B94F10">
          <w:rPr>
            <w:noProof/>
            <w:webHidden/>
          </w:rPr>
          <w:fldChar w:fldCharType="end"/>
        </w:r>
      </w:hyperlink>
    </w:p>
    <w:p w14:paraId="499CAEC4" w14:textId="00F7C214" w:rsidR="00B94F10" w:rsidRDefault="004F5AC3">
      <w:pPr>
        <w:pStyle w:val="Verzeichnis2"/>
        <w:tabs>
          <w:tab w:val="right" w:leader="dot" w:pos="9062"/>
        </w:tabs>
        <w:rPr>
          <w:rFonts w:eastAsiaTheme="minorEastAsia"/>
          <w:noProof/>
          <w:lang w:eastAsia="de-DE"/>
        </w:rPr>
      </w:pPr>
      <w:hyperlink w:anchor="_Toc107415208" w:history="1">
        <w:r w:rsidR="00B94F10" w:rsidRPr="007A6FFE">
          <w:rPr>
            <w:rStyle w:val="Hyperlink"/>
            <w:noProof/>
          </w:rPr>
          <w:t>3.2 Themenbereich „Elektrodynamik“</w:t>
        </w:r>
        <w:r w:rsidR="00B94F10">
          <w:rPr>
            <w:noProof/>
            <w:webHidden/>
          </w:rPr>
          <w:tab/>
        </w:r>
        <w:r w:rsidR="00B94F10">
          <w:rPr>
            <w:noProof/>
            <w:webHidden/>
          </w:rPr>
          <w:fldChar w:fldCharType="begin"/>
        </w:r>
        <w:r w:rsidR="00B94F10">
          <w:rPr>
            <w:noProof/>
            <w:webHidden/>
          </w:rPr>
          <w:instrText xml:space="preserve"> PAGEREF _Toc107415208 \h </w:instrText>
        </w:r>
        <w:r w:rsidR="00B94F10">
          <w:rPr>
            <w:noProof/>
            <w:webHidden/>
          </w:rPr>
        </w:r>
        <w:r w:rsidR="00B94F10">
          <w:rPr>
            <w:noProof/>
            <w:webHidden/>
          </w:rPr>
          <w:fldChar w:fldCharType="separate"/>
        </w:r>
        <w:r>
          <w:rPr>
            <w:noProof/>
            <w:webHidden/>
          </w:rPr>
          <w:t>11</w:t>
        </w:r>
        <w:r w:rsidR="00B94F10">
          <w:rPr>
            <w:noProof/>
            <w:webHidden/>
          </w:rPr>
          <w:fldChar w:fldCharType="end"/>
        </w:r>
      </w:hyperlink>
    </w:p>
    <w:p w14:paraId="1AE96B99" w14:textId="315D4BED" w:rsidR="00B94F10" w:rsidRDefault="004F5AC3">
      <w:pPr>
        <w:pStyle w:val="Verzeichnis3"/>
        <w:tabs>
          <w:tab w:val="right" w:leader="dot" w:pos="9062"/>
        </w:tabs>
        <w:rPr>
          <w:rFonts w:eastAsiaTheme="minorEastAsia"/>
          <w:noProof/>
          <w:lang w:eastAsia="de-DE"/>
        </w:rPr>
      </w:pPr>
      <w:hyperlink w:anchor="_Toc107415209" w:history="1">
        <w:r w:rsidR="00B94F10" w:rsidRPr="007A6FFE">
          <w:rPr>
            <w:rStyle w:val="Hyperlink"/>
            <w:noProof/>
            <w:lang w:val="en-US"/>
          </w:rPr>
          <w:t>3.2.1</w:t>
        </w:r>
        <w:r w:rsidR="00B94F10" w:rsidRPr="007A6FFE">
          <w:rPr>
            <w:rStyle w:val="Hyperlink"/>
            <w:noProof/>
          </w:rPr>
          <w:t xml:space="preserve"> Didaktische Überlegungen</w:t>
        </w:r>
        <w:r w:rsidR="00B94F10">
          <w:rPr>
            <w:noProof/>
            <w:webHidden/>
          </w:rPr>
          <w:tab/>
        </w:r>
        <w:r w:rsidR="00B94F10">
          <w:rPr>
            <w:noProof/>
            <w:webHidden/>
          </w:rPr>
          <w:fldChar w:fldCharType="begin"/>
        </w:r>
        <w:r w:rsidR="00B94F10">
          <w:rPr>
            <w:noProof/>
            <w:webHidden/>
          </w:rPr>
          <w:instrText xml:space="preserve"> PAGEREF _Toc107415209 \h </w:instrText>
        </w:r>
        <w:r w:rsidR="00B94F10">
          <w:rPr>
            <w:noProof/>
            <w:webHidden/>
          </w:rPr>
        </w:r>
        <w:r w:rsidR="00B94F10">
          <w:rPr>
            <w:noProof/>
            <w:webHidden/>
          </w:rPr>
          <w:fldChar w:fldCharType="separate"/>
        </w:r>
        <w:r>
          <w:rPr>
            <w:noProof/>
            <w:webHidden/>
          </w:rPr>
          <w:t>11</w:t>
        </w:r>
        <w:r w:rsidR="00B94F10">
          <w:rPr>
            <w:noProof/>
            <w:webHidden/>
          </w:rPr>
          <w:fldChar w:fldCharType="end"/>
        </w:r>
      </w:hyperlink>
    </w:p>
    <w:p w14:paraId="07D1909F" w14:textId="417A317F" w:rsidR="00B94F10" w:rsidRDefault="004F5AC3">
      <w:pPr>
        <w:pStyle w:val="Verzeichnis3"/>
        <w:tabs>
          <w:tab w:val="right" w:leader="dot" w:pos="9062"/>
        </w:tabs>
        <w:rPr>
          <w:rFonts w:eastAsiaTheme="minorEastAsia"/>
          <w:noProof/>
          <w:lang w:eastAsia="de-DE"/>
        </w:rPr>
      </w:pPr>
      <w:hyperlink w:anchor="_Toc107415210" w:history="1">
        <w:r w:rsidR="00B94F10" w:rsidRPr="007A6FFE">
          <w:rPr>
            <w:rStyle w:val="Hyperlink"/>
            <w:noProof/>
          </w:rPr>
          <w:t>3.2.2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_Toc107415210 \h </w:instrText>
        </w:r>
        <w:r w:rsidR="00B94F10">
          <w:rPr>
            <w:noProof/>
            <w:webHidden/>
          </w:rPr>
        </w:r>
        <w:r w:rsidR="00B94F10">
          <w:rPr>
            <w:noProof/>
            <w:webHidden/>
          </w:rPr>
          <w:fldChar w:fldCharType="separate"/>
        </w:r>
        <w:r>
          <w:rPr>
            <w:noProof/>
            <w:webHidden/>
          </w:rPr>
          <w:t>11</w:t>
        </w:r>
        <w:r w:rsidR="00B94F10">
          <w:rPr>
            <w:noProof/>
            <w:webHidden/>
          </w:rPr>
          <w:fldChar w:fldCharType="end"/>
        </w:r>
      </w:hyperlink>
    </w:p>
    <w:p w14:paraId="0DA5D48B" w14:textId="6069F18F" w:rsidR="00B94F10" w:rsidRDefault="004F5AC3">
      <w:pPr>
        <w:pStyle w:val="Verzeichnis2"/>
        <w:tabs>
          <w:tab w:val="right" w:leader="dot" w:pos="9062"/>
        </w:tabs>
        <w:rPr>
          <w:rFonts w:eastAsiaTheme="minorEastAsia"/>
          <w:noProof/>
          <w:lang w:eastAsia="de-DE"/>
        </w:rPr>
      </w:pPr>
      <w:hyperlink w:anchor="_Toc107415211" w:history="1">
        <w:r w:rsidR="00B94F10" w:rsidRPr="007A6FFE">
          <w:rPr>
            <w:rStyle w:val="Hyperlink"/>
            <w:noProof/>
          </w:rPr>
          <w:t>3.3 Themenbereich „Schwingungen“</w:t>
        </w:r>
        <w:r w:rsidR="00B94F10">
          <w:rPr>
            <w:noProof/>
            <w:webHidden/>
          </w:rPr>
          <w:tab/>
        </w:r>
        <w:r w:rsidR="00B94F10">
          <w:rPr>
            <w:noProof/>
            <w:webHidden/>
          </w:rPr>
          <w:fldChar w:fldCharType="begin"/>
        </w:r>
        <w:r w:rsidR="00B94F10">
          <w:rPr>
            <w:noProof/>
            <w:webHidden/>
          </w:rPr>
          <w:instrText xml:space="preserve"> PAGEREF _Toc107415211 \h </w:instrText>
        </w:r>
        <w:r w:rsidR="00B94F10">
          <w:rPr>
            <w:noProof/>
            <w:webHidden/>
          </w:rPr>
        </w:r>
        <w:r w:rsidR="00B94F10">
          <w:rPr>
            <w:noProof/>
            <w:webHidden/>
          </w:rPr>
          <w:fldChar w:fldCharType="separate"/>
        </w:r>
        <w:r>
          <w:rPr>
            <w:noProof/>
            <w:webHidden/>
          </w:rPr>
          <w:t>15</w:t>
        </w:r>
        <w:r w:rsidR="00B94F10">
          <w:rPr>
            <w:noProof/>
            <w:webHidden/>
          </w:rPr>
          <w:fldChar w:fldCharType="end"/>
        </w:r>
      </w:hyperlink>
    </w:p>
    <w:p w14:paraId="2DD7957D" w14:textId="47AE4AC2" w:rsidR="00B94F10" w:rsidRDefault="004F5AC3">
      <w:pPr>
        <w:pStyle w:val="Verzeichnis3"/>
        <w:tabs>
          <w:tab w:val="right" w:leader="dot" w:pos="9062"/>
        </w:tabs>
        <w:rPr>
          <w:rFonts w:eastAsiaTheme="minorEastAsia"/>
          <w:noProof/>
          <w:lang w:eastAsia="de-DE"/>
        </w:rPr>
      </w:pPr>
      <w:hyperlink w:anchor="_Toc107415212" w:history="1">
        <w:r w:rsidR="00B94F10" w:rsidRPr="007A6FFE">
          <w:rPr>
            <w:rStyle w:val="Hyperlink"/>
            <w:noProof/>
            <w:lang w:val="en-US"/>
          </w:rPr>
          <w:t>3.3.1</w:t>
        </w:r>
        <w:r w:rsidR="00B94F10" w:rsidRPr="007A6FFE">
          <w:rPr>
            <w:rStyle w:val="Hyperlink"/>
            <w:noProof/>
          </w:rPr>
          <w:t xml:space="preserve"> Didaktische Überlegungen</w:t>
        </w:r>
        <w:r w:rsidR="00B94F10">
          <w:rPr>
            <w:noProof/>
            <w:webHidden/>
          </w:rPr>
          <w:tab/>
        </w:r>
        <w:r w:rsidR="00B94F10">
          <w:rPr>
            <w:noProof/>
            <w:webHidden/>
          </w:rPr>
          <w:fldChar w:fldCharType="begin"/>
        </w:r>
        <w:r w:rsidR="00B94F10">
          <w:rPr>
            <w:noProof/>
            <w:webHidden/>
          </w:rPr>
          <w:instrText xml:space="preserve"> PAGEREF _Toc107415212 \h </w:instrText>
        </w:r>
        <w:r w:rsidR="00B94F10">
          <w:rPr>
            <w:noProof/>
            <w:webHidden/>
          </w:rPr>
        </w:r>
        <w:r w:rsidR="00B94F10">
          <w:rPr>
            <w:noProof/>
            <w:webHidden/>
          </w:rPr>
          <w:fldChar w:fldCharType="separate"/>
        </w:r>
        <w:r>
          <w:rPr>
            <w:noProof/>
            <w:webHidden/>
          </w:rPr>
          <w:t>15</w:t>
        </w:r>
        <w:r w:rsidR="00B94F10">
          <w:rPr>
            <w:noProof/>
            <w:webHidden/>
          </w:rPr>
          <w:fldChar w:fldCharType="end"/>
        </w:r>
      </w:hyperlink>
    </w:p>
    <w:p w14:paraId="428EB0B4" w14:textId="5F70AD18" w:rsidR="00B94F10" w:rsidRDefault="004F5AC3">
      <w:pPr>
        <w:pStyle w:val="Verzeichnis3"/>
        <w:tabs>
          <w:tab w:val="right" w:leader="dot" w:pos="9062"/>
        </w:tabs>
        <w:rPr>
          <w:rFonts w:eastAsiaTheme="minorEastAsia"/>
          <w:noProof/>
          <w:lang w:eastAsia="de-DE"/>
        </w:rPr>
      </w:pPr>
      <w:hyperlink w:anchor="_Toc107415213" w:history="1">
        <w:r w:rsidR="00B94F10" w:rsidRPr="007A6FFE">
          <w:rPr>
            <w:rStyle w:val="Hyperlink"/>
            <w:noProof/>
          </w:rPr>
          <w:t>3.3.2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_Toc107415213 \h </w:instrText>
        </w:r>
        <w:r w:rsidR="00B94F10">
          <w:rPr>
            <w:noProof/>
            <w:webHidden/>
          </w:rPr>
        </w:r>
        <w:r w:rsidR="00B94F10">
          <w:rPr>
            <w:noProof/>
            <w:webHidden/>
          </w:rPr>
          <w:fldChar w:fldCharType="separate"/>
        </w:r>
        <w:r>
          <w:rPr>
            <w:noProof/>
            <w:webHidden/>
          </w:rPr>
          <w:t>15</w:t>
        </w:r>
        <w:r w:rsidR="00B94F10">
          <w:rPr>
            <w:noProof/>
            <w:webHidden/>
          </w:rPr>
          <w:fldChar w:fldCharType="end"/>
        </w:r>
      </w:hyperlink>
    </w:p>
    <w:p w14:paraId="771DD07D" w14:textId="139A3A3A" w:rsidR="00B94F10" w:rsidRDefault="004F5AC3">
      <w:pPr>
        <w:pStyle w:val="Verzeichnis2"/>
        <w:tabs>
          <w:tab w:val="right" w:leader="dot" w:pos="9062"/>
        </w:tabs>
        <w:rPr>
          <w:rFonts w:eastAsiaTheme="minorEastAsia"/>
          <w:noProof/>
          <w:lang w:eastAsia="de-DE"/>
        </w:rPr>
      </w:pPr>
      <w:hyperlink w:anchor="_Toc107415214" w:history="1">
        <w:r w:rsidR="00B94F10" w:rsidRPr="007A6FFE">
          <w:rPr>
            <w:rStyle w:val="Hyperlink"/>
            <w:noProof/>
          </w:rPr>
          <w:t>3.5 Themenbereich „Wellen“</w:t>
        </w:r>
        <w:r w:rsidR="00B94F10">
          <w:rPr>
            <w:noProof/>
            <w:webHidden/>
          </w:rPr>
          <w:tab/>
        </w:r>
        <w:r w:rsidR="00B94F10">
          <w:rPr>
            <w:noProof/>
            <w:webHidden/>
          </w:rPr>
          <w:fldChar w:fldCharType="begin"/>
        </w:r>
        <w:r w:rsidR="00B94F10">
          <w:rPr>
            <w:noProof/>
            <w:webHidden/>
          </w:rPr>
          <w:instrText xml:space="preserve"> PAGEREF _Toc107415214 \h </w:instrText>
        </w:r>
        <w:r w:rsidR="00B94F10">
          <w:rPr>
            <w:noProof/>
            <w:webHidden/>
          </w:rPr>
        </w:r>
        <w:r w:rsidR="00B94F10">
          <w:rPr>
            <w:noProof/>
            <w:webHidden/>
          </w:rPr>
          <w:fldChar w:fldCharType="separate"/>
        </w:r>
        <w:r>
          <w:rPr>
            <w:noProof/>
            <w:webHidden/>
          </w:rPr>
          <w:t>17</w:t>
        </w:r>
        <w:r w:rsidR="00B94F10">
          <w:rPr>
            <w:noProof/>
            <w:webHidden/>
          </w:rPr>
          <w:fldChar w:fldCharType="end"/>
        </w:r>
      </w:hyperlink>
    </w:p>
    <w:p w14:paraId="4DD44937" w14:textId="27971FCA" w:rsidR="00B94F10" w:rsidRDefault="004F5AC3">
      <w:pPr>
        <w:pStyle w:val="Verzeichnis3"/>
        <w:tabs>
          <w:tab w:val="right" w:leader="dot" w:pos="9062"/>
        </w:tabs>
        <w:rPr>
          <w:rFonts w:eastAsiaTheme="minorEastAsia"/>
          <w:noProof/>
          <w:lang w:eastAsia="de-DE"/>
        </w:rPr>
      </w:pPr>
      <w:hyperlink w:anchor="_Toc107415215" w:history="1">
        <w:r w:rsidR="00B94F10" w:rsidRPr="007A6FFE">
          <w:rPr>
            <w:rStyle w:val="Hyperlink"/>
            <w:noProof/>
          </w:rPr>
          <w:t>3.5.1 Didaktische Überlegungen</w:t>
        </w:r>
        <w:r w:rsidR="00B94F10">
          <w:rPr>
            <w:noProof/>
            <w:webHidden/>
          </w:rPr>
          <w:tab/>
        </w:r>
        <w:r w:rsidR="00B94F10">
          <w:rPr>
            <w:noProof/>
            <w:webHidden/>
          </w:rPr>
          <w:fldChar w:fldCharType="begin"/>
        </w:r>
        <w:r w:rsidR="00B94F10">
          <w:rPr>
            <w:noProof/>
            <w:webHidden/>
          </w:rPr>
          <w:instrText xml:space="preserve"> PAGEREF _Toc107415215 \h </w:instrText>
        </w:r>
        <w:r w:rsidR="00B94F10">
          <w:rPr>
            <w:noProof/>
            <w:webHidden/>
          </w:rPr>
        </w:r>
        <w:r w:rsidR="00B94F10">
          <w:rPr>
            <w:noProof/>
            <w:webHidden/>
          </w:rPr>
          <w:fldChar w:fldCharType="separate"/>
        </w:r>
        <w:r>
          <w:rPr>
            <w:noProof/>
            <w:webHidden/>
          </w:rPr>
          <w:t>17</w:t>
        </w:r>
        <w:r w:rsidR="00B94F10">
          <w:rPr>
            <w:noProof/>
            <w:webHidden/>
          </w:rPr>
          <w:fldChar w:fldCharType="end"/>
        </w:r>
      </w:hyperlink>
    </w:p>
    <w:p w14:paraId="64099BEB" w14:textId="28474D6E" w:rsidR="00B94F10" w:rsidRDefault="004F5AC3">
      <w:pPr>
        <w:pStyle w:val="Verzeichnis3"/>
        <w:tabs>
          <w:tab w:val="right" w:leader="dot" w:pos="9062"/>
        </w:tabs>
        <w:rPr>
          <w:rFonts w:eastAsiaTheme="minorEastAsia"/>
          <w:noProof/>
          <w:lang w:eastAsia="de-DE"/>
        </w:rPr>
      </w:pPr>
      <w:hyperlink w:anchor="_Toc107415216" w:history="1">
        <w:r w:rsidR="00B94F10" w:rsidRPr="007A6FFE">
          <w:rPr>
            <w:rStyle w:val="Hyperlink"/>
            <w:noProof/>
          </w:rPr>
          <w:t>3.5.2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_Toc107415216 \h </w:instrText>
        </w:r>
        <w:r w:rsidR="00B94F10">
          <w:rPr>
            <w:noProof/>
            <w:webHidden/>
          </w:rPr>
        </w:r>
        <w:r w:rsidR="00B94F10">
          <w:rPr>
            <w:noProof/>
            <w:webHidden/>
          </w:rPr>
          <w:fldChar w:fldCharType="separate"/>
        </w:r>
        <w:r>
          <w:rPr>
            <w:noProof/>
            <w:webHidden/>
          </w:rPr>
          <w:t>17</w:t>
        </w:r>
        <w:r w:rsidR="00B94F10">
          <w:rPr>
            <w:noProof/>
            <w:webHidden/>
          </w:rPr>
          <w:fldChar w:fldCharType="end"/>
        </w:r>
      </w:hyperlink>
    </w:p>
    <w:p w14:paraId="5FAF7783" w14:textId="02800B9A" w:rsidR="00B94F10" w:rsidRDefault="004F5AC3">
      <w:pPr>
        <w:pStyle w:val="Verzeichnis2"/>
        <w:tabs>
          <w:tab w:val="right" w:leader="dot" w:pos="9062"/>
        </w:tabs>
        <w:rPr>
          <w:rFonts w:eastAsiaTheme="minorEastAsia"/>
          <w:noProof/>
          <w:lang w:eastAsia="de-DE"/>
        </w:rPr>
      </w:pPr>
      <w:hyperlink w:anchor="_Toc107415217" w:history="1">
        <w:r w:rsidR="00B94F10" w:rsidRPr="007A6FFE">
          <w:rPr>
            <w:rStyle w:val="Hyperlink"/>
            <w:noProof/>
          </w:rPr>
          <w:t>3.4 Themenbereich „Wellenoptik“</w:t>
        </w:r>
        <w:r w:rsidR="00B94F10">
          <w:rPr>
            <w:noProof/>
            <w:webHidden/>
          </w:rPr>
          <w:tab/>
        </w:r>
        <w:r w:rsidR="00B94F10">
          <w:rPr>
            <w:noProof/>
            <w:webHidden/>
          </w:rPr>
          <w:fldChar w:fldCharType="begin"/>
        </w:r>
        <w:r w:rsidR="00B94F10">
          <w:rPr>
            <w:noProof/>
            <w:webHidden/>
          </w:rPr>
          <w:instrText xml:space="preserve"> PAGEREF _Toc107415217 \h </w:instrText>
        </w:r>
        <w:r w:rsidR="00B94F10">
          <w:rPr>
            <w:noProof/>
            <w:webHidden/>
          </w:rPr>
        </w:r>
        <w:r w:rsidR="00B94F10">
          <w:rPr>
            <w:noProof/>
            <w:webHidden/>
          </w:rPr>
          <w:fldChar w:fldCharType="separate"/>
        </w:r>
        <w:r>
          <w:rPr>
            <w:noProof/>
            <w:webHidden/>
          </w:rPr>
          <w:t>20</w:t>
        </w:r>
        <w:r w:rsidR="00B94F10">
          <w:rPr>
            <w:noProof/>
            <w:webHidden/>
          </w:rPr>
          <w:fldChar w:fldCharType="end"/>
        </w:r>
      </w:hyperlink>
    </w:p>
    <w:p w14:paraId="6988C111" w14:textId="7AC6A979" w:rsidR="00B94F10" w:rsidRDefault="004F5AC3">
      <w:pPr>
        <w:pStyle w:val="Verzeichnis3"/>
        <w:tabs>
          <w:tab w:val="right" w:leader="dot" w:pos="9062"/>
        </w:tabs>
        <w:rPr>
          <w:rFonts w:eastAsiaTheme="minorEastAsia"/>
          <w:noProof/>
          <w:lang w:eastAsia="de-DE"/>
        </w:rPr>
      </w:pPr>
      <w:hyperlink w:anchor="_Toc107415218" w:history="1">
        <w:r w:rsidR="00B94F10" w:rsidRPr="007A6FFE">
          <w:rPr>
            <w:rStyle w:val="Hyperlink"/>
            <w:noProof/>
          </w:rPr>
          <w:t>3.4.1 Didaktische Überlegungen</w:t>
        </w:r>
        <w:r w:rsidR="00B94F10">
          <w:rPr>
            <w:noProof/>
            <w:webHidden/>
          </w:rPr>
          <w:tab/>
        </w:r>
        <w:r w:rsidR="00B94F10">
          <w:rPr>
            <w:noProof/>
            <w:webHidden/>
          </w:rPr>
          <w:fldChar w:fldCharType="begin"/>
        </w:r>
        <w:r w:rsidR="00B94F10">
          <w:rPr>
            <w:noProof/>
            <w:webHidden/>
          </w:rPr>
          <w:instrText xml:space="preserve"> PAGEREF _Toc107415218 \h </w:instrText>
        </w:r>
        <w:r w:rsidR="00B94F10">
          <w:rPr>
            <w:noProof/>
            <w:webHidden/>
          </w:rPr>
        </w:r>
        <w:r w:rsidR="00B94F10">
          <w:rPr>
            <w:noProof/>
            <w:webHidden/>
          </w:rPr>
          <w:fldChar w:fldCharType="separate"/>
        </w:r>
        <w:r>
          <w:rPr>
            <w:noProof/>
            <w:webHidden/>
          </w:rPr>
          <w:t>20</w:t>
        </w:r>
        <w:r w:rsidR="00B94F10">
          <w:rPr>
            <w:noProof/>
            <w:webHidden/>
          </w:rPr>
          <w:fldChar w:fldCharType="end"/>
        </w:r>
      </w:hyperlink>
    </w:p>
    <w:p w14:paraId="3E639945" w14:textId="3C9DC0A9" w:rsidR="00B94F10" w:rsidRDefault="004F5AC3">
      <w:pPr>
        <w:pStyle w:val="Verzeichnis3"/>
        <w:tabs>
          <w:tab w:val="right" w:leader="dot" w:pos="9062"/>
        </w:tabs>
        <w:rPr>
          <w:rFonts w:eastAsiaTheme="minorEastAsia"/>
          <w:noProof/>
          <w:lang w:eastAsia="de-DE"/>
        </w:rPr>
      </w:pPr>
      <w:hyperlink w:anchor="_Toc107415219" w:history="1">
        <w:r w:rsidR="00B94F10" w:rsidRPr="007A6FFE">
          <w:rPr>
            <w:rStyle w:val="Hyperlink"/>
            <w:noProof/>
          </w:rPr>
          <w:t>3.4.2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_Toc107415219 \h </w:instrText>
        </w:r>
        <w:r w:rsidR="00B94F10">
          <w:rPr>
            <w:noProof/>
            <w:webHidden/>
          </w:rPr>
        </w:r>
        <w:r w:rsidR="00B94F10">
          <w:rPr>
            <w:noProof/>
            <w:webHidden/>
          </w:rPr>
          <w:fldChar w:fldCharType="separate"/>
        </w:r>
        <w:r>
          <w:rPr>
            <w:noProof/>
            <w:webHidden/>
          </w:rPr>
          <w:t>20</w:t>
        </w:r>
        <w:r w:rsidR="00B94F10">
          <w:rPr>
            <w:noProof/>
            <w:webHidden/>
          </w:rPr>
          <w:fldChar w:fldCharType="end"/>
        </w:r>
      </w:hyperlink>
    </w:p>
    <w:p w14:paraId="0DFBBBB8" w14:textId="71DC015A" w:rsidR="00B94F10" w:rsidRDefault="004F5AC3">
      <w:pPr>
        <w:pStyle w:val="Verzeichnis2"/>
        <w:tabs>
          <w:tab w:val="right" w:leader="dot" w:pos="9062"/>
        </w:tabs>
        <w:rPr>
          <w:rFonts w:eastAsiaTheme="minorEastAsia"/>
          <w:noProof/>
          <w:lang w:eastAsia="de-DE"/>
        </w:rPr>
      </w:pPr>
      <w:hyperlink w:anchor="_Toc107415220" w:history="1">
        <w:r w:rsidR="00B94F10" w:rsidRPr="007A6FFE">
          <w:rPr>
            <w:rStyle w:val="Hyperlink"/>
            <w:noProof/>
          </w:rPr>
          <w:t>3.5 Themenbereich „Quantenphysik und Materie“</w:t>
        </w:r>
        <w:r w:rsidR="00B94F10">
          <w:rPr>
            <w:noProof/>
            <w:webHidden/>
          </w:rPr>
          <w:tab/>
        </w:r>
        <w:r w:rsidR="00B94F10">
          <w:rPr>
            <w:noProof/>
            <w:webHidden/>
          </w:rPr>
          <w:fldChar w:fldCharType="begin"/>
        </w:r>
        <w:r w:rsidR="00B94F10">
          <w:rPr>
            <w:noProof/>
            <w:webHidden/>
          </w:rPr>
          <w:instrText xml:space="preserve"> PAGEREF _Toc107415220 \h </w:instrText>
        </w:r>
        <w:r w:rsidR="00B94F10">
          <w:rPr>
            <w:noProof/>
            <w:webHidden/>
          </w:rPr>
        </w:r>
        <w:r w:rsidR="00B94F10">
          <w:rPr>
            <w:noProof/>
            <w:webHidden/>
          </w:rPr>
          <w:fldChar w:fldCharType="separate"/>
        </w:r>
        <w:r>
          <w:rPr>
            <w:noProof/>
            <w:webHidden/>
          </w:rPr>
          <w:t>22</w:t>
        </w:r>
        <w:r w:rsidR="00B94F10">
          <w:rPr>
            <w:noProof/>
            <w:webHidden/>
          </w:rPr>
          <w:fldChar w:fldCharType="end"/>
        </w:r>
      </w:hyperlink>
    </w:p>
    <w:p w14:paraId="0D5D388B" w14:textId="7425F8EC" w:rsidR="00B94F10" w:rsidRDefault="004F5AC3">
      <w:pPr>
        <w:pStyle w:val="Verzeichnis3"/>
        <w:tabs>
          <w:tab w:val="right" w:leader="dot" w:pos="9062"/>
        </w:tabs>
        <w:rPr>
          <w:rFonts w:eastAsiaTheme="minorEastAsia"/>
          <w:noProof/>
          <w:lang w:eastAsia="de-DE"/>
        </w:rPr>
      </w:pPr>
      <w:hyperlink w:anchor="_Toc107415221" w:history="1">
        <w:r w:rsidR="00B94F10" w:rsidRPr="007A6FFE">
          <w:rPr>
            <w:rStyle w:val="Hyperlink"/>
            <w:noProof/>
          </w:rPr>
          <w:t>3.5.1 Didaktische Überlegungen</w:t>
        </w:r>
        <w:r w:rsidR="00B94F10">
          <w:rPr>
            <w:noProof/>
            <w:webHidden/>
          </w:rPr>
          <w:tab/>
        </w:r>
        <w:r w:rsidR="00B94F10">
          <w:rPr>
            <w:noProof/>
            <w:webHidden/>
          </w:rPr>
          <w:fldChar w:fldCharType="begin"/>
        </w:r>
        <w:r w:rsidR="00B94F10">
          <w:rPr>
            <w:noProof/>
            <w:webHidden/>
          </w:rPr>
          <w:instrText xml:space="preserve"> PAGEREF _Toc107415221 \h </w:instrText>
        </w:r>
        <w:r w:rsidR="00B94F10">
          <w:rPr>
            <w:noProof/>
            <w:webHidden/>
          </w:rPr>
        </w:r>
        <w:r w:rsidR="00B94F10">
          <w:rPr>
            <w:noProof/>
            <w:webHidden/>
          </w:rPr>
          <w:fldChar w:fldCharType="separate"/>
        </w:r>
        <w:r>
          <w:rPr>
            <w:noProof/>
            <w:webHidden/>
          </w:rPr>
          <w:t>22</w:t>
        </w:r>
        <w:r w:rsidR="00B94F10">
          <w:rPr>
            <w:noProof/>
            <w:webHidden/>
          </w:rPr>
          <w:fldChar w:fldCharType="end"/>
        </w:r>
      </w:hyperlink>
    </w:p>
    <w:p w14:paraId="4C4EF6E6" w14:textId="6914058E" w:rsidR="00B94F10" w:rsidRDefault="004F5AC3">
      <w:pPr>
        <w:pStyle w:val="Verzeichnis3"/>
        <w:tabs>
          <w:tab w:val="right" w:leader="dot" w:pos="9062"/>
        </w:tabs>
        <w:rPr>
          <w:rFonts w:eastAsiaTheme="minorEastAsia"/>
          <w:noProof/>
          <w:lang w:eastAsia="de-DE"/>
        </w:rPr>
      </w:pPr>
      <w:hyperlink w:anchor="_Toc107415222" w:history="1">
        <w:r w:rsidR="00B94F10" w:rsidRPr="007A6FFE">
          <w:rPr>
            <w:rStyle w:val="Hyperlink"/>
            <w:noProof/>
          </w:rPr>
          <w:t>3.5.2 Tabellarische Darstellung der Unterrichtssequenz</w:t>
        </w:r>
        <w:r w:rsidR="00B94F10">
          <w:rPr>
            <w:noProof/>
            <w:webHidden/>
          </w:rPr>
          <w:tab/>
        </w:r>
        <w:r w:rsidR="00B94F10">
          <w:rPr>
            <w:noProof/>
            <w:webHidden/>
          </w:rPr>
          <w:fldChar w:fldCharType="begin"/>
        </w:r>
        <w:r w:rsidR="00B94F10">
          <w:rPr>
            <w:noProof/>
            <w:webHidden/>
          </w:rPr>
          <w:instrText xml:space="preserve"> PAGEREF _Toc107415222 \h </w:instrText>
        </w:r>
        <w:r w:rsidR="00B94F10">
          <w:rPr>
            <w:noProof/>
            <w:webHidden/>
          </w:rPr>
        </w:r>
        <w:r w:rsidR="00B94F10">
          <w:rPr>
            <w:noProof/>
            <w:webHidden/>
          </w:rPr>
          <w:fldChar w:fldCharType="separate"/>
        </w:r>
        <w:r>
          <w:rPr>
            <w:noProof/>
            <w:webHidden/>
          </w:rPr>
          <w:t>22</w:t>
        </w:r>
        <w:r w:rsidR="00B94F10">
          <w:rPr>
            <w:noProof/>
            <w:webHidden/>
          </w:rPr>
          <w:fldChar w:fldCharType="end"/>
        </w:r>
      </w:hyperlink>
    </w:p>
    <w:p w14:paraId="6DE2814A" w14:textId="41306052" w:rsidR="00E41536" w:rsidRPr="00E41536" w:rsidRDefault="0096644B" w:rsidP="0096644B">
      <w:r>
        <w:rPr>
          <w:b/>
        </w:rPr>
        <w:fldChar w:fldCharType="end"/>
      </w:r>
    </w:p>
    <w:p w14:paraId="18CED8C0" w14:textId="77777777" w:rsidR="003B5241" w:rsidRDefault="003B5241" w:rsidP="003B5241">
      <w:pPr>
        <w:pStyle w:val="JP-901METAAnmerkung"/>
        <w:sectPr w:rsidR="003B5241" w:rsidSect="00B94F10">
          <w:footerReference w:type="default" r:id="rId9"/>
          <w:pgSz w:w="11906" w:h="16838"/>
          <w:pgMar w:top="1417" w:right="1417" w:bottom="1134" w:left="1417" w:header="708" w:footer="708" w:gutter="0"/>
          <w:cols w:space="708"/>
          <w:titlePg/>
          <w:docGrid w:linePitch="360"/>
        </w:sectPr>
      </w:pPr>
    </w:p>
    <w:p w14:paraId="145AC001" w14:textId="77777777" w:rsidR="00B838C8" w:rsidRPr="00251A84" w:rsidRDefault="00B838C8" w:rsidP="00B94F10">
      <w:pPr>
        <w:pStyle w:val="JP-101H1"/>
        <w:numPr>
          <w:ilvl w:val="0"/>
          <w:numId w:val="7"/>
        </w:numPr>
        <w:spacing w:before="240" w:after="120"/>
      </w:pPr>
      <w:bookmarkStart w:id="0" w:name="_Toc107394790"/>
      <w:bookmarkStart w:id="1" w:name="_Toc107415201"/>
      <w:r w:rsidRPr="00251A84">
        <w:lastRenderedPageBreak/>
        <w:t>Vorwort</w:t>
      </w:r>
      <w:bookmarkEnd w:id="0"/>
      <w:r>
        <w:t xml:space="preserve"> zu den Jahresplanungen</w:t>
      </w:r>
      <w:bookmarkEnd w:id="1"/>
    </w:p>
    <w:p w14:paraId="7884A4DA" w14:textId="77777777" w:rsidR="00B838C8" w:rsidRDefault="00B838C8" w:rsidP="00B94F10">
      <w:pPr>
        <w:spacing w:line="276" w:lineRule="auto"/>
        <w:jc w:val="both"/>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0" w:history="1">
        <w:r w:rsidRPr="00251A84">
          <w:rPr>
            <w:rStyle w:val="Hyperlink"/>
          </w:rPr>
          <w:t>https://km-bw.de/Kultusministerium,Lde/Startseite/Schule/Neue+Seite+_+Glossar</w:t>
        </w:r>
      </w:hyperlink>
      <w:r>
        <w:t>).</w:t>
      </w:r>
    </w:p>
    <w:p w14:paraId="13B52BC5" w14:textId="77777777" w:rsidR="00B838C8" w:rsidRDefault="00B838C8" w:rsidP="00B94F10">
      <w:pPr>
        <w:spacing w:line="276" w:lineRule="auto"/>
        <w:jc w:val="both"/>
      </w:pPr>
      <w:r w:rsidRPr="00251A84">
        <w:t>Bildungsstandards</w:t>
      </w:r>
      <w:r>
        <w:t xml:space="preserve"> sind Vorgaben, die definieren, welche Kompetenzen Schülerinnen und Schüler zu einem festgelegten Zeitpunkt erreicht haben müssen. Sie werden überwiegend im Zweijahresrhythmus ausgewiesen. </w:t>
      </w:r>
    </w:p>
    <w:p w14:paraId="285CDFB0" w14:textId="77777777" w:rsidR="00B838C8" w:rsidRPr="00B838C8" w:rsidRDefault="00B838C8" w:rsidP="00B94F10">
      <w:pPr>
        <w:pStyle w:val="JP-111BulletsEbene1"/>
        <w:spacing w:after="120" w:line="276" w:lineRule="auto"/>
        <w:jc w:val="both"/>
        <w:rPr>
          <w:lang w:val="de-DE"/>
        </w:rPr>
      </w:pPr>
      <w:r w:rsidRPr="00B838C8">
        <w:rPr>
          <w:lang w:val="de-DE"/>
        </w:rPr>
        <w:t xml:space="preserve">Das </w:t>
      </w:r>
      <w:r w:rsidRPr="00251A84">
        <w:rPr>
          <w:rStyle w:val="JP-001fett"/>
        </w:rPr>
        <w:t>Kerncurriculum</w:t>
      </w:r>
      <w:r w:rsidRPr="00B838C8">
        <w:rPr>
          <w:lang w:val="de-DE"/>
        </w:rPr>
        <w:t xml:space="preserve"> umfasst die Summe der verbindlichen Inhalte der baden-württembergischen Bildungsstandards, die in 3/4 der zur Verfügung stehenden Unterrichtszeit zu erreichen sind.</w:t>
      </w:r>
    </w:p>
    <w:p w14:paraId="0DFE227B" w14:textId="77777777" w:rsidR="00B838C8" w:rsidRPr="00B838C8" w:rsidRDefault="00B838C8" w:rsidP="00B94F10">
      <w:pPr>
        <w:pStyle w:val="JP-111BulletsEbene1"/>
        <w:spacing w:after="120" w:line="276" w:lineRule="auto"/>
        <w:jc w:val="both"/>
        <w:rPr>
          <w:lang w:val="de-DE"/>
        </w:rPr>
      </w:pPr>
      <w:r w:rsidRPr="00B838C8">
        <w:rPr>
          <w:lang w:val="de-DE"/>
        </w:rPr>
        <w:t xml:space="preserve">Das </w:t>
      </w:r>
      <w:r w:rsidRPr="00251A84">
        <w:rPr>
          <w:rStyle w:val="JP-001fett"/>
        </w:rPr>
        <w:t>Schulcurriculum</w:t>
      </w:r>
      <w:r w:rsidRPr="00B838C8">
        <w:rPr>
          <w:lang w:val="de-DE"/>
        </w:rPr>
        <w:t xml:space="preserve"> umfasst 1/4 der zur Verfügung stehenden Unterrichtszeit, z. B. zur Vertiefung und Erweiterung der Vorgaben der baden-württembergischen Bildungsstandards. </w:t>
      </w:r>
    </w:p>
    <w:p w14:paraId="697D7D5B" w14:textId="582BDD60" w:rsidR="00B838C8" w:rsidRPr="00B838C8" w:rsidRDefault="00B838C8" w:rsidP="00B94F10">
      <w:pPr>
        <w:pStyle w:val="JP-111BulletsEbene1"/>
        <w:spacing w:after="120" w:line="276" w:lineRule="auto"/>
        <w:jc w:val="both"/>
        <w:rPr>
          <w:lang w:val="de-DE"/>
        </w:rPr>
      </w:pPr>
      <w:r w:rsidRPr="00B838C8">
        <w:rPr>
          <w:lang w:val="de-DE"/>
        </w:rPr>
        <w:t xml:space="preserve">Die </w:t>
      </w:r>
      <w:r w:rsidRPr="00251A84">
        <w:rPr>
          <w:rStyle w:val="JP-001fett"/>
        </w:rPr>
        <w:t>Beispielcurricula</w:t>
      </w:r>
      <w:r w:rsidRPr="00B838C8">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w:t>
      </w:r>
      <w:r w:rsidR="00B94F10">
        <w:rPr>
          <w:lang w:val="de-DE"/>
        </w:rPr>
        <w:t>-</w:t>
      </w:r>
      <w:r w:rsidRPr="00B838C8">
        <w:rPr>
          <w:lang w:val="de-DE"/>
        </w:rPr>
        <w:t>aufbau innerhalb einer Standardstufe im Unterricht umgesetzt werden kann.</w:t>
      </w:r>
    </w:p>
    <w:p w14:paraId="44376C13" w14:textId="77777777" w:rsidR="00B94F10" w:rsidRPr="009321E1" w:rsidRDefault="00B838C8" w:rsidP="00B94F10">
      <w:pPr>
        <w:pStyle w:val="JP-111BulletsEbene1"/>
        <w:spacing w:line="276" w:lineRule="auto"/>
        <w:jc w:val="both"/>
        <w:rPr>
          <w:lang w:val="de-DE"/>
        </w:rPr>
      </w:pPr>
      <w:r w:rsidRPr="00B838C8">
        <w:rPr>
          <w:lang w:val="de-DE"/>
        </w:rPr>
        <w:t xml:space="preserve">Die hier vorliegenden </w:t>
      </w:r>
      <w:r w:rsidRPr="00251A84">
        <w:rPr>
          <w:rStyle w:val="JP-001fett"/>
        </w:rPr>
        <w:t>Jahresplanungen</w:t>
      </w:r>
      <w:r w:rsidRPr="00B838C8">
        <w:rPr>
          <w:lang w:val="de-DE"/>
        </w:rPr>
        <w:t xml:space="preserve"> für die Kursstufe zeigen Möglichkeiten auf, wie die im Bildungsplan für die Kursstufe beschriebenen inhalts- und prozessbezogene Kompetenzen sinnvoll angelegt und vernetzt werden können.</w:t>
      </w:r>
    </w:p>
    <w:p w14:paraId="52C0E580" w14:textId="77777777" w:rsidR="009321E1" w:rsidRDefault="00B838C8" w:rsidP="00B94F10">
      <w:pPr>
        <w:pStyle w:val="JP-111BulletsEbene1"/>
        <w:numPr>
          <w:ilvl w:val="0"/>
          <w:numId w:val="0"/>
        </w:numPr>
        <w:spacing w:line="276" w:lineRule="auto"/>
        <w:ind w:left="340"/>
        <w:jc w:val="both"/>
        <w:rPr>
          <w:lang w:val="de-DE"/>
        </w:rPr>
      </w:pPr>
      <w:r w:rsidRPr="00B838C8">
        <w:rPr>
          <w:lang w:val="de-DE"/>
        </w:rPr>
        <w:t>Diese Kompetenzen werden dabei konkreten Themenbereichen und Inhalten zugeordnet und ein zeitlicher Rahmen wird jeweils für die Themenbereiche vorgeschlagen. Umsetzungsideen geben einen Einblick, wie diese Inhalte im Unterricht konkret umgesetzt werden könnten.</w:t>
      </w:r>
    </w:p>
    <w:p w14:paraId="5FE27FA7" w14:textId="421FA31A" w:rsidR="00B94F10" w:rsidRPr="009321E1" w:rsidRDefault="00B94F10" w:rsidP="00B94F10">
      <w:pPr>
        <w:pStyle w:val="JP-111BulletsEbene1"/>
        <w:numPr>
          <w:ilvl w:val="0"/>
          <w:numId w:val="0"/>
        </w:numPr>
        <w:spacing w:line="276" w:lineRule="auto"/>
        <w:ind w:left="340"/>
        <w:jc w:val="both"/>
        <w:rPr>
          <w:lang w:val="de-DE"/>
        </w:rPr>
        <w:sectPr w:rsidR="00B94F10" w:rsidRPr="009321E1" w:rsidSect="00B94F10">
          <w:headerReference w:type="default" r:id="rId11"/>
          <w:pgSz w:w="11906" w:h="16838"/>
          <w:pgMar w:top="1134" w:right="1417" w:bottom="1417" w:left="1417" w:header="708" w:footer="708" w:gutter="0"/>
          <w:cols w:space="708"/>
          <w:docGrid w:linePitch="360"/>
        </w:sectPr>
      </w:pPr>
      <w:r w:rsidRPr="00B94F10">
        <w:rPr>
          <w:lang w:val="de-DE"/>
        </w:rPr>
        <w:t xml:space="preserve"> </w:t>
      </w:r>
    </w:p>
    <w:p w14:paraId="74393258" w14:textId="3DB9349B" w:rsidR="00B94F10" w:rsidRPr="00B838C8" w:rsidRDefault="00B94F10" w:rsidP="00B94F10">
      <w:pPr>
        <w:pStyle w:val="JP-101H1"/>
        <w:numPr>
          <w:ilvl w:val="0"/>
          <w:numId w:val="7"/>
        </w:numPr>
      </w:pPr>
      <w:bookmarkStart w:id="2" w:name="_Toc107415202"/>
      <w:r>
        <w:lastRenderedPageBreak/>
        <w:t>Exemplarische Jahresplanung</w:t>
      </w:r>
      <w:bookmarkEnd w:id="2"/>
    </w:p>
    <w:p w14:paraId="514D4FD5" w14:textId="77777777" w:rsidR="00B94F10" w:rsidRPr="002B6FEE" w:rsidRDefault="00B94F10" w:rsidP="00B94F10">
      <w:pPr>
        <w:pStyle w:val="JP-102H2"/>
        <w:numPr>
          <w:ilvl w:val="1"/>
          <w:numId w:val="7"/>
        </w:numPr>
      </w:pPr>
      <w:bookmarkStart w:id="3" w:name="_Toc107415203"/>
      <w:r>
        <w:t>Themenbereiche mit Stundenverteilung</w:t>
      </w:r>
      <w:bookmarkEnd w:id="3"/>
      <w:r>
        <w:t xml:space="preserve"> </w:t>
      </w:r>
    </w:p>
    <w:tbl>
      <w:tblPr>
        <w:tblStyle w:val="JP-T02TabelleStoffverteilungsplan"/>
        <w:tblW w:w="9778" w:type="dxa"/>
        <w:tblLook w:val="04A0" w:firstRow="1" w:lastRow="0" w:firstColumn="1" w:lastColumn="0" w:noHBand="0" w:noVBand="1"/>
      </w:tblPr>
      <w:tblGrid>
        <w:gridCol w:w="3685"/>
        <w:gridCol w:w="4676"/>
        <w:gridCol w:w="1417"/>
      </w:tblGrid>
      <w:tr w:rsidR="00B94F10" w:rsidRPr="002F4BC9" w14:paraId="0BDAD7FB" w14:textId="77777777" w:rsidTr="002F4BC9">
        <w:trPr>
          <w:cnfStyle w:val="100000000000" w:firstRow="1" w:lastRow="0" w:firstColumn="0" w:lastColumn="0" w:oddVBand="0" w:evenVBand="0" w:oddHBand="0" w:evenHBand="0" w:firstRowFirstColumn="0" w:firstRowLastColumn="0" w:lastRowFirstColumn="0" w:lastRowLastColumn="0"/>
          <w:trHeight w:val="397"/>
        </w:trPr>
        <w:tc>
          <w:tcPr>
            <w:tcW w:w="0" w:type="auto"/>
            <w:shd w:val="clear" w:color="auto" w:fill="00B050"/>
            <w:vAlign w:val="center"/>
          </w:tcPr>
          <w:p w14:paraId="1DFC6D95" w14:textId="77777777" w:rsidR="00B94F10" w:rsidRPr="002F4BC9" w:rsidRDefault="00B94F10" w:rsidP="002F4BC9">
            <w:pPr>
              <w:pStyle w:val="JP-211Kopfzeile"/>
              <w:jc w:val="left"/>
              <w:rPr>
                <w:rFonts w:cstheme="minorHAnsi"/>
              </w:rPr>
            </w:pPr>
            <w:proofErr w:type="spellStart"/>
            <w:r w:rsidRPr="002F4BC9">
              <w:rPr>
                <w:rFonts w:cstheme="minorHAnsi"/>
              </w:rPr>
              <w:t>Themenbereich</w:t>
            </w:r>
            <w:proofErr w:type="spellEnd"/>
          </w:p>
        </w:tc>
        <w:tc>
          <w:tcPr>
            <w:tcW w:w="4676" w:type="dxa"/>
            <w:shd w:val="clear" w:color="auto" w:fill="00B050"/>
            <w:vAlign w:val="center"/>
          </w:tcPr>
          <w:p w14:paraId="7804A060" w14:textId="77777777" w:rsidR="00B94F10" w:rsidRPr="002F4BC9" w:rsidRDefault="00B94F10" w:rsidP="002F4BC9">
            <w:pPr>
              <w:pStyle w:val="JP-211Kopfzeile"/>
              <w:jc w:val="left"/>
              <w:rPr>
                <w:rFonts w:cstheme="minorHAnsi"/>
              </w:rPr>
            </w:pPr>
            <w:proofErr w:type="spellStart"/>
            <w:r w:rsidRPr="002F4BC9">
              <w:rPr>
                <w:rFonts w:cstheme="minorHAnsi"/>
              </w:rPr>
              <w:t>Inhalt</w:t>
            </w:r>
            <w:proofErr w:type="spellEnd"/>
          </w:p>
        </w:tc>
        <w:tc>
          <w:tcPr>
            <w:tcW w:w="1417" w:type="dxa"/>
            <w:shd w:val="clear" w:color="auto" w:fill="00B050"/>
            <w:vAlign w:val="center"/>
          </w:tcPr>
          <w:p w14:paraId="64898C5E" w14:textId="4B27AAD9" w:rsidR="00B94F10" w:rsidRPr="002F4BC9" w:rsidRDefault="002F4BC9" w:rsidP="002F4BC9">
            <w:pPr>
              <w:pStyle w:val="JP-211Kopfzeile"/>
              <w:rPr>
                <w:rFonts w:cstheme="minorHAnsi"/>
              </w:rPr>
            </w:pPr>
            <w:proofErr w:type="spellStart"/>
            <w:r w:rsidRPr="002F4BC9">
              <w:rPr>
                <w:rFonts w:cstheme="minorHAnsi"/>
              </w:rPr>
              <w:t>UStd</w:t>
            </w:r>
            <w:proofErr w:type="spellEnd"/>
            <w:r w:rsidRPr="002F4BC9">
              <w:rPr>
                <w:rFonts w:cstheme="minorHAnsi"/>
              </w:rPr>
              <w:t>.</w:t>
            </w:r>
          </w:p>
        </w:tc>
      </w:tr>
      <w:tr w:rsidR="00B94F10" w:rsidRPr="002F4BC9" w14:paraId="30AE3E4A" w14:textId="77777777" w:rsidTr="002F4BC9">
        <w:trPr>
          <w:trHeight w:val="340"/>
        </w:trPr>
        <w:tc>
          <w:tcPr>
            <w:tcW w:w="0" w:type="auto"/>
          </w:tcPr>
          <w:p w14:paraId="659C65E3" w14:textId="77777777" w:rsidR="00B94F10" w:rsidRPr="002F4BC9" w:rsidRDefault="00B94F10" w:rsidP="008F1366">
            <w:pPr>
              <w:pStyle w:val="JP-212Inhalt"/>
              <w:rPr>
                <w:rFonts w:asciiTheme="minorHAnsi" w:hAnsiTheme="minorHAnsi" w:cstheme="minorHAnsi"/>
                <w:sz w:val="24"/>
              </w:rPr>
            </w:pPr>
            <w:proofErr w:type="spellStart"/>
            <w:r w:rsidRPr="002F4BC9">
              <w:rPr>
                <w:rFonts w:asciiTheme="minorHAnsi" w:hAnsiTheme="minorHAnsi" w:cstheme="minorHAnsi"/>
                <w:sz w:val="24"/>
              </w:rPr>
              <w:t>Elektromagnetischer</w:t>
            </w:r>
            <w:proofErr w:type="spellEnd"/>
            <w:r w:rsidRPr="002F4BC9">
              <w:rPr>
                <w:rFonts w:asciiTheme="minorHAnsi" w:hAnsiTheme="minorHAnsi" w:cstheme="minorHAnsi"/>
                <w:sz w:val="24"/>
              </w:rPr>
              <w:t xml:space="preserve"> Felder </w:t>
            </w:r>
          </w:p>
        </w:tc>
        <w:tc>
          <w:tcPr>
            <w:tcW w:w="4676" w:type="dxa"/>
          </w:tcPr>
          <w:p w14:paraId="3BFDAE06" w14:textId="77777777" w:rsidR="00B94F10" w:rsidRPr="002F4BC9" w:rsidRDefault="00B94F10" w:rsidP="008F1366">
            <w:pPr>
              <w:pStyle w:val="JP-212Inhalt"/>
              <w:rPr>
                <w:rFonts w:asciiTheme="minorHAnsi" w:hAnsiTheme="minorHAnsi" w:cstheme="minorHAnsi"/>
                <w:sz w:val="24"/>
                <w:lang w:val="de-DE"/>
              </w:rPr>
            </w:pPr>
            <w:r w:rsidRPr="002F4BC9">
              <w:rPr>
                <w:rFonts w:asciiTheme="minorHAnsi" w:hAnsiTheme="minorHAnsi" w:cstheme="minorHAnsi"/>
                <w:sz w:val="24"/>
              </w:rPr>
              <w:t xml:space="preserve">3.4.2.1 </w:t>
            </w:r>
            <w:proofErr w:type="spellStart"/>
            <w:r w:rsidRPr="002F4BC9">
              <w:rPr>
                <w:rFonts w:asciiTheme="minorHAnsi" w:hAnsiTheme="minorHAnsi" w:cstheme="minorHAnsi"/>
                <w:sz w:val="24"/>
              </w:rPr>
              <w:t>Elektrische</w:t>
            </w:r>
            <w:proofErr w:type="spellEnd"/>
            <w:r w:rsidRPr="002F4BC9">
              <w:rPr>
                <w:rFonts w:asciiTheme="minorHAnsi" w:hAnsiTheme="minorHAnsi" w:cstheme="minorHAnsi"/>
                <w:sz w:val="24"/>
              </w:rPr>
              <w:t xml:space="preserve"> und </w:t>
            </w:r>
            <w:proofErr w:type="spellStart"/>
            <w:r w:rsidRPr="002F4BC9">
              <w:rPr>
                <w:rFonts w:asciiTheme="minorHAnsi" w:hAnsiTheme="minorHAnsi" w:cstheme="minorHAnsi"/>
                <w:sz w:val="24"/>
              </w:rPr>
              <w:t>magnetische</w:t>
            </w:r>
            <w:proofErr w:type="spellEnd"/>
            <w:r w:rsidRPr="002F4BC9">
              <w:rPr>
                <w:rFonts w:asciiTheme="minorHAnsi" w:hAnsiTheme="minorHAnsi" w:cstheme="minorHAnsi"/>
                <w:sz w:val="24"/>
              </w:rPr>
              <w:t xml:space="preserve"> Felder</w:t>
            </w:r>
          </w:p>
        </w:tc>
        <w:tc>
          <w:tcPr>
            <w:tcW w:w="1417" w:type="dxa"/>
          </w:tcPr>
          <w:p w14:paraId="0E09FFFD" w14:textId="77777777" w:rsidR="00B94F10" w:rsidRPr="002F4BC9" w:rsidRDefault="00B94F10" w:rsidP="002F4BC9">
            <w:pPr>
              <w:pStyle w:val="JP-212Inhalt"/>
              <w:jc w:val="center"/>
              <w:rPr>
                <w:rFonts w:asciiTheme="minorHAnsi" w:hAnsiTheme="minorHAnsi" w:cstheme="minorHAnsi"/>
                <w:sz w:val="24"/>
                <w:lang w:val="de-DE"/>
              </w:rPr>
            </w:pPr>
            <w:r w:rsidRPr="002F4BC9">
              <w:rPr>
                <w:rFonts w:asciiTheme="minorHAnsi" w:hAnsiTheme="minorHAnsi" w:cstheme="minorHAnsi"/>
                <w:sz w:val="24"/>
              </w:rPr>
              <w:t>27</w:t>
            </w:r>
          </w:p>
        </w:tc>
      </w:tr>
      <w:tr w:rsidR="00B94F10" w:rsidRPr="002F4BC9" w14:paraId="46C72631" w14:textId="77777777" w:rsidTr="002F4BC9">
        <w:trPr>
          <w:trHeight w:val="340"/>
        </w:trPr>
        <w:tc>
          <w:tcPr>
            <w:tcW w:w="0" w:type="auto"/>
          </w:tcPr>
          <w:p w14:paraId="27986B42" w14:textId="77777777" w:rsidR="00B94F10" w:rsidRPr="002F4BC9" w:rsidRDefault="00B94F10" w:rsidP="008F1366">
            <w:pPr>
              <w:pStyle w:val="JP-212Inhalt"/>
              <w:rPr>
                <w:rFonts w:asciiTheme="minorHAnsi" w:hAnsiTheme="minorHAnsi" w:cstheme="minorHAnsi"/>
                <w:sz w:val="24"/>
              </w:rPr>
            </w:pPr>
          </w:p>
        </w:tc>
        <w:tc>
          <w:tcPr>
            <w:tcW w:w="4676" w:type="dxa"/>
          </w:tcPr>
          <w:p w14:paraId="1D579CAB" w14:textId="77777777" w:rsidR="00B94F10" w:rsidRPr="002F4BC9" w:rsidRDefault="00B94F10" w:rsidP="008F1366">
            <w:pPr>
              <w:pStyle w:val="JP-212Inhalt"/>
              <w:rPr>
                <w:rFonts w:asciiTheme="minorHAnsi" w:hAnsiTheme="minorHAnsi" w:cstheme="minorHAnsi"/>
                <w:sz w:val="24"/>
              </w:rPr>
            </w:pPr>
            <w:r w:rsidRPr="002F4BC9">
              <w:rPr>
                <w:rFonts w:asciiTheme="minorHAnsi" w:hAnsiTheme="minorHAnsi" w:cstheme="minorHAnsi"/>
                <w:sz w:val="24"/>
              </w:rPr>
              <w:t>3.4.2.2.Elektrodynamik</w:t>
            </w:r>
          </w:p>
        </w:tc>
        <w:tc>
          <w:tcPr>
            <w:tcW w:w="1417" w:type="dxa"/>
          </w:tcPr>
          <w:p w14:paraId="45220FDB" w14:textId="77777777" w:rsidR="00B94F10" w:rsidRPr="002F4BC9" w:rsidRDefault="00B94F10" w:rsidP="002F4BC9">
            <w:pPr>
              <w:pStyle w:val="JP-212Inhalt"/>
              <w:jc w:val="center"/>
              <w:rPr>
                <w:rFonts w:asciiTheme="minorHAnsi" w:hAnsiTheme="minorHAnsi" w:cstheme="minorHAnsi"/>
                <w:sz w:val="24"/>
              </w:rPr>
            </w:pPr>
            <w:r w:rsidRPr="002F4BC9">
              <w:rPr>
                <w:rFonts w:asciiTheme="minorHAnsi" w:hAnsiTheme="minorHAnsi" w:cstheme="minorHAnsi"/>
                <w:sz w:val="24"/>
              </w:rPr>
              <w:t>15</w:t>
            </w:r>
          </w:p>
        </w:tc>
      </w:tr>
      <w:tr w:rsidR="00B94F10" w:rsidRPr="002F4BC9" w14:paraId="4736A859" w14:textId="77777777" w:rsidTr="002F4BC9">
        <w:trPr>
          <w:trHeight w:val="340"/>
        </w:trPr>
        <w:tc>
          <w:tcPr>
            <w:tcW w:w="0" w:type="auto"/>
          </w:tcPr>
          <w:p w14:paraId="6110F346" w14:textId="77777777" w:rsidR="00B94F10" w:rsidRPr="002F4BC9" w:rsidRDefault="00B94F10" w:rsidP="008F1366">
            <w:pPr>
              <w:pStyle w:val="JP-212Inhalt"/>
              <w:rPr>
                <w:rFonts w:asciiTheme="minorHAnsi" w:hAnsiTheme="minorHAnsi" w:cstheme="minorHAnsi"/>
                <w:sz w:val="24"/>
              </w:rPr>
            </w:pPr>
            <w:proofErr w:type="spellStart"/>
            <w:r w:rsidRPr="002F4BC9">
              <w:rPr>
                <w:rFonts w:asciiTheme="minorHAnsi" w:hAnsiTheme="minorHAnsi" w:cstheme="minorHAnsi"/>
                <w:sz w:val="24"/>
              </w:rPr>
              <w:t>Schwingungen</w:t>
            </w:r>
            <w:proofErr w:type="spellEnd"/>
            <w:r w:rsidRPr="002F4BC9">
              <w:rPr>
                <w:rFonts w:asciiTheme="minorHAnsi" w:hAnsiTheme="minorHAnsi" w:cstheme="minorHAnsi"/>
                <w:sz w:val="24"/>
              </w:rPr>
              <w:t xml:space="preserve"> und </w:t>
            </w:r>
            <w:proofErr w:type="spellStart"/>
            <w:r w:rsidRPr="002F4BC9">
              <w:rPr>
                <w:rFonts w:asciiTheme="minorHAnsi" w:hAnsiTheme="minorHAnsi" w:cstheme="minorHAnsi"/>
                <w:sz w:val="24"/>
              </w:rPr>
              <w:t>Wellen</w:t>
            </w:r>
            <w:proofErr w:type="spellEnd"/>
          </w:p>
        </w:tc>
        <w:tc>
          <w:tcPr>
            <w:tcW w:w="4676" w:type="dxa"/>
          </w:tcPr>
          <w:p w14:paraId="6251BD96" w14:textId="77777777" w:rsidR="00B94F10" w:rsidRPr="002F4BC9" w:rsidRDefault="00B94F10" w:rsidP="008F1366">
            <w:pPr>
              <w:pStyle w:val="JP-212Inhalt"/>
              <w:rPr>
                <w:rFonts w:asciiTheme="minorHAnsi" w:hAnsiTheme="minorHAnsi" w:cstheme="minorHAnsi"/>
                <w:sz w:val="24"/>
              </w:rPr>
            </w:pPr>
            <w:r w:rsidRPr="002F4BC9">
              <w:rPr>
                <w:rFonts w:asciiTheme="minorHAnsi" w:hAnsiTheme="minorHAnsi" w:cstheme="minorHAnsi"/>
                <w:sz w:val="24"/>
              </w:rPr>
              <w:t xml:space="preserve">3.4.3 </w:t>
            </w:r>
            <w:proofErr w:type="spellStart"/>
            <w:r w:rsidRPr="002F4BC9">
              <w:rPr>
                <w:rFonts w:asciiTheme="minorHAnsi" w:hAnsiTheme="minorHAnsi" w:cstheme="minorHAnsi"/>
                <w:sz w:val="24"/>
              </w:rPr>
              <w:t>Schwingungen</w:t>
            </w:r>
            <w:proofErr w:type="spellEnd"/>
          </w:p>
        </w:tc>
        <w:tc>
          <w:tcPr>
            <w:tcW w:w="1417" w:type="dxa"/>
          </w:tcPr>
          <w:p w14:paraId="74E318AD" w14:textId="77777777" w:rsidR="00B94F10" w:rsidRPr="002F4BC9" w:rsidRDefault="00B94F10" w:rsidP="002F4BC9">
            <w:pPr>
              <w:pStyle w:val="JP-212Inhalt"/>
              <w:jc w:val="center"/>
              <w:rPr>
                <w:rFonts w:asciiTheme="minorHAnsi" w:hAnsiTheme="minorHAnsi" w:cstheme="minorHAnsi"/>
                <w:sz w:val="24"/>
              </w:rPr>
            </w:pPr>
            <w:r w:rsidRPr="002F4BC9">
              <w:rPr>
                <w:rFonts w:asciiTheme="minorHAnsi" w:hAnsiTheme="minorHAnsi" w:cstheme="minorHAnsi"/>
                <w:sz w:val="24"/>
              </w:rPr>
              <w:t>18</w:t>
            </w:r>
          </w:p>
        </w:tc>
      </w:tr>
      <w:tr w:rsidR="00B94F10" w:rsidRPr="002F4BC9" w14:paraId="476A9DD3" w14:textId="77777777" w:rsidTr="002F4BC9">
        <w:trPr>
          <w:trHeight w:val="340"/>
        </w:trPr>
        <w:tc>
          <w:tcPr>
            <w:tcW w:w="0" w:type="auto"/>
          </w:tcPr>
          <w:p w14:paraId="16E52FC8" w14:textId="77777777" w:rsidR="00B94F10" w:rsidRPr="002F4BC9" w:rsidRDefault="00B94F10" w:rsidP="008F1366">
            <w:pPr>
              <w:pStyle w:val="JP-212Inhalt"/>
              <w:rPr>
                <w:rFonts w:asciiTheme="minorHAnsi" w:hAnsiTheme="minorHAnsi" w:cstheme="minorHAnsi"/>
                <w:sz w:val="24"/>
              </w:rPr>
            </w:pPr>
          </w:p>
        </w:tc>
        <w:tc>
          <w:tcPr>
            <w:tcW w:w="4676" w:type="dxa"/>
          </w:tcPr>
          <w:p w14:paraId="7166D023" w14:textId="77777777" w:rsidR="00B94F10" w:rsidRPr="002F4BC9" w:rsidRDefault="00B94F10" w:rsidP="008F1366">
            <w:pPr>
              <w:pStyle w:val="JP-212Inhalt"/>
              <w:rPr>
                <w:rFonts w:asciiTheme="minorHAnsi" w:hAnsiTheme="minorHAnsi" w:cstheme="minorHAnsi"/>
                <w:sz w:val="24"/>
              </w:rPr>
            </w:pPr>
            <w:r w:rsidRPr="002F4BC9">
              <w:rPr>
                <w:rFonts w:asciiTheme="minorHAnsi" w:hAnsiTheme="minorHAnsi" w:cstheme="minorHAnsi"/>
                <w:sz w:val="24"/>
              </w:rPr>
              <w:t xml:space="preserve">3.4.4 </w:t>
            </w:r>
            <w:proofErr w:type="spellStart"/>
            <w:r w:rsidRPr="002F4BC9">
              <w:rPr>
                <w:rFonts w:asciiTheme="minorHAnsi" w:hAnsiTheme="minorHAnsi" w:cstheme="minorHAnsi"/>
                <w:sz w:val="24"/>
              </w:rPr>
              <w:t>Wellen</w:t>
            </w:r>
            <w:proofErr w:type="spellEnd"/>
          </w:p>
        </w:tc>
        <w:tc>
          <w:tcPr>
            <w:tcW w:w="1417" w:type="dxa"/>
          </w:tcPr>
          <w:p w14:paraId="104BCFAB" w14:textId="77777777" w:rsidR="00B94F10" w:rsidRPr="002F4BC9" w:rsidRDefault="00B94F10" w:rsidP="002F4BC9">
            <w:pPr>
              <w:pStyle w:val="JP-212Inhalt"/>
              <w:jc w:val="center"/>
              <w:rPr>
                <w:rFonts w:asciiTheme="minorHAnsi" w:hAnsiTheme="minorHAnsi" w:cstheme="minorHAnsi"/>
                <w:sz w:val="24"/>
              </w:rPr>
            </w:pPr>
            <w:r w:rsidRPr="002F4BC9">
              <w:rPr>
                <w:rFonts w:asciiTheme="minorHAnsi" w:hAnsiTheme="minorHAnsi" w:cstheme="minorHAnsi"/>
                <w:sz w:val="24"/>
              </w:rPr>
              <w:t>27</w:t>
            </w:r>
          </w:p>
        </w:tc>
      </w:tr>
      <w:tr w:rsidR="00B94F10" w:rsidRPr="002F4BC9" w14:paraId="48D88CFF" w14:textId="77777777" w:rsidTr="002F4BC9">
        <w:trPr>
          <w:trHeight w:val="340"/>
        </w:trPr>
        <w:tc>
          <w:tcPr>
            <w:tcW w:w="0" w:type="auto"/>
          </w:tcPr>
          <w:p w14:paraId="60358529" w14:textId="77777777" w:rsidR="00B94F10" w:rsidRPr="002F4BC9" w:rsidRDefault="00B94F10" w:rsidP="008F1366">
            <w:pPr>
              <w:pStyle w:val="JP-212Inhalt"/>
              <w:rPr>
                <w:rFonts w:asciiTheme="minorHAnsi" w:hAnsiTheme="minorHAnsi" w:cstheme="minorHAnsi"/>
                <w:sz w:val="24"/>
              </w:rPr>
            </w:pPr>
          </w:p>
        </w:tc>
        <w:tc>
          <w:tcPr>
            <w:tcW w:w="4676" w:type="dxa"/>
          </w:tcPr>
          <w:p w14:paraId="00426A1D" w14:textId="77777777" w:rsidR="00B94F10" w:rsidRPr="002F4BC9" w:rsidRDefault="00B94F10" w:rsidP="008F1366">
            <w:pPr>
              <w:pStyle w:val="JP-212Inhalt"/>
              <w:rPr>
                <w:rFonts w:asciiTheme="minorHAnsi" w:hAnsiTheme="minorHAnsi" w:cstheme="minorHAnsi"/>
                <w:sz w:val="24"/>
              </w:rPr>
            </w:pPr>
            <w:r w:rsidRPr="002F4BC9">
              <w:rPr>
                <w:rFonts w:asciiTheme="minorHAnsi" w:hAnsiTheme="minorHAnsi" w:cstheme="minorHAnsi"/>
                <w:sz w:val="24"/>
              </w:rPr>
              <w:t xml:space="preserve">3.4.5 </w:t>
            </w:r>
            <w:proofErr w:type="spellStart"/>
            <w:r w:rsidRPr="002F4BC9">
              <w:rPr>
                <w:rFonts w:asciiTheme="minorHAnsi" w:hAnsiTheme="minorHAnsi" w:cstheme="minorHAnsi"/>
                <w:sz w:val="24"/>
              </w:rPr>
              <w:t>Wellenoptik</w:t>
            </w:r>
            <w:proofErr w:type="spellEnd"/>
          </w:p>
        </w:tc>
        <w:tc>
          <w:tcPr>
            <w:tcW w:w="1417" w:type="dxa"/>
          </w:tcPr>
          <w:p w14:paraId="0EED8373" w14:textId="77777777" w:rsidR="00B94F10" w:rsidRPr="002F4BC9" w:rsidRDefault="00B94F10" w:rsidP="002F4BC9">
            <w:pPr>
              <w:pStyle w:val="JP-212Inhalt"/>
              <w:jc w:val="center"/>
              <w:rPr>
                <w:rFonts w:asciiTheme="minorHAnsi" w:hAnsiTheme="minorHAnsi" w:cstheme="minorHAnsi"/>
                <w:sz w:val="24"/>
              </w:rPr>
            </w:pPr>
            <w:r w:rsidRPr="002F4BC9">
              <w:rPr>
                <w:rFonts w:asciiTheme="minorHAnsi" w:hAnsiTheme="minorHAnsi" w:cstheme="minorHAnsi"/>
                <w:sz w:val="24"/>
              </w:rPr>
              <w:t>13</w:t>
            </w:r>
          </w:p>
        </w:tc>
      </w:tr>
      <w:tr w:rsidR="00B94F10" w:rsidRPr="002F4BC9" w14:paraId="00447555" w14:textId="77777777" w:rsidTr="002F4BC9">
        <w:trPr>
          <w:trHeight w:val="340"/>
        </w:trPr>
        <w:tc>
          <w:tcPr>
            <w:tcW w:w="0" w:type="auto"/>
          </w:tcPr>
          <w:p w14:paraId="36A60004" w14:textId="77777777" w:rsidR="00B94F10" w:rsidRPr="002F4BC9" w:rsidRDefault="00B94F10" w:rsidP="008F1366">
            <w:pPr>
              <w:pStyle w:val="JP-212Inhalt"/>
              <w:rPr>
                <w:rFonts w:asciiTheme="minorHAnsi" w:hAnsiTheme="minorHAnsi" w:cstheme="minorHAnsi"/>
                <w:sz w:val="24"/>
              </w:rPr>
            </w:pPr>
            <w:proofErr w:type="spellStart"/>
            <w:r w:rsidRPr="002F4BC9">
              <w:rPr>
                <w:rFonts w:asciiTheme="minorHAnsi" w:hAnsiTheme="minorHAnsi" w:cstheme="minorHAnsi"/>
                <w:sz w:val="24"/>
              </w:rPr>
              <w:t>Quantenmechanik</w:t>
            </w:r>
            <w:proofErr w:type="spellEnd"/>
          </w:p>
        </w:tc>
        <w:tc>
          <w:tcPr>
            <w:tcW w:w="4676" w:type="dxa"/>
          </w:tcPr>
          <w:p w14:paraId="195B5C4B" w14:textId="77777777" w:rsidR="00B94F10" w:rsidRPr="002F4BC9" w:rsidRDefault="00B94F10" w:rsidP="008F1366">
            <w:pPr>
              <w:pStyle w:val="JP-212Inhalt"/>
              <w:rPr>
                <w:rFonts w:asciiTheme="minorHAnsi" w:hAnsiTheme="minorHAnsi" w:cstheme="minorHAnsi"/>
                <w:sz w:val="24"/>
              </w:rPr>
            </w:pPr>
            <w:r w:rsidRPr="002F4BC9">
              <w:rPr>
                <w:rFonts w:asciiTheme="minorHAnsi" w:hAnsiTheme="minorHAnsi" w:cstheme="minorHAnsi"/>
                <w:sz w:val="24"/>
              </w:rPr>
              <w:t xml:space="preserve">3.4.6 </w:t>
            </w:r>
            <w:proofErr w:type="spellStart"/>
            <w:r w:rsidRPr="002F4BC9">
              <w:rPr>
                <w:rFonts w:asciiTheme="minorHAnsi" w:hAnsiTheme="minorHAnsi" w:cstheme="minorHAnsi"/>
                <w:sz w:val="24"/>
              </w:rPr>
              <w:t>Quantenphysik</w:t>
            </w:r>
            <w:proofErr w:type="spellEnd"/>
            <w:r w:rsidRPr="002F4BC9">
              <w:rPr>
                <w:rFonts w:asciiTheme="minorHAnsi" w:hAnsiTheme="minorHAnsi" w:cstheme="minorHAnsi"/>
                <w:sz w:val="24"/>
              </w:rPr>
              <w:t xml:space="preserve"> und </w:t>
            </w:r>
            <w:proofErr w:type="spellStart"/>
            <w:r w:rsidRPr="002F4BC9">
              <w:rPr>
                <w:rFonts w:asciiTheme="minorHAnsi" w:hAnsiTheme="minorHAnsi" w:cstheme="minorHAnsi"/>
                <w:sz w:val="24"/>
              </w:rPr>
              <w:t>Materie</w:t>
            </w:r>
            <w:proofErr w:type="spellEnd"/>
          </w:p>
        </w:tc>
        <w:tc>
          <w:tcPr>
            <w:tcW w:w="1417" w:type="dxa"/>
          </w:tcPr>
          <w:p w14:paraId="60F05D9F" w14:textId="77777777" w:rsidR="00B94F10" w:rsidRPr="002F4BC9" w:rsidRDefault="00B94F10" w:rsidP="002F4BC9">
            <w:pPr>
              <w:pStyle w:val="JP-212Inhalt"/>
              <w:jc w:val="center"/>
              <w:rPr>
                <w:rFonts w:asciiTheme="minorHAnsi" w:hAnsiTheme="minorHAnsi" w:cstheme="minorHAnsi"/>
                <w:sz w:val="24"/>
              </w:rPr>
            </w:pPr>
            <w:r w:rsidRPr="002F4BC9">
              <w:rPr>
                <w:rFonts w:asciiTheme="minorHAnsi" w:hAnsiTheme="minorHAnsi" w:cstheme="minorHAnsi"/>
                <w:sz w:val="24"/>
              </w:rPr>
              <w:t>28</w:t>
            </w:r>
          </w:p>
        </w:tc>
      </w:tr>
      <w:tr w:rsidR="00B94F10" w:rsidRPr="002F4BC9" w14:paraId="05AAB253" w14:textId="77777777" w:rsidTr="002F4BC9">
        <w:trPr>
          <w:trHeight w:val="340"/>
        </w:trPr>
        <w:tc>
          <w:tcPr>
            <w:tcW w:w="0" w:type="auto"/>
          </w:tcPr>
          <w:p w14:paraId="5D55E5D0" w14:textId="77777777" w:rsidR="00B94F10" w:rsidRPr="002F4BC9" w:rsidRDefault="00B94F10" w:rsidP="008F1366">
            <w:pPr>
              <w:pStyle w:val="JP-212Inhalt"/>
              <w:rPr>
                <w:rFonts w:asciiTheme="minorHAnsi" w:hAnsiTheme="minorHAnsi" w:cstheme="minorHAnsi"/>
                <w:sz w:val="24"/>
              </w:rPr>
            </w:pPr>
          </w:p>
        </w:tc>
        <w:tc>
          <w:tcPr>
            <w:tcW w:w="4676" w:type="dxa"/>
          </w:tcPr>
          <w:p w14:paraId="435E55A6" w14:textId="77777777" w:rsidR="00B94F10" w:rsidRPr="002F4BC9" w:rsidRDefault="00B94F10" w:rsidP="008F1366">
            <w:pPr>
              <w:pStyle w:val="JP-212Inhalt"/>
              <w:rPr>
                <w:rFonts w:asciiTheme="minorHAnsi" w:hAnsiTheme="minorHAnsi" w:cstheme="minorHAnsi"/>
                <w:sz w:val="24"/>
              </w:rPr>
            </w:pPr>
          </w:p>
        </w:tc>
        <w:tc>
          <w:tcPr>
            <w:tcW w:w="1417" w:type="dxa"/>
          </w:tcPr>
          <w:p w14:paraId="1508978D" w14:textId="77777777" w:rsidR="00B94F10" w:rsidRPr="002F4BC9" w:rsidRDefault="00B94F10" w:rsidP="002F4BC9">
            <w:pPr>
              <w:pStyle w:val="JP-212Inhalt"/>
              <w:jc w:val="center"/>
              <w:rPr>
                <w:rFonts w:asciiTheme="minorHAnsi" w:hAnsiTheme="minorHAnsi" w:cstheme="minorHAnsi"/>
                <w:b/>
                <w:sz w:val="24"/>
              </w:rPr>
            </w:pPr>
            <w:r w:rsidRPr="002F4BC9">
              <w:rPr>
                <w:rFonts w:asciiTheme="minorHAnsi" w:hAnsiTheme="minorHAnsi" w:cstheme="minorHAnsi"/>
                <w:b/>
                <w:sz w:val="24"/>
              </w:rPr>
              <w:t>128</w:t>
            </w:r>
          </w:p>
        </w:tc>
      </w:tr>
    </w:tbl>
    <w:p w14:paraId="5D5881F8" w14:textId="26488F50" w:rsidR="003B5241" w:rsidRDefault="007372C5" w:rsidP="002F4BC9">
      <w:pPr>
        <w:pStyle w:val="JP-101H1"/>
        <w:numPr>
          <w:ilvl w:val="0"/>
          <w:numId w:val="7"/>
        </w:numPr>
        <w:spacing w:before="360"/>
      </w:pPr>
      <w:bookmarkStart w:id="4" w:name="_Toc107415204"/>
      <w:r>
        <w:t>Exemplarische</w:t>
      </w:r>
      <w:r w:rsidR="003B5241">
        <w:t xml:space="preserve"> </w:t>
      </w:r>
      <w:r w:rsidR="002B6FEE">
        <w:t>Unterrichtssequenzen</w:t>
      </w:r>
      <w:bookmarkEnd w:id="4"/>
    </w:p>
    <w:p w14:paraId="1AF1911A" w14:textId="7D4C2137" w:rsidR="002B6FEE" w:rsidRDefault="003C04B3" w:rsidP="003C04B3">
      <w:pPr>
        <w:pStyle w:val="JP-102H2"/>
        <w:numPr>
          <w:ilvl w:val="1"/>
          <w:numId w:val="7"/>
        </w:numPr>
      </w:pPr>
      <w:bookmarkStart w:id="5" w:name="_Toc107415205"/>
      <w:r>
        <w:t>„Elektrische und magnetische Felder“</w:t>
      </w:r>
      <w:bookmarkEnd w:id="5"/>
    </w:p>
    <w:p w14:paraId="3AFD0D1B" w14:textId="29837DF3" w:rsidR="00A6263F" w:rsidRDefault="00A6263F" w:rsidP="00A6263F">
      <w:pPr>
        <w:pStyle w:val="JP-103H3"/>
        <w:rPr>
          <w:lang w:val="en-US"/>
        </w:rPr>
      </w:pPr>
      <w:bookmarkStart w:id="6" w:name="_Toc107415206"/>
      <w:proofErr w:type="spellStart"/>
      <w:r>
        <w:rPr>
          <w:lang w:val="en-US"/>
        </w:rPr>
        <w:t>Didaktische</w:t>
      </w:r>
      <w:proofErr w:type="spellEnd"/>
      <w:r>
        <w:rPr>
          <w:lang w:val="en-US"/>
        </w:rPr>
        <w:t xml:space="preserve"> </w:t>
      </w:r>
      <w:proofErr w:type="spellStart"/>
      <w:r>
        <w:rPr>
          <w:lang w:val="en-US"/>
        </w:rPr>
        <w:t>Überlegungen</w:t>
      </w:r>
      <w:bookmarkEnd w:id="6"/>
      <w:proofErr w:type="spellEnd"/>
    </w:p>
    <w:p w14:paraId="3A7AC0A6" w14:textId="77777777" w:rsidR="0037012A" w:rsidRDefault="0037012A" w:rsidP="00D400AE">
      <w:r w:rsidRPr="0037012A">
        <w:t>Die Sch</w:t>
      </w:r>
      <w:r w:rsidRPr="0037012A">
        <w:rPr>
          <w:rFonts w:hint="eastAsia"/>
        </w:rPr>
        <w:t>ü</w:t>
      </w:r>
      <w:r w:rsidRPr="0037012A">
        <w:t>lerinnen und Sch</w:t>
      </w:r>
      <w:r w:rsidRPr="0037012A">
        <w:rPr>
          <w:rFonts w:hint="eastAsia"/>
        </w:rPr>
        <w:t>ü</w:t>
      </w:r>
      <w:r w:rsidRPr="0037012A">
        <w:t>ler untersuchen die Struktur statischer elektrischer und magnetischer Felder. Die</w:t>
      </w:r>
      <w:r>
        <w:t xml:space="preserve"> </w:t>
      </w:r>
      <w:r w:rsidRPr="0037012A">
        <w:t>Betrachtung der Superposition elektrischer und magnetischer Felder erfolgt zeichnerisch. Dar</w:t>
      </w:r>
      <w:r w:rsidRPr="0037012A">
        <w:rPr>
          <w:rFonts w:hint="eastAsia"/>
        </w:rPr>
        <w:t>ü</w:t>
      </w:r>
      <w:r w:rsidRPr="0037012A">
        <w:t>ber hinaus vergleichen</w:t>
      </w:r>
      <w:r>
        <w:t xml:space="preserve"> </w:t>
      </w:r>
      <w:r w:rsidRPr="0037012A">
        <w:t>sie die Struktur des magnetischen und des elektrischen Feldes.</w:t>
      </w:r>
      <w:r>
        <w:t xml:space="preserve"> </w:t>
      </w:r>
    </w:p>
    <w:p w14:paraId="678E8D31" w14:textId="77777777" w:rsidR="00D400AE" w:rsidRDefault="001B7425" w:rsidP="00D400AE">
      <w:r>
        <w:t>Zentrale Anwendung</w:t>
      </w:r>
      <w:r w:rsidR="00056549">
        <w:t xml:space="preserve"> bei elektrischen Feldern</w:t>
      </w:r>
      <w:r>
        <w:t xml:space="preserve"> ist der Kondensator.</w:t>
      </w:r>
      <w:r w:rsidR="00C20FDA">
        <w:t xml:space="preserve"> Auf- und Entladevorgä</w:t>
      </w:r>
      <w:r w:rsidR="00056549">
        <w:t>ng</w:t>
      </w:r>
      <w:r w:rsidR="00C20FDA">
        <w:t>e</w:t>
      </w:r>
      <w:r w:rsidR="00056549">
        <w:t xml:space="preserve"> von Kondensatoren werden experimentell untersucht und mit Hilfe der Ex</w:t>
      </w:r>
      <w:r w:rsidR="00C20FDA">
        <w:t xml:space="preserve">ponentialfunktion mathematisch </w:t>
      </w:r>
      <w:r w:rsidR="00056549">
        <w:t>beschrieben.</w:t>
      </w:r>
      <w:r w:rsidR="00BF0F56">
        <w:t xml:space="preserve"> </w:t>
      </w:r>
      <w:r w:rsidR="006E5469">
        <w:t>Hier bieten sich digitale Messwerterfassung und Modellbildung an.</w:t>
      </w:r>
      <w:r w:rsidR="00B94F10">
        <w:t xml:space="preserve"> </w:t>
      </w:r>
    </w:p>
    <w:p w14:paraId="2238627D" w14:textId="5FCA1B84" w:rsidR="003E49F5" w:rsidRPr="00B838C8" w:rsidRDefault="00056549" w:rsidP="00D400AE">
      <w:pPr>
        <w:rPr>
          <w:rStyle w:val="JP-002kursiv"/>
          <w:i w:val="0"/>
        </w:rPr>
      </w:pPr>
      <w:r>
        <w:t>Kenntnisse au</w:t>
      </w:r>
      <w:r w:rsidR="00BF0F56">
        <w:t xml:space="preserve">s der </w:t>
      </w:r>
      <w:r w:rsidR="00A07134">
        <w:t>Mechanik der Mittelstufe</w:t>
      </w:r>
      <w:r w:rsidR="00BF0F56">
        <w:t xml:space="preserve"> find</w:t>
      </w:r>
      <w:r>
        <w:t>en</w:t>
      </w:r>
      <w:r w:rsidR="00BF0F56">
        <w:t xml:space="preserve"> ihre Anwendung</w:t>
      </w:r>
      <w:r>
        <w:t xml:space="preserve"> bei der Beschreibung der Bewegung geladener T</w:t>
      </w:r>
      <w:r w:rsidR="00BF0F56">
        <w:t xml:space="preserve">eilchen in elektrischen Feldern. </w:t>
      </w:r>
      <w:r w:rsidR="002D6817">
        <w:t xml:space="preserve">Alternativ zum hier dargestellten Unterrichtsgang kann die Betrachtung der Bewegung von geladenen Teilchen </w:t>
      </w:r>
      <w:r w:rsidR="00614F6C">
        <w:t xml:space="preserve">in </w:t>
      </w:r>
      <w:r w:rsidR="005A1ADA">
        <w:t xml:space="preserve">elektrischen </w:t>
      </w:r>
      <w:r w:rsidR="00614F6C">
        <w:t xml:space="preserve">Feldern </w:t>
      </w:r>
      <w:r w:rsidR="005A1ADA">
        <w:t xml:space="preserve">auch </w:t>
      </w:r>
      <w:r w:rsidR="00614F6C">
        <w:t>im Anschluss an die Einführung des magnetischen Feldes erfolgen.</w:t>
      </w:r>
    </w:p>
    <w:p w14:paraId="348390F2" w14:textId="06E700DF" w:rsidR="00A6263F" w:rsidRDefault="00A6263F" w:rsidP="000B6223">
      <w:pPr>
        <w:pStyle w:val="JP-900META"/>
      </w:pPr>
      <w:bookmarkStart w:id="7" w:name="_Toc107415207"/>
      <w:r>
        <w:lastRenderedPageBreak/>
        <w:t>Tabellarische Darstellung der Unterrichtssequenz</w:t>
      </w:r>
      <w:bookmarkEnd w:id="7"/>
    </w:p>
    <w:tbl>
      <w:tblPr>
        <w:tblStyle w:val="JP-T01TabelleUnterrichtssequenz"/>
        <w:tblW w:w="0" w:type="auto"/>
        <w:tblLook w:val="04A0" w:firstRow="1" w:lastRow="0" w:firstColumn="1" w:lastColumn="0" w:noHBand="0" w:noVBand="1"/>
      </w:tblPr>
      <w:tblGrid>
        <w:gridCol w:w="3569"/>
        <w:gridCol w:w="3569"/>
        <w:gridCol w:w="3569"/>
        <w:gridCol w:w="3570"/>
      </w:tblGrid>
      <w:tr w:rsidR="00A6263F" w14:paraId="19000E45" w14:textId="77777777" w:rsidTr="00F300A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29F5F24C" w14:textId="7E85FCF1" w:rsidR="00A6263F" w:rsidRPr="00BD53EA" w:rsidRDefault="00F300A5" w:rsidP="00BD53EA">
            <w:pPr>
              <w:pStyle w:val="JP-301Kopfzeile"/>
            </w:pPr>
            <w:r w:rsidRPr="00BD53EA">
              <w:t>Prozessbezogene</w:t>
            </w:r>
            <w:r w:rsidRPr="00BD53EA">
              <w:br/>
              <w:t>Kompetenzen</w:t>
            </w:r>
          </w:p>
        </w:tc>
        <w:tc>
          <w:tcPr>
            <w:tcW w:w="3569" w:type="dxa"/>
            <w:shd w:val="clear" w:color="auto" w:fill="C00000"/>
          </w:tcPr>
          <w:p w14:paraId="5B5D17B6" w14:textId="4D8BD04C" w:rsidR="00A6263F" w:rsidRPr="00BD53EA" w:rsidRDefault="00F300A5" w:rsidP="00BD53EA">
            <w:pPr>
              <w:pStyle w:val="JP-301Kopfzeile"/>
            </w:pPr>
            <w:r w:rsidRPr="00BD53EA">
              <w:t>Inhaltsbezogene</w:t>
            </w:r>
            <w:r w:rsidRPr="00BD53EA">
              <w:br/>
              <w:t>Kompetenzen</w:t>
            </w:r>
          </w:p>
        </w:tc>
        <w:tc>
          <w:tcPr>
            <w:tcW w:w="3569" w:type="dxa"/>
          </w:tcPr>
          <w:p w14:paraId="1D63939C" w14:textId="7BEBC44A" w:rsidR="00A6263F" w:rsidRPr="00BD53EA" w:rsidRDefault="00F300A5" w:rsidP="00BD53EA">
            <w:pPr>
              <w:pStyle w:val="JP-301Kopfzeile"/>
            </w:pPr>
            <w:r w:rsidRPr="00BD53EA">
              <w:t>Unterrichtsverlauf</w:t>
            </w:r>
          </w:p>
        </w:tc>
        <w:tc>
          <w:tcPr>
            <w:tcW w:w="3570" w:type="dxa"/>
            <w:shd w:val="clear" w:color="auto" w:fill="4472C4" w:themeFill="accent1"/>
          </w:tcPr>
          <w:p w14:paraId="10229021" w14:textId="0E791EEB" w:rsidR="00A6263F" w:rsidRPr="00BD53EA" w:rsidRDefault="00F300A5" w:rsidP="00BD53EA">
            <w:pPr>
              <w:pStyle w:val="JP-301Kopfzeile"/>
            </w:pPr>
            <w:r w:rsidRPr="00BD53EA">
              <w:t>Bemerkungen</w:t>
            </w:r>
          </w:p>
        </w:tc>
      </w:tr>
      <w:tr w:rsidR="00A6263F" w14:paraId="24B2FA27" w14:textId="77777777" w:rsidTr="00A6263F">
        <w:tc>
          <w:tcPr>
            <w:tcW w:w="3569" w:type="dxa"/>
          </w:tcPr>
          <w:p w14:paraId="5C22BA73" w14:textId="009D4C31" w:rsidR="008121C6" w:rsidRPr="008121C6" w:rsidRDefault="008121C6" w:rsidP="008121C6">
            <w:pPr>
              <w:pStyle w:val="JP-311SpaltePK-Bereich"/>
            </w:pPr>
            <w:r w:rsidRPr="008121C6">
              <w:t>2.1 Erkenntnisgewinnung</w:t>
            </w:r>
          </w:p>
          <w:p w14:paraId="3B57C49D" w14:textId="2C77EB15" w:rsidR="008121C6" w:rsidRDefault="008121C6" w:rsidP="008121C6">
            <w:r w:rsidRPr="008121C6">
              <w:t>1. Ph</w:t>
            </w:r>
            <w:r w:rsidRPr="008121C6">
              <w:rPr>
                <w:rFonts w:hint="eastAsia"/>
              </w:rPr>
              <w:t>ä</w:t>
            </w:r>
            <w:r w:rsidRPr="008121C6">
              <w:t>nomene und Experimente</w:t>
            </w:r>
            <w:r>
              <w:t xml:space="preserve"> zielgerichtet beobachten und ihre Beobachtungen beschreiben</w:t>
            </w:r>
          </w:p>
          <w:p w14:paraId="777FA126" w14:textId="4B7C154D" w:rsidR="008121C6" w:rsidRPr="00D00CFE" w:rsidRDefault="008121C6" w:rsidP="008121C6">
            <w:r>
              <w:t>2</w:t>
            </w:r>
            <w:r w:rsidR="00903522">
              <w:t>. Hypothesen zu physikalischen Fragestellungen aufstellen</w:t>
            </w:r>
          </w:p>
          <w:p w14:paraId="311E9806" w14:textId="77777777" w:rsidR="008121C6" w:rsidRPr="008121C6" w:rsidRDefault="008121C6" w:rsidP="008121C6">
            <w:pPr>
              <w:pStyle w:val="JP-311SpaltePK-Bereich"/>
            </w:pPr>
            <w:r w:rsidRPr="008121C6">
              <w:t>2.2 Kommunikation</w:t>
            </w:r>
          </w:p>
          <w:p w14:paraId="2ACCE6AB" w14:textId="4D0BE729" w:rsidR="002E1B56" w:rsidRPr="002E1B56" w:rsidRDefault="002E1B56" w:rsidP="00D00CFE">
            <w:r>
              <w:t xml:space="preserve">1. </w:t>
            </w:r>
            <w:r w:rsidRPr="002E1B56">
              <w:t xml:space="preserve">zwischen alltagssprachlicher und fachsprachlicher Beschreibung unterscheiden </w:t>
            </w:r>
          </w:p>
          <w:p w14:paraId="32301D19" w14:textId="65500FD4" w:rsidR="006A3F7A" w:rsidRPr="006A3F7A" w:rsidRDefault="006A3F7A" w:rsidP="006A3F7A">
            <w:r w:rsidRPr="006A3F7A">
              <w:t xml:space="preserve"> </w:t>
            </w:r>
          </w:p>
        </w:tc>
        <w:tc>
          <w:tcPr>
            <w:tcW w:w="3569" w:type="dxa"/>
          </w:tcPr>
          <w:p w14:paraId="35BFE970" w14:textId="7417262F" w:rsidR="00435930" w:rsidRDefault="006B6A67" w:rsidP="00435930">
            <w:pPr>
              <w:pStyle w:val="JP-321SpalteIK-Bereich"/>
            </w:pPr>
            <w:r>
              <w:t>3.</w:t>
            </w:r>
            <w:r w:rsidR="00035549">
              <w:t>4</w:t>
            </w:r>
            <w:r>
              <w:t>.2.1</w:t>
            </w:r>
            <w:r w:rsidR="00435930">
              <w:t xml:space="preserve"> </w:t>
            </w:r>
            <w:r w:rsidR="00035549">
              <w:t>E</w:t>
            </w:r>
            <w:r>
              <w:t>lektrische</w:t>
            </w:r>
            <w:r w:rsidR="00035549">
              <w:t xml:space="preserve"> und magnetische Felder</w:t>
            </w:r>
            <w:r>
              <w:t xml:space="preserve"> </w:t>
            </w:r>
          </w:p>
          <w:p w14:paraId="407B8966" w14:textId="77777777" w:rsidR="008F6C55" w:rsidRPr="008F6C55" w:rsidRDefault="008F6C55" w:rsidP="008F6C55">
            <w:r w:rsidRPr="00C16783">
              <w:t>(1) die Struktur elektrischer und magnetischer Felder beschreiben (Feldbegriff, Feldlinien,</w:t>
            </w:r>
          </w:p>
          <w:p w14:paraId="5E52F4A1" w14:textId="77777777" w:rsidR="008F6C55" w:rsidRPr="008F6C55" w:rsidRDefault="008F6C55" w:rsidP="008F6C55">
            <w:pPr>
              <w:pStyle w:val="JP-321SpalteIK-Kompetenz"/>
            </w:pPr>
            <w:r w:rsidRPr="00C16783">
              <w:t>homogenes Feld, elektrisches Radialfeld, Dipolfeld, Superposition von Feldern)</w:t>
            </w:r>
          </w:p>
          <w:p w14:paraId="5CE10B4E" w14:textId="77777777" w:rsidR="008F6C55" w:rsidRDefault="008F6C55" w:rsidP="007C2D5D">
            <w:pPr>
              <w:pStyle w:val="JP-321SpalteIK-Kompetenz"/>
            </w:pPr>
          </w:p>
          <w:p w14:paraId="7AD90C1D" w14:textId="33BF61BB" w:rsidR="00435930" w:rsidRPr="00435930" w:rsidRDefault="00435930" w:rsidP="00F96B72">
            <w:pPr>
              <w:pStyle w:val="JP-321SpalteIK-Kompetenz"/>
            </w:pPr>
          </w:p>
        </w:tc>
        <w:tc>
          <w:tcPr>
            <w:tcW w:w="3569" w:type="dxa"/>
          </w:tcPr>
          <w:p w14:paraId="3C08D3C6" w14:textId="531C4670" w:rsidR="00A6263F" w:rsidRDefault="00A15683" w:rsidP="004651D8">
            <w:pPr>
              <w:pStyle w:val="JP-331SpalteUV-Bereich"/>
            </w:pPr>
            <w:r>
              <w:t xml:space="preserve">Stunden: </w:t>
            </w:r>
            <w:r w:rsidR="008F6C55">
              <w:t>3</w:t>
            </w:r>
          </w:p>
          <w:p w14:paraId="3727C8C6" w14:textId="61B07AC3" w:rsidR="004651D8" w:rsidRDefault="00512B58" w:rsidP="004651D8">
            <w:pPr>
              <w:pStyle w:val="JP-332SpalteUV-Text"/>
            </w:pPr>
            <w:r w:rsidRPr="00C92B1D">
              <w:t>Grundlagen der Elektrostatik</w:t>
            </w:r>
            <w:r w:rsidR="006B6A67" w:rsidRPr="00C92B1D">
              <w:t>:</w:t>
            </w:r>
            <w:r w:rsidR="00C36BA4" w:rsidRPr="00C92B1D">
              <w:br/>
            </w:r>
            <w:r w:rsidR="00C36BA4">
              <w:t>Untersuchung experimentell, Beschreibung modellhaft auf atomarer Ebene</w:t>
            </w:r>
          </w:p>
          <w:p w14:paraId="27E3346E" w14:textId="6E713218" w:rsidR="004651D8" w:rsidRDefault="00512B58" w:rsidP="004651D8">
            <w:pPr>
              <w:pStyle w:val="JP-333SpalteUV-Bullets"/>
            </w:pPr>
            <w:r>
              <w:t>positive und negative Ladungen</w:t>
            </w:r>
          </w:p>
          <w:p w14:paraId="5EFFC4CE" w14:textId="213E2E90" w:rsidR="00C36BA4" w:rsidRDefault="00512B58" w:rsidP="004651D8">
            <w:pPr>
              <w:pStyle w:val="JP-333SpalteUV-Bullets"/>
            </w:pPr>
            <w:r>
              <w:t>Kräfte zwischen geladenen Körpern</w:t>
            </w:r>
          </w:p>
          <w:p w14:paraId="73B2B20A" w14:textId="55504E2D" w:rsidR="00C36BA4" w:rsidRPr="003E49F5" w:rsidRDefault="002D00E6" w:rsidP="00200578">
            <w:pPr>
              <w:pStyle w:val="JP-333SpalteUV-Bullets"/>
            </w:pPr>
            <w:r>
              <w:t>Ladungsverschie</w:t>
            </w:r>
            <w:r w:rsidR="007A4DEC">
              <w:t>bung durch bewegte Elektronen (</w:t>
            </w:r>
            <w:r w:rsidR="00512B58">
              <w:t>Influenz</w:t>
            </w:r>
            <w:r w:rsidR="00291101">
              <w:t xml:space="preserve"> und </w:t>
            </w:r>
            <w:r w:rsidR="00512B58">
              <w:t>Polarisation</w:t>
            </w:r>
            <w:r w:rsidR="007A4DEC">
              <w:t>)</w:t>
            </w:r>
          </w:p>
        </w:tc>
        <w:tc>
          <w:tcPr>
            <w:tcW w:w="3570" w:type="dxa"/>
          </w:tcPr>
          <w:p w14:paraId="1780DCB1" w14:textId="4457CAC5" w:rsidR="00A6263F" w:rsidRDefault="004651D8" w:rsidP="004651D8">
            <w:pPr>
              <w:pStyle w:val="JP-341SpalteBemerkung-Bereich"/>
            </w:pPr>
            <w:r>
              <w:t>Bemerkung</w:t>
            </w:r>
            <w:r w:rsidR="007D0CB9">
              <w:t xml:space="preserve"> </w:t>
            </w:r>
          </w:p>
          <w:p w14:paraId="0A7813AC" w14:textId="18E272A6" w:rsidR="00512B58" w:rsidRDefault="006B6A67" w:rsidP="00BD53EA">
            <w:pPr>
              <w:pStyle w:val="JP-342SpalteBemerkung-Text"/>
            </w:pPr>
            <w:r>
              <w:t>Phänomene können ggf. in Form von Schülerexperimenten untersucht werden</w:t>
            </w:r>
          </w:p>
          <w:p w14:paraId="3B97514D" w14:textId="77777777" w:rsidR="00512B58" w:rsidRDefault="00512B58" w:rsidP="00BD53EA">
            <w:pPr>
              <w:pStyle w:val="JP-342SpalteBemerkung-Text"/>
            </w:pPr>
          </w:p>
          <w:p w14:paraId="35893FBF" w14:textId="238726F6" w:rsidR="00C36BA4" w:rsidRDefault="00C36BA4" w:rsidP="00C36BA4">
            <w:pPr>
              <w:pStyle w:val="JP-332SpalteUV-Text"/>
            </w:pPr>
            <w:r>
              <w:t>dabei Wiederholung aus der Elektrizitätslehre</w:t>
            </w:r>
            <w:r w:rsidR="002D00E6">
              <w:t xml:space="preserve"> </w:t>
            </w:r>
            <w:r w:rsidR="00DE4D7C">
              <w:t>der Mittelstufe</w:t>
            </w:r>
            <w:r>
              <w:t>:</w:t>
            </w:r>
          </w:p>
          <w:p w14:paraId="2F52819F" w14:textId="77777777" w:rsidR="00C36BA4" w:rsidRDefault="00C36BA4" w:rsidP="00C36BA4">
            <w:pPr>
              <w:pStyle w:val="JP-333SpalteUV-Bullets"/>
            </w:pPr>
            <w:r>
              <w:t>Strom als fließende Ladung</w:t>
            </w:r>
          </w:p>
          <w:p w14:paraId="3716CA12" w14:textId="0B438E0D" w:rsidR="00512B58" w:rsidRDefault="00C36BA4" w:rsidP="00C36BA4">
            <w:pPr>
              <w:pStyle w:val="JP-333SpalteUV-Bullets"/>
            </w:pPr>
            <w:r>
              <w:t>Ladungsmenge im I-t-Diagramm</w:t>
            </w:r>
          </w:p>
          <w:p w14:paraId="286A54C9" w14:textId="77777777" w:rsidR="00BD53EA" w:rsidRDefault="00F96B72" w:rsidP="00F96B72">
            <w:pPr>
              <w:pStyle w:val="JP-332SpalteUV-Text"/>
            </w:pPr>
            <w:r>
              <w:t xml:space="preserve">Hinweis: Elektrostatik und elektrisches Feld </w:t>
            </w:r>
            <w:r w:rsidR="00DE4D7C">
              <w:t>sind häufig nicht im Rahmen der</w:t>
            </w:r>
            <w:r>
              <w:t xml:space="preserve"> Mittelstufe </w:t>
            </w:r>
            <w:r w:rsidR="00DE4D7C">
              <w:t>unterrichtet worden.</w:t>
            </w:r>
          </w:p>
          <w:p w14:paraId="29650D10" w14:textId="55A4A567" w:rsidR="002F4BC9" w:rsidRPr="003E49F5" w:rsidRDefault="002F4BC9" w:rsidP="00F96B72">
            <w:pPr>
              <w:pStyle w:val="JP-332SpalteUV-Text"/>
            </w:pPr>
          </w:p>
        </w:tc>
      </w:tr>
      <w:tr w:rsidR="00A6263F" w14:paraId="57DF41EC" w14:textId="77777777" w:rsidTr="00A6263F">
        <w:tc>
          <w:tcPr>
            <w:tcW w:w="3569" w:type="dxa"/>
          </w:tcPr>
          <w:p w14:paraId="2A982EF1" w14:textId="2D80A15C" w:rsidR="008121C6" w:rsidRPr="008121C6" w:rsidRDefault="008121C6" w:rsidP="008121C6">
            <w:pPr>
              <w:pStyle w:val="JP-311SpaltePK-Bereich"/>
            </w:pPr>
            <w:r w:rsidRPr="008121C6">
              <w:t>2.1 Erkenntnisgewinnung</w:t>
            </w:r>
          </w:p>
          <w:p w14:paraId="04CC0D12" w14:textId="0D08932D" w:rsidR="00FF47DB" w:rsidRPr="008121C6" w:rsidRDefault="00FF47DB" w:rsidP="008121C6">
            <w:r w:rsidRPr="00FF47DB">
              <w:t>11. mithilfe von Modellen Phänomene erklären und Hypothesen formulieren</w:t>
            </w:r>
          </w:p>
          <w:p w14:paraId="01336DC2" w14:textId="265F5078" w:rsidR="004810BB" w:rsidRDefault="004810BB" w:rsidP="008121C6"/>
        </w:tc>
        <w:tc>
          <w:tcPr>
            <w:tcW w:w="3569" w:type="dxa"/>
          </w:tcPr>
          <w:p w14:paraId="720ED8DC" w14:textId="6154226D" w:rsidR="007C2D5D" w:rsidRDefault="00035549" w:rsidP="00035549">
            <w:pPr>
              <w:pStyle w:val="JP-321SpalteIK-Bereich"/>
            </w:pPr>
            <w:r>
              <w:t>3.</w:t>
            </w:r>
            <w:r w:rsidRPr="00035549">
              <w:t xml:space="preserve">4.2.1 Elektrische und magnetische Felder </w:t>
            </w:r>
          </w:p>
          <w:p w14:paraId="3EA26376" w14:textId="77777777" w:rsidR="00035549" w:rsidRPr="00035549" w:rsidRDefault="00035549" w:rsidP="00035549">
            <w:r w:rsidRPr="00A74C74">
              <w:t>(1) die Struktur elektrischer und magnetischer Felder beschreiben (Feldbegriff, Feldlinien,</w:t>
            </w:r>
          </w:p>
          <w:p w14:paraId="76CE834D" w14:textId="77777777" w:rsidR="00035549" w:rsidRPr="00035549" w:rsidRDefault="00035549" w:rsidP="00035549">
            <w:r w:rsidRPr="00A74C74">
              <w:t>homogenes Feld, elektrisches Radialfeld, Dipolfeld, Superposition von Feldern)</w:t>
            </w:r>
          </w:p>
          <w:p w14:paraId="536C3749" w14:textId="77777777" w:rsidR="00035549" w:rsidRPr="00035549" w:rsidRDefault="00035549" w:rsidP="00035549">
            <w:pPr>
              <w:pStyle w:val="JP-321SpalteIK-Bereich"/>
            </w:pPr>
            <w:r w:rsidRPr="00D83B19">
              <w:t>3.4.1 Denk- und Arbeitsweisen der Physik</w:t>
            </w:r>
          </w:p>
          <w:p w14:paraId="598F5641" w14:textId="77777777" w:rsidR="00035549" w:rsidRDefault="00035549" w:rsidP="002F4BC9">
            <w:r w:rsidRPr="00D83B19">
              <w:t xml:space="preserve">(2) die Funktion von </w:t>
            </w:r>
            <w:r w:rsidRPr="00035549">
              <w:t>Modellen in der Physik erläutern (unter anderem anhand der Modellvorstellungen von Licht und Materie)</w:t>
            </w:r>
          </w:p>
          <w:p w14:paraId="452EFF29" w14:textId="77777777" w:rsidR="002F4BC9" w:rsidRDefault="002F4BC9" w:rsidP="002F4BC9">
            <w:pPr>
              <w:rPr>
                <w:rStyle w:val="JP-000ZEICHENVORLAGEN"/>
              </w:rPr>
            </w:pPr>
          </w:p>
          <w:p w14:paraId="2D0658CF" w14:textId="24D97374" w:rsidR="002F4BC9" w:rsidRPr="007C2D5D" w:rsidRDefault="002F4BC9" w:rsidP="002F4BC9">
            <w:pPr>
              <w:rPr>
                <w:rStyle w:val="JP-000ZEICHENVORLAGEN"/>
              </w:rPr>
            </w:pPr>
          </w:p>
        </w:tc>
        <w:tc>
          <w:tcPr>
            <w:tcW w:w="3569" w:type="dxa"/>
          </w:tcPr>
          <w:p w14:paraId="0E330113" w14:textId="43E31FD8" w:rsidR="001E0F42" w:rsidRDefault="00E5237D" w:rsidP="001E0F42">
            <w:pPr>
              <w:pStyle w:val="JP-331SpalteUV-Bereich"/>
            </w:pPr>
            <w:r>
              <w:t xml:space="preserve">Stunden: </w:t>
            </w:r>
            <w:r w:rsidR="009A3C6D">
              <w:t>2</w:t>
            </w:r>
          </w:p>
          <w:p w14:paraId="55EBB029" w14:textId="7A0E6362" w:rsidR="001E0F42" w:rsidRDefault="006B6A67" w:rsidP="001E0F42">
            <w:pPr>
              <w:pStyle w:val="JP-332SpalteUV-Text"/>
            </w:pPr>
            <w:r w:rsidRPr="00C92B1D">
              <w:t>Einführung des elektrischen Feldes</w:t>
            </w:r>
            <w:r w:rsidR="00C26A9A" w:rsidRPr="00C92B1D">
              <w:t xml:space="preserve"> als</w:t>
            </w:r>
            <w:r w:rsidR="00C26A9A">
              <w:t xml:space="preserve"> Kraftfeld analog zur Einführung des Magnetfeldes</w:t>
            </w:r>
            <w:r w:rsidR="00DE4D7C">
              <w:t xml:space="preserve"> in der Mittelstufe</w:t>
            </w:r>
          </w:p>
          <w:p w14:paraId="1CC5241F" w14:textId="77777777" w:rsidR="00C26A9A" w:rsidRDefault="00C26A9A" w:rsidP="001E0F42">
            <w:pPr>
              <w:pStyle w:val="JP-332SpalteUV-Text"/>
            </w:pPr>
          </w:p>
          <w:p w14:paraId="520768C4" w14:textId="014B0731" w:rsidR="00C26A9A" w:rsidRDefault="00C26A9A" w:rsidP="001E0F42">
            <w:pPr>
              <w:pStyle w:val="JP-332SpalteUV-Text"/>
            </w:pPr>
            <w:r>
              <w:t>Beschreibung elektrischer Felder mit Hilfe von Feldlinien</w:t>
            </w:r>
          </w:p>
          <w:p w14:paraId="2917780A" w14:textId="066FEDE2" w:rsidR="006B6A67" w:rsidRDefault="00F92373" w:rsidP="006B6A67">
            <w:pPr>
              <w:pStyle w:val="JP-333SpalteUV-Bullets"/>
            </w:pPr>
            <w:r>
              <w:t>Regeln für die Darstellung des Feldes im Feldlinienmodell</w:t>
            </w:r>
          </w:p>
          <w:p w14:paraId="62921B1A" w14:textId="2A7E4D1A" w:rsidR="00F92373" w:rsidRDefault="00F92373" w:rsidP="00F92373">
            <w:pPr>
              <w:pStyle w:val="JP-333SpalteUV-Bullets"/>
            </w:pPr>
            <w:r>
              <w:t>homogenes Feld</w:t>
            </w:r>
          </w:p>
          <w:p w14:paraId="365F8A10" w14:textId="0749B25A" w:rsidR="00C26A9A" w:rsidRDefault="00C26A9A" w:rsidP="006B6A67">
            <w:pPr>
              <w:pStyle w:val="JP-333SpalteUV-Bullets"/>
            </w:pPr>
            <w:r>
              <w:t>radiales Feld einer Punktladung</w:t>
            </w:r>
          </w:p>
          <w:p w14:paraId="1073129A" w14:textId="77777777" w:rsidR="005E7CA7" w:rsidRDefault="00C26A9A" w:rsidP="00E07CB5">
            <w:pPr>
              <w:pStyle w:val="JP-333SpalteUV-Bullets"/>
            </w:pPr>
            <w:r>
              <w:t>Feld eines Dipols</w:t>
            </w:r>
            <w:r w:rsidR="002D00E6">
              <w:t xml:space="preserve">, </w:t>
            </w:r>
            <w:r>
              <w:t>Quellen und Senken</w:t>
            </w:r>
          </w:p>
          <w:p w14:paraId="6789D2EB" w14:textId="4CFFE7F9" w:rsidR="002F4BC9" w:rsidRPr="001E0F42" w:rsidRDefault="002F4BC9" w:rsidP="002F4BC9">
            <w:pPr>
              <w:pStyle w:val="JP-333SpalteUV-Bullets"/>
              <w:numPr>
                <w:ilvl w:val="0"/>
                <w:numId w:val="0"/>
              </w:numPr>
              <w:ind w:left="283"/>
            </w:pPr>
          </w:p>
        </w:tc>
        <w:tc>
          <w:tcPr>
            <w:tcW w:w="3570" w:type="dxa"/>
          </w:tcPr>
          <w:p w14:paraId="1CDE2D4A" w14:textId="77777777" w:rsidR="00B6097A" w:rsidRPr="00B6097A" w:rsidRDefault="00B6097A" w:rsidP="00B6097A">
            <w:pPr>
              <w:pStyle w:val="JP-341SpalteBemerkung-Bereich"/>
            </w:pPr>
            <w:r w:rsidRPr="00B6097A">
              <w:t xml:space="preserve">Bemerkung </w:t>
            </w:r>
          </w:p>
          <w:p w14:paraId="640FC375" w14:textId="751DA373" w:rsidR="00C26A9A" w:rsidRDefault="00BE1C8F" w:rsidP="00A6263F">
            <w:r>
              <w:t>Aufgreifen</w:t>
            </w:r>
            <w:r w:rsidR="00C26A9A">
              <w:t xml:space="preserve"> </w:t>
            </w:r>
            <w:r w:rsidR="00E07CB5">
              <w:t>des F</w:t>
            </w:r>
            <w:r w:rsidR="00C26A9A">
              <w:t>eld</w:t>
            </w:r>
            <w:r w:rsidR="00E07CB5">
              <w:t>begriffs aus der Mittelstufe</w:t>
            </w:r>
          </w:p>
          <w:p w14:paraId="2AE69589" w14:textId="77777777" w:rsidR="00C26A9A" w:rsidRDefault="00C26A9A" w:rsidP="00A6263F"/>
          <w:p w14:paraId="6B036EFA" w14:textId="77777777" w:rsidR="00C26A9A" w:rsidRDefault="00C26A9A" w:rsidP="00A6263F"/>
          <w:p w14:paraId="7DC54E39" w14:textId="77777777" w:rsidR="00C26A9A" w:rsidRDefault="00C26A9A" w:rsidP="00A6263F"/>
          <w:p w14:paraId="4B47BE81" w14:textId="3717B6D4" w:rsidR="000747C8" w:rsidRDefault="000747C8" w:rsidP="00A6263F">
            <w:r>
              <w:t>Veranschaulichung z</w:t>
            </w:r>
            <w:r w:rsidR="0016748B">
              <w:t>um Beispiel</w:t>
            </w:r>
            <w:r>
              <w:t xml:space="preserve"> im Experiment mit Grie</w:t>
            </w:r>
            <w:r w:rsidR="00DE4D7C">
              <w:t>ßkörner</w:t>
            </w:r>
            <w:r>
              <w:t xml:space="preserve"> in Öl oder in Simulationen</w:t>
            </w:r>
            <w:r w:rsidR="00BE1C8F">
              <w:t xml:space="preserve"> </w:t>
            </w:r>
          </w:p>
          <w:p w14:paraId="60829732" w14:textId="77777777" w:rsidR="00C26A9A" w:rsidRDefault="00C26A9A" w:rsidP="00A6263F"/>
          <w:p w14:paraId="75CE9E85" w14:textId="77777777" w:rsidR="00E07CB5" w:rsidRDefault="00E07CB5" w:rsidP="00A6263F">
            <w:r>
              <w:t>Mögliche Vertiefung: Faraday</w:t>
            </w:r>
            <w:r w:rsidR="0016748B">
              <w:t>'scher</w:t>
            </w:r>
            <w:r>
              <w:t xml:space="preserve"> Käfig</w:t>
            </w:r>
          </w:p>
          <w:p w14:paraId="3C00354B" w14:textId="77777777" w:rsidR="002F4BC9" w:rsidRDefault="002F4BC9" w:rsidP="00A6263F"/>
          <w:p w14:paraId="494AD537" w14:textId="77777777" w:rsidR="002F4BC9" w:rsidRDefault="002F4BC9" w:rsidP="00A6263F"/>
          <w:p w14:paraId="2D6D5EEC" w14:textId="17AC5523" w:rsidR="002F4BC9" w:rsidRDefault="002F4BC9" w:rsidP="00A6263F"/>
        </w:tc>
      </w:tr>
      <w:tr w:rsidR="00A6263F" w14:paraId="5163F97D" w14:textId="77777777" w:rsidTr="00A6263F">
        <w:tc>
          <w:tcPr>
            <w:tcW w:w="3569" w:type="dxa"/>
          </w:tcPr>
          <w:p w14:paraId="01F6FFA8" w14:textId="3ABB0AAF" w:rsidR="007719DE" w:rsidRPr="003E49F5" w:rsidRDefault="007719DE" w:rsidP="007719DE">
            <w:pPr>
              <w:pStyle w:val="JP-311SpaltePK-Bereich"/>
            </w:pPr>
            <w:r w:rsidRPr="003E49F5">
              <w:lastRenderedPageBreak/>
              <w:t xml:space="preserve">2.1 </w:t>
            </w:r>
            <w:r>
              <w:t>Erkenntnisgewinnung</w:t>
            </w:r>
          </w:p>
          <w:p w14:paraId="36CF2E9F" w14:textId="38CE7C3B" w:rsidR="008054AE" w:rsidRDefault="008054AE" w:rsidP="008054AE">
            <w:r w:rsidRPr="008054AE">
              <w:t>2. Hypothesen zu physikalischen Fragestellungen aufstellen</w:t>
            </w:r>
          </w:p>
          <w:p w14:paraId="7BBA781D" w14:textId="124D33F6" w:rsidR="007719DE" w:rsidRDefault="007719DE" w:rsidP="007719DE">
            <w:pPr>
              <w:pStyle w:val="JP-312SpaltePK-Kompetenz"/>
              <w:rPr>
                <w:lang w:val="de-DE"/>
              </w:rPr>
            </w:pPr>
            <w:r>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F72C2A">
              <w:rPr>
                <w:rFonts w:hint="eastAsia"/>
              </w:rPr>
              <w:t xml:space="preserve"> </w:t>
            </w:r>
            <w:r w:rsidR="00F72C2A">
              <w:t>[…]</w:t>
            </w:r>
          </w:p>
          <w:p w14:paraId="3B9EF78F" w14:textId="77777777" w:rsidR="007719DE" w:rsidRDefault="007719DE" w:rsidP="007719DE">
            <w:pPr>
              <w:pStyle w:val="JP-312SpaltePK-Kompetenz"/>
              <w:rPr>
                <w:lang w:val="de-DE"/>
              </w:rPr>
            </w:pPr>
            <w:r>
              <w:t>7. aus proportionalen Zusammenh</w:t>
            </w:r>
            <w:r>
              <w:rPr>
                <w:rFonts w:hint="eastAsia"/>
              </w:rPr>
              <w:t>ä</w:t>
            </w:r>
            <w:r>
              <w:t>ngen Gleichungen entwickeln</w:t>
            </w:r>
            <w:r>
              <w:rPr>
                <w:rFonts w:hint="eastAsia"/>
              </w:rPr>
              <w:t> </w:t>
            </w:r>
          </w:p>
          <w:p w14:paraId="4D6AA778" w14:textId="77777777" w:rsidR="00AC59F0" w:rsidRPr="00AC59F0" w:rsidRDefault="00AC59F0" w:rsidP="00AC59F0">
            <w:pPr>
              <w:pStyle w:val="JP-311SpaltePK-Bereich"/>
            </w:pPr>
            <w:r w:rsidRPr="00AC59F0">
              <w:t>2.2 Kommunikation</w:t>
            </w:r>
          </w:p>
          <w:p w14:paraId="2A1EDB2B" w14:textId="340B0F8B" w:rsidR="00AC59F0" w:rsidRPr="00AC59F0" w:rsidRDefault="00AC59F0" w:rsidP="00AC59F0">
            <w:r w:rsidRPr="00AC59F0">
              <w:t>2. funktionale Zusammenhänge zwischen physikalischen Größen verbal beschreiben („je-desto“-Aussagen) und physikalische Formeln erläutern (</w:t>
            </w:r>
            <w:r>
              <w:t xml:space="preserve">[…] </w:t>
            </w:r>
            <w:r w:rsidRPr="00AC59F0">
              <w:t xml:space="preserve">unbekannte Formeln) </w:t>
            </w:r>
          </w:p>
          <w:p w14:paraId="2AF0F1CC" w14:textId="09829CB4" w:rsidR="0036381B" w:rsidRDefault="00D17DC8" w:rsidP="00D17DC8">
            <w:pPr>
              <w:pStyle w:val="JP-312SpaltePK-Kompetenz"/>
            </w:pPr>
            <w:r>
              <w:t xml:space="preserve">6. Sachinformationen und Messdaten aus einer Darstellungsform entnehmen und in andere Darstellungsformen </w:t>
            </w:r>
            <w:r>
              <w:rPr>
                <w:rFonts w:hint="eastAsia"/>
              </w:rPr>
              <w:t>ü</w:t>
            </w:r>
            <w:r>
              <w:t>berf</w:t>
            </w:r>
            <w:r>
              <w:rPr>
                <w:rFonts w:hint="eastAsia"/>
              </w:rPr>
              <w:t>ü</w:t>
            </w:r>
            <w:r>
              <w:t xml:space="preserve">hren </w:t>
            </w:r>
          </w:p>
        </w:tc>
        <w:tc>
          <w:tcPr>
            <w:tcW w:w="3569" w:type="dxa"/>
          </w:tcPr>
          <w:p w14:paraId="50315084" w14:textId="06D6E4EF" w:rsidR="00074CB6" w:rsidRDefault="00074CB6" w:rsidP="00074CB6">
            <w:pPr>
              <w:pStyle w:val="JP-321SpalteIK-Bereich"/>
              <w:rPr>
                <w:rStyle w:val="JP-000ZEICHENVORLAGEN"/>
              </w:rPr>
            </w:pPr>
            <w:r>
              <w:t>3.</w:t>
            </w:r>
            <w:r w:rsidRPr="00074CB6">
              <w:t>4.2.1 Elektrische und magnetische Felder</w:t>
            </w:r>
          </w:p>
          <w:p w14:paraId="5D998012" w14:textId="0267AE49" w:rsidR="00074CB6" w:rsidRPr="00074CB6" w:rsidRDefault="00074CB6" w:rsidP="00074CB6">
            <w:r w:rsidRPr="00A74C74">
              <w:t xml:space="preserve">(1) die Struktur </w:t>
            </w:r>
            <w:r w:rsidRPr="00074CB6">
              <w:t>elektrischer und magnetischer Felder beschreiben (</w:t>
            </w:r>
            <w:r>
              <w:t xml:space="preserve">[…] </w:t>
            </w:r>
            <w:r w:rsidRPr="00A74C74">
              <w:t xml:space="preserve"> Superposition von Feldern)</w:t>
            </w:r>
          </w:p>
          <w:p w14:paraId="64D31B83" w14:textId="77777777" w:rsidR="00074CB6" w:rsidRDefault="00074CB6" w:rsidP="00074CB6"/>
          <w:p w14:paraId="11D35CCA" w14:textId="77777777" w:rsidR="00074CB6" w:rsidRPr="00074CB6" w:rsidRDefault="00074CB6" w:rsidP="00074CB6">
            <w:r w:rsidRPr="00A74C74">
              <w:t>(2) den Zusammenhang zwischen der Kraftwirkung auf eine Probeladung und der elektrischen</w:t>
            </w:r>
          </w:p>
          <w:p w14:paraId="749B6FF2" w14:textId="7DFDDEE2" w:rsidR="00074CB6" w:rsidRPr="00074CB6" w:rsidRDefault="00074CB6" w:rsidP="00074CB6">
            <w:r w:rsidRPr="00A74C74">
              <w:t>Feldstärke beschreiben</w:t>
            </w:r>
            <w:r w:rsidRPr="00074CB6">
              <w:t xml:space="preserve"> </w:t>
            </w:r>
            <w:r w:rsidR="001326B1">
              <w:t>([…])</w:t>
            </w:r>
          </w:p>
          <w:p w14:paraId="4B4DA4BA" w14:textId="77777777" w:rsidR="00074CB6" w:rsidRDefault="009359A7" w:rsidP="007C2D5D">
            <w:pPr>
              <w:pStyle w:val="JP-321SpalteIK-Kompetenz"/>
            </w:pPr>
            <w:r w:rsidRPr="00DD238F">
              <w:t>(7) charakteristische Größen eines Plattenkondensators berechnen</w:t>
            </w:r>
            <w:r w:rsidRPr="009359A7">
              <w:t>, ([…])</w:t>
            </w:r>
          </w:p>
          <w:p w14:paraId="7CB54A7C" w14:textId="77777777" w:rsidR="009359A7" w:rsidRPr="009359A7" w:rsidRDefault="009359A7" w:rsidP="009359A7">
            <w:pPr>
              <w:pStyle w:val="JP-321SpalteIK-Bereich"/>
            </w:pPr>
            <w:r w:rsidRPr="00D83B19">
              <w:t>3.4.1 Denk- und Arbeitsweisen der Physik</w:t>
            </w:r>
          </w:p>
          <w:p w14:paraId="51F76BDC" w14:textId="77777777" w:rsidR="009359A7" w:rsidRPr="009359A7" w:rsidRDefault="009359A7" w:rsidP="009359A7">
            <w:r w:rsidRPr="00D83B19">
              <w:t>(1) an Beispielen beschreiben, dass Aussagen in der theoriegeleiteten Physik grundsätzlich</w:t>
            </w:r>
            <w:r w:rsidRPr="009359A7">
              <w:t xml:space="preserve"> empirisch überprüfbar sind (Fragestellung, Hypothese, Experiment, Bestätigung beziehungsweise Widerlegung)</w:t>
            </w:r>
          </w:p>
          <w:p w14:paraId="7878EAA2" w14:textId="25230398" w:rsidR="009359A7" w:rsidRDefault="009359A7" w:rsidP="007C2D5D">
            <w:pPr>
              <w:pStyle w:val="JP-321SpalteIK-Kompetenz"/>
            </w:pPr>
          </w:p>
        </w:tc>
        <w:tc>
          <w:tcPr>
            <w:tcW w:w="3569" w:type="dxa"/>
          </w:tcPr>
          <w:p w14:paraId="50074847" w14:textId="1D984CF6" w:rsidR="005E7CA7" w:rsidRDefault="00035054" w:rsidP="005E7CA7">
            <w:pPr>
              <w:pStyle w:val="JP-331SpalteUV-Bereich"/>
            </w:pPr>
            <w:r>
              <w:t>Stunde</w:t>
            </w:r>
            <w:r w:rsidR="00A15683">
              <w:t xml:space="preserve">n: </w:t>
            </w:r>
            <w:r>
              <w:t xml:space="preserve"> </w:t>
            </w:r>
            <w:r w:rsidR="001326B1">
              <w:t>4</w:t>
            </w:r>
          </w:p>
          <w:p w14:paraId="41D75D80" w14:textId="7B491522" w:rsidR="00A6263F" w:rsidRDefault="00BE1C8F" w:rsidP="005E7CA7">
            <w:r>
              <w:t>E</w:t>
            </w:r>
            <w:r w:rsidR="00B17202">
              <w:t>lektrische Feldstärke</w:t>
            </w:r>
            <w:r w:rsidR="00F15300">
              <w:t>:</w:t>
            </w:r>
          </w:p>
          <w:p w14:paraId="5DE34BA3" w14:textId="6530B99B" w:rsidR="00BE1C8F" w:rsidRPr="00BE1C8F" w:rsidRDefault="00BE1C8F" w:rsidP="005E7CA7">
            <w:pPr>
              <w:pStyle w:val="JP-333SpalteUV-Bullets"/>
            </w:pPr>
            <w:r>
              <w:t>Kraftwirkung auf Probeladung</w:t>
            </w:r>
          </w:p>
          <w:p w14:paraId="490BE3ED" w14:textId="194D5464" w:rsidR="00F15300" w:rsidRPr="00BE1C8F" w:rsidRDefault="00F15300" w:rsidP="005E7CA7">
            <w:pPr>
              <w:rPr>
                <w:rFonts w:eastAsiaTheme="minorEastAsia"/>
              </w:rPr>
            </w:pPr>
            <m:oMathPara>
              <m:oMath>
                <m:r>
                  <w:rPr>
                    <w:rFonts w:ascii="Cambria Math" w:hAnsi="Cambria Math"/>
                  </w:rPr>
                  <m:t>E=</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el</m:t>
                        </m:r>
                      </m:sub>
                    </m:sSub>
                  </m:num>
                  <m:den>
                    <m:r>
                      <w:rPr>
                        <w:rFonts w:ascii="Cambria Math" w:hAnsi="Cambria Math"/>
                      </w:rPr>
                      <m:t>q</m:t>
                    </m:r>
                  </m:den>
                </m:f>
              </m:oMath>
            </m:oMathPara>
          </w:p>
          <w:p w14:paraId="46AB3514" w14:textId="3120154F" w:rsidR="00BE1C8F" w:rsidRDefault="00BE1C8F" w:rsidP="005E7CA7">
            <w:pPr>
              <w:rPr>
                <w:rFonts w:eastAsiaTheme="minorEastAsia"/>
              </w:rPr>
            </w:pPr>
          </w:p>
          <w:p w14:paraId="7A9D441A" w14:textId="77777777" w:rsidR="00074CB6" w:rsidRPr="00074CB6" w:rsidRDefault="00074CB6" w:rsidP="00074CB6">
            <w:pPr>
              <w:pStyle w:val="JP-333SpalteUV-Bullets"/>
            </w:pPr>
            <w:r>
              <w:t>Superposition</w:t>
            </w:r>
            <w:r w:rsidRPr="00074CB6">
              <w:t xml:space="preserve"> von elektrischen Feldern zweier Punktladungen als Addition der Feldstärkevektoren.</w:t>
            </w:r>
          </w:p>
          <w:p w14:paraId="23B53ACB" w14:textId="77777777" w:rsidR="00074CB6" w:rsidRPr="00B028A3" w:rsidRDefault="00074CB6" w:rsidP="00B028A3">
            <w:pPr>
              <w:pStyle w:val="JP-333SpalteUV-Bullets"/>
              <w:numPr>
                <w:ilvl w:val="0"/>
                <w:numId w:val="0"/>
              </w:numPr>
              <w:ind w:left="283" w:hanging="170"/>
              <w:rPr>
                <w:rFonts w:eastAsiaTheme="minorEastAsia"/>
              </w:rPr>
            </w:pPr>
          </w:p>
          <w:p w14:paraId="4D43A16E" w14:textId="733A6EB0" w:rsidR="00F15300" w:rsidRPr="00BE1C8F" w:rsidRDefault="00F15300" w:rsidP="005E7CA7">
            <w:pPr>
              <w:pStyle w:val="JP-333SpalteUV-Bullets"/>
              <w:rPr>
                <w:rFonts w:eastAsiaTheme="minorEastAsia"/>
              </w:rPr>
            </w:pPr>
            <w:r w:rsidRPr="00BE1C8F">
              <w:rPr>
                <w:rFonts w:eastAsiaTheme="minorEastAsia"/>
              </w:rPr>
              <w:t>elektrische Feldstärke eines Plattenkondensators:</w:t>
            </w:r>
          </w:p>
          <w:p w14:paraId="3694E2E9" w14:textId="6DBD3EB9" w:rsidR="00F15300" w:rsidRPr="00BE1C8F" w:rsidRDefault="00F15300" w:rsidP="005E7CA7">
            <w:pPr>
              <w:rPr>
                <w:rFonts w:eastAsiaTheme="minorEastAsia"/>
              </w:rPr>
            </w:pPr>
            <m:oMathPara>
              <m:oMath>
                <m:r>
                  <w:rPr>
                    <w:rFonts w:ascii="Cambria Math" w:hAnsi="Cambria Math"/>
                  </w:rPr>
                  <m:t>E</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d</m:t>
                    </m:r>
                  </m:den>
                </m:f>
              </m:oMath>
            </m:oMathPara>
          </w:p>
          <w:p w14:paraId="337F0DB1" w14:textId="026B6C15" w:rsidR="00F15300" w:rsidRDefault="00BE1C8F" w:rsidP="001D1FD1">
            <w:pPr>
              <w:pStyle w:val="JP-333SpalteUV-Bullets"/>
              <w:numPr>
                <w:ilvl w:val="0"/>
                <w:numId w:val="0"/>
              </w:numPr>
              <w:rPr>
                <w:rFonts w:eastAsiaTheme="minorEastAsia"/>
              </w:rPr>
            </w:pPr>
            <w:r>
              <w:t xml:space="preserve"> </w:t>
            </w:r>
          </w:p>
          <w:p w14:paraId="48CA8525" w14:textId="77777777" w:rsidR="005E1797" w:rsidRDefault="005E1797" w:rsidP="005E7CA7"/>
          <w:p w14:paraId="51CE4CA6" w14:textId="5CF5186E" w:rsidR="00BC237A" w:rsidRDefault="00BC237A" w:rsidP="005E7CA7"/>
        </w:tc>
        <w:tc>
          <w:tcPr>
            <w:tcW w:w="3570" w:type="dxa"/>
          </w:tcPr>
          <w:p w14:paraId="640907EE" w14:textId="77777777" w:rsidR="007E7B7B" w:rsidRPr="007E7B7B" w:rsidRDefault="007E7B7B" w:rsidP="007E7B7B">
            <w:pPr>
              <w:pStyle w:val="JP-341SpalteBemerkung-Bereich"/>
            </w:pPr>
            <w:r w:rsidRPr="007E7B7B">
              <w:t xml:space="preserve">Bemerkung </w:t>
            </w:r>
          </w:p>
          <w:p w14:paraId="29B9356E" w14:textId="2F1B6735" w:rsidR="003071C8" w:rsidRPr="00973BCA" w:rsidRDefault="00973BCA" w:rsidP="00973BCA">
            <w:pPr>
              <w:pStyle w:val="JP-332SpalteUV-Text"/>
            </w:pPr>
            <w:r>
              <w:t xml:space="preserve">Elektrische Feldstärke </w:t>
            </w:r>
            <w:r w:rsidRPr="00973BCA">
              <w:t xml:space="preserve">experimentell </w:t>
            </w:r>
            <w:r>
              <w:t xml:space="preserve">über Kraftwirkung </w:t>
            </w:r>
            <w:r w:rsidR="0036381B">
              <w:t xml:space="preserve">auf elektrische Ladung ermitteln </w:t>
            </w:r>
            <w:r w:rsidRPr="00973BCA">
              <w:t>(zum Beispiel mittels Digitalwaage oder</w:t>
            </w:r>
            <w:r w:rsidR="0036381B">
              <w:t xml:space="preserve"> empfindlicher Kraftsensor)</w:t>
            </w:r>
          </w:p>
          <w:p w14:paraId="13C5BCA4" w14:textId="167988DA" w:rsidR="0036381B" w:rsidRDefault="0036381B" w:rsidP="002C2DD4">
            <w:pPr>
              <w:pStyle w:val="JP-332SpalteUV-Text"/>
            </w:pPr>
          </w:p>
          <w:p w14:paraId="4F83BE21" w14:textId="0C21D4E7" w:rsidR="00866494" w:rsidRDefault="00866494" w:rsidP="002C2DD4">
            <w:pPr>
              <w:pStyle w:val="JP-332SpalteUV-Text"/>
            </w:pPr>
          </w:p>
          <w:p w14:paraId="08F15E64" w14:textId="77777777" w:rsidR="00866494" w:rsidRDefault="00866494" w:rsidP="002C2DD4">
            <w:pPr>
              <w:pStyle w:val="JP-332SpalteUV-Text"/>
            </w:pPr>
          </w:p>
          <w:p w14:paraId="1AD772FC" w14:textId="495317D2" w:rsidR="00AF56CC" w:rsidRDefault="00AF56CC" w:rsidP="002C2DD4">
            <w:pPr>
              <w:pStyle w:val="JP-332SpalteUV-Text"/>
              <w:rPr>
                <w:rFonts w:eastAsiaTheme="minorEastAsia"/>
              </w:rPr>
            </w:pPr>
            <w:r>
              <w:t xml:space="preserve">Formel </w:t>
            </w:r>
            <m:oMath>
              <m:r>
                <w:rPr>
                  <w:rFonts w:ascii="Cambria Math" w:hAnsi="Cambria Math"/>
                </w:rPr>
                <m:t>E=</m:t>
              </m:r>
              <m:f>
                <m:fPr>
                  <m:ctrlPr>
                    <w:rPr>
                      <w:rFonts w:ascii="Cambria Math" w:hAnsi="Cambria Math"/>
                      <w:i/>
                    </w:rPr>
                  </m:ctrlPr>
                </m:fPr>
                <m:num>
                  <m:r>
                    <w:rPr>
                      <w:rFonts w:ascii="Cambria Math" w:hAnsi="Cambria Math"/>
                    </w:rPr>
                    <m:t>U</m:t>
                  </m:r>
                </m:num>
                <m:den>
                  <m:r>
                    <w:rPr>
                      <w:rFonts w:ascii="Cambria Math" w:hAnsi="Cambria Math"/>
                    </w:rPr>
                    <m:t>d</m:t>
                  </m:r>
                </m:den>
              </m:f>
            </m:oMath>
            <w:r>
              <w:rPr>
                <w:rFonts w:eastAsiaTheme="minorEastAsia"/>
              </w:rPr>
              <w:t xml:space="preserve"> </w:t>
            </w:r>
            <w:r w:rsidR="00973BCA">
              <w:t>experimentell</w:t>
            </w:r>
            <w:r>
              <w:rPr>
                <w:rFonts w:eastAsiaTheme="minorEastAsia"/>
              </w:rPr>
              <w:t xml:space="preserve"> </w:t>
            </w:r>
            <w:r w:rsidR="00973BCA">
              <w:t xml:space="preserve">(zum Beispiel mittels Digitalwaage oder Elektrofeldmeter) </w:t>
            </w:r>
            <w:r>
              <w:rPr>
                <w:rFonts w:eastAsiaTheme="minorEastAsia"/>
              </w:rPr>
              <w:t xml:space="preserve">ermitteln </w:t>
            </w:r>
          </w:p>
          <w:p w14:paraId="33AEF5BC" w14:textId="6DAC8C78" w:rsidR="00AF56CC" w:rsidRDefault="00973BCA" w:rsidP="002C2DD4">
            <w:pPr>
              <w:pStyle w:val="JP-332SpalteUV-Text"/>
            </w:pPr>
            <w:r>
              <w:t>alternativ</w:t>
            </w:r>
            <w:r w:rsidR="00AF56CC">
              <w:rPr>
                <w:rFonts w:eastAsiaTheme="minorEastAsia"/>
              </w:rPr>
              <w:t xml:space="preserve"> </w:t>
            </w:r>
            <w:r w:rsidR="00AF56CC" w:rsidRPr="00B111B6">
              <w:t xml:space="preserve">als </w:t>
            </w:r>
            <w:r>
              <w:t>unbekannt</w:t>
            </w:r>
            <w:r w:rsidR="00AF56CC" w:rsidRPr="00B111B6">
              <w:t>e Formel einführen und interpretieren lasse</w:t>
            </w:r>
            <w:r w:rsidR="00AF56CC">
              <w:t xml:space="preserve">n, </w:t>
            </w:r>
            <w:r w:rsidR="00AF56CC">
              <w:br/>
            </w:r>
            <w:r w:rsidR="00AC59F0">
              <w:t>(siehe</w:t>
            </w:r>
            <w:r w:rsidR="00AF56CC">
              <w:t xml:space="preserve"> 2.2 </w:t>
            </w:r>
            <w:r w:rsidR="00AC59F0">
              <w:t xml:space="preserve">Kommunikation </w:t>
            </w:r>
            <w:r w:rsidR="00AF56CC">
              <w:t>(</w:t>
            </w:r>
            <w:r w:rsidR="00AC59F0">
              <w:t>2</w:t>
            </w:r>
            <w:r w:rsidR="00AF56CC">
              <w:t>) „</w:t>
            </w:r>
            <w:r w:rsidR="0036381B">
              <w:t xml:space="preserve">[…] </w:t>
            </w:r>
            <w:r w:rsidR="00AF56CC">
              <w:t>unbekannte Formel</w:t>
            </w:r>
            <w:r w:rsidR="0036381B">
              <w:t xml:space="preserve"> […]</w:t>
            </w:r>
            <w:r w:rsidR="00AF56CC">
              <w:t>“)</w:t>
            </w:r>
          </w:p>
          <w:p w14:paraId="49C8126A" w14:textId="77777777" w:rsidR="00D1754B" w:rsidRDefault="00D1754B" w:rsidP="00A6263F"/>
          <w:p w14:paraId="3D2F7B4C" w14:textId="043396AA" w:rsidR="00AA7ABC" w:rsidRDefault="009359A7" w:rsidP="00AA7ABC">
            <w:r>
              <w:t>Mögliche Verti</w:t>
            </w:r>
            <w:r w:rsidR="00AA7ABC">
              <w:t>efungen:</w:t>
            </w:r>
          </w:p>
          <w:p w14:paraId="14378FDF" w14:textId="7228BD3B" w:rsidR="00AA7ABC" w:rsidRDefault="00AA7ABC" w:rsidP="00AA7ABC">
            <w:pPr>
              <w:pStyle w:val="JP-333SpalteUV-Bullets"/>
            </w:pPr>
            <w:r w:rsidRPr="00AA7ABC">
              <w:t>Elektrische Spannung und elektrisches Potential</w:t>
            </w:r>
          </w:p>
          <w:p w14:paraId="6265E249" w14:textId="0DF56E8A" w:rsidR="00AA7ABC" w:rsidRPr="00AA7ABC" w:rsidRDefault="00AA7ABC" w:rsidP="00AA7ABC">
            <w:pPr>
              <w:pStyle w:val="JP-333SpalteUV-Bullets"/>
            </w:pPr>
            <w:r w:rsidRPr="00AA7ABC">
              <w:t>Schülerexperimente zum Poten</w:t>
            </w:r>
            <w:r w:rsidR="001326B1">
              <w:t>t</w:t>
            </w:r>
            <w:r w:rsidRPr="00AA7ABC">
              <w:t xml:space="preserve">ial und Aufnahme von </w:t>
            </w:r>
            <w:proofErr w:type="spellStart"/>
            <w:r w:rsidRPr="00AA7ABC">
              <w:t>Äquipotentiallinien</w:t>
            </w:r>
            <w:proofErr w:type="spellEnd"/>
          </w:p>
          <w:p w14:paraId="725F699F" w14:textId="32971409" w:rsidR="003071C8" w:rsidRDefault="003071C8" w:rsidP="00A6263F"/>
        </w:tc>
      </w:tr>
      <w:tr w:rsidR="00B17202" w14:paraId="0568F270" w14:textId="77777777" w:rsidTr="00A6263F">
        <w:tc>
          <w:tcPr>
            <w:tcW w:w="3569" w:type="dxa"/>
          </w:tcPr>
          <w:p w14:paraId="2E2484B6" w14:textId="519F08CB" w:rsidR="00931F58" w:rsidRPr="00931F58" w:rsidRDefault="00931F58" w:rsidP="00931F58">
            <w:pPr>
              <w:pStyle w:val="JP-311SpaltePK-Bereich"/>
            </w:pPr>
            <w:r w:rsidRPr="00931F58">
              <w:t>2.1 Erkenntnisgewinnung</w:t>
            </w:r>
          </w:p>
          <w:p w14:paraId="2026CE1A" w14:textId="77777777" w:rsidR="00FF47DB" w:rsidRPr="00FF47DB" w:rsidRDefault="00FF47DB" w:rsidP="00FF47DB">
            <w:pPr>
              <w:pStyle w:val="JP-312SpaltePK-Kompetenz"/>
            </w:pPr>
            <w:r w:rsidRPr="00FF47DB">
              <w:t>8. mathematische Umformungen zur Berechnung physikalischer Größen durchführen</w:t>
            </w:r>
          </w:p>
          <w:p w14:paraId="5A99EC5C" w14:textId="0F95D3C1" w:rsidR="00931F58" w:rsidRDefault="00931F58" w:rsidP="00931F58"/>
        </w:tc>
        <w:tc>
          <w:tcPr>
            <w:tcW w:w="3569" w:type="dxa"/>
          </w:tcPr>
          <w:p w14:paraId="56C95492" w14:textId="71FE4EE6" w:rsidR="007C2D5D" w:rsidRDefault="003C04B3" w:rsidP="007C2D5D">
            <w:pPr>
              <w:pStyle w:val="JP-321SpalteIK-Bereich"/>
            </w:pPr>
            <w:r>
              <w:t>3.</w:t>
            </w:r>
            <w:r w:rsidRPr="003C04B3">
              <w:t>4.2.1 Elektrische und magnetische Felder</w:t>
            </w:r>
          </w:p>
          <w:p w14:paraId="1BADEFD1" w14:textId="77777777" w:rsidR="00AA7ABC" w:rsidRPr="00AA7ABC" w:rsidRDefault="00AA7ABC" w:rsidP="00AA7ABC">
            <w:r w:rsidRPr="009319FB">
              <w:t xml:space="preserve">(3) die Bewegung </w:t>
            </w:r>
            <w:r w:rsidRPr="00AA7ABC">
              <w:t>geladener Teilchen parallel und senkrecht zu einem homogenen elektrischen Feld qualitativ beschreiben und hierbei ihre Kenntnisse aus der Mechanik anwenden (</w:t>
            </w:r>
            <w:proofErr w:type="spellStart"/>
            <w:r w:rsidRPr="00AA7ABC">
              <w:t>Newton’sche</w:t>
            </w:r>
            <w:proofErr w:type="spellEnd"/>
            <w:r w:rsidRPr="00AA7ABC">
              <w:t xml:space="preserve"> Prinzipien, potentielle und </w:t>
            </w:r>
            <w:r w:rsidRPr="00AA7ABC">
              <w:lastRenderedPageBreak/>
              <w:t>kinetische Energie, Energieerhaltungssatz, Bahnformen</w:t>
            </w:r>
          </w:p>
          <w:p w14:paraId="5E0D7DC1" w14:textId="7AD5E416" w:rsidR="00AA7ABC" w:rsidRDefault="00AA7ABC" w:rsidP="00AA7ABC">
            <w:r w:rsidRPr="009319FB">
              <w:t>qualitativ)</w:t>
            </w:r>
          </w:p>
        </w:tc>
        <w:tc>
          <w:tcPr>
            <w:tcW w:w="3569" w:type="dxa"/>
          </w:tcPr>
          <w:p w14:paraId="19F06691" w14:textId="1E4683C4" w:rsidR="00035054" w:rsidRDefault="00394392" w:rsidP="00035054">
            <w:pPr>
              <w:pStyle w:val="JP-331SpalteUV-Bereich"/>
            </w:pPr>
            <w:r>
              <w:lastRenderedPageBreak/>
              <w:t xml:space="preserve">Stunden: </w:t>
            </w:r>
            <w:r w:rsidR="00EC4B7E">
              <w:t>2</w:t>
            </w:r>
          </w:p>
          <w:p w14:paraId="7B593EC0" w14:textId="29C94D61" w:rsidR="001B1B37" w:rsidRDefault="00C92B1D" w:rsidP="001B1B37">
            <w:r>
              <w:t xml:space="preserve">Beschleunigung geladener Teilchen im </w:t>
            </w:r>
            <w:r w:rsidR="007C2D5D">
              <w:t xml:space="preserve">homogenen </w:t>
            </w:r>
            <w:r>
              <w:t>elektrischen Feld längs der Feldlinien:</w:t>
            </w:r>
          </w:p>
          <w:p w14:paraId="2AAA3F02" w14:textId="77777777" w:rsidR="001B1B37" w:rsidRDefault="003F0FC4" w:rsidP="003F0FC4">
            <w:pPr>
              <w:pStyle w:val="JP-333SpalteUV-Bullets"/>
              <w:rPr>
                <w:rStyle w:val="JP-000ZEICHENVORLAGEN"/>
              </w:rPr>
            </w:pPr>
            <w:r>
              <w:rPr>
                <w:rStyle w:val="JP-000ZEICHENVORLAGEN"/>
              </w:rPr>
              <w:t>Energieerhaltungssatz</w:t>
            </w:r>
          </w:p>
          <w:p w14:paraId="18431952" w14:textId="7C370A44" w:rsidR="003F0FC4" w:rsidRDefault="003F0FC4" w:rsidP="003F0FC4">
            <w:pPr>
              <w:pStyle w:val="JP-333SpalteUV-Bullets"/>
              <w:rPr>
                <w:rStyle w:val="JP-000ZEICHENVORLAGEN"/>
              </w:rPr>
            </w:pPr>
            <w:r>
              <w:rPr>
                <w:rStyle w:val="JP-000ZEICHENVORLAGEN"/>
              </w:rPr>
              <w:t>Einheit eV</w:t>
            </w:r>
          </w:p>
          <w:p w14:paraId="0B97FF9D" w14:textId="113D1DA6" w:rsidR="00B21FF6" w:rsidRPr="001B1B37" w:rsidRDefault="00B21FF6" w:rsidP="003F0FC4">
            <w:pPr>
              <w:pStyle w:val="JP-333SpalteUV-Bullets"/>
              <w:rPr>
                <w:rStyle w:val="JP-000ZEICHENVORLAGEN"/>
              </w:rPr>
            </w:pPr>
            <w:r>
              <w:rPr>
                <w:rStyle w:val="JP-000ZEICHENVORLAGEN"/>
              </w:rPr>
              <w:t>beschleunigte Bewegung</w:t>
            </w:r>
          </w:p>
          <w:p w14:paraId="0480773E" w14:textId="77777777" w:rsidR="00C92B1D" w:rsidRDefault="00C92B1D" w:rsidP="00035054"/>
          <w:p w14:paraId="5EC72E8F" w14:textId="221E6C77" w:rsidR="00C92B1D" w:rsidRDefault="00C92B1D" w:rsidP="00035054">
            <w:r>
              <w:lastRenderedPageBreak/>
              <w:t xml:space="preserve">Bewegungen geladener Teilchen in </w:t>
            </w:r>
            <w:r w:rsidR="007C2D5D">
              <w:t xml:space="preserve">homogenen </w:t>
            </w:r>
            <w:r>
              <w:t>elektrischen Querfeldern:</w:t>
            </w:r>
          </w:p>
          <w:p w14:paraId="67463624" w14:textId="69D903C3" w:rsidR="00B21FF6" w:rsidRDefault="00B21FF6" w:rsidP="00B21FF6">
            <w:pPr>
              <w:pStyle w:val="JP-333SpalteUV-Bullets"/>
            </w:pPr>
            <w:r>
              <w:t>Überlagerung von Bewegungen</w:t>
            </w:r>
          </w:p>
          <w:p w14:paraId="54BD6533" w14:textId="77777777" w:rsidR="00B17202" w:rsidRDefault="00B21FF6" w:rsidP="00A6263F">
            <w:pPr>
              <w:pStyle w:val="JP-333SpalteUV-Bullets"/>
            </w:pPr>
            <w:r>
              <w:t>Parabelbahn</w:t>
            </w:r>
          </w:p>
          <w:p w14:paraId="469E4A60" w14:textId="661D1DC8" w:rsidR="00B73946" w:rsidRPr="006B2DA9" w:rsidRDefault="00B73946" w:rsidP="00A6263F">
            <w:pPr>
              <w:pStyle w:val="JP-333SpalteUV-Bullets"/>
            </w:pPr>
            <w:r>
              <w:t>Elektronenablenkröhre</w:t>
            </w:r>
          </w:p>
        </w:tc>
        <w:tc>
          <w:tcPr>
            <w:tcW w:w="3570" w:type="dxa"/>
          </w:tcPr>
          <w:p w14:paraId="400F4B00" w14:textId="77777777" w:rsidR="007E7B7B" w:rsidRPr="007E7B7B" w:rsidRDefault="007E7B7B" w:rsidP="007E7B7B">
            <w:pPr>
              <w:pStyle w:val="JP-341SpalteBemerkung-Bereich"/>
            </w:pPr>
            <w:r w:rsidRPr="007E7B7B">
              <w:lastRenderedPageBreak/>
              <w:t xml:space="preserve">Bemerkung </w:t>
            </w:r>
          </w:p>
          <w:p w14:paraId="157EAA33" w14:textId="77777777" w:rsidR="00391B23" w:rsidRDefault="00391B23" w:rsidP="009340D7">
            <w:r>
              <w:t>M</w:t>
            </w:r>
            <w:r w:rsidR="009340D7">
              <w:t xml:space="preserve">ögliche </w:t>
            </w:r>
            <w:r>
              <w:t xml:space="preserve">Vertiefungen: </w:t>
            </w:r>
          </w:p>
          <w:p w14:paraId="049CD3C5" w14:textId="7B9BEC82" w:rsidR="00C44F5E" w:rsidRDefault="00C44F5E" w:rsidP="009340D7">
            <w:pPr>
              <w:pStyle w:val="JP-333SpalteUV-Bullets"/>
            </w:pPr>
            <w:r>
              <w:t>Millikan-Versuch</w:t>
            </w:r>
          </w:p>
          <w:p w14:paraId="386D6270" w14:textId="117FB581" w:rsidR="00CE7B1D" w:rsidRDefault="00C44F5E" w:rsidP="009340D7">
            <w:pPr>
              <w:pStyle w:val="JP-333SpalteUV-Bullets"/>
            </w:pPr>
            <w:r>
              <w:t>Anwendungen (</w:t>
            </w:r>
            <w:proofErr w:type="spellStart"/>
            <w:r>
              <w:t>Braun'sche</w:t>
            </w:r>
            <w:proofErr w:type="spellEnd"/>
            <w:r>
              <w:t xml:space="preserve"> Röhre, </w:t>
            </w:r>
            <w:r w:rsidR="00391B23">
              <w:t>Teilchenbeschleuniger in</w:t>
            </w:r>
            <w:r>
              <w:t xml:space="preserve"> Medizin und Teilchenphysik)</w:t>
            </w:r>
          </w:p>
          <w:p w14:paraId="687EFAE7" w14:textId="6CD1FCAE" w:rsidR="00615B5A" w:rsidRDefault="00615B5A" w:rsidP="00A15683">
            <w:pPr>
              <w:pStyle w:val="JP-332SpalteUV-Text"/>
            </w:pPr>
          </w:p>
          <w:p w14:paraId="49CBC1FB" w14:textId="77777777" w:rsidR="00C44F5E" w:rsidRDefault="00C44F5E" w:rsidP="00A15683">
            <w:pPr>
              <w:pStyle w:val="JP-332SpalteUV-Text"/>
            </w:pPr>
          </w:p>
          <w:p w14:paraId="37120067" w14:textId="0B56D8FA" w:rsidR="000747C8" w:rsidRDefault="00615B5A" w:rsidP="00A15683">
            <w:pPr>
              <w:pStyle w:val="JP-332SpalteUV-Text"/>
            </w:pPr>
            <w:r>
              <w:lastRenderedPageBreak/>
              <w:t>M</w:t>
            </w:r>
            <w:r w:rsidR="000747C8">
              <w:t>ögliche Variante:</w:t>
            </w:r>
          </w:p>
          <w:p w14:paraId="419828FB" w14:textId="29AC1E4B" w:rsidR="000747C8" w:rsidRDefault="000747C8" w:rsidP="00A15683">
            <w:pPr>
              <w:pStyle w:val="JP-332SpalteUV-Text"/>
            </w:pPr>
            <w:r>
              <w:t>Unterrichtseinheit zu Teilchen in Feldern zusammen mit den Inhalten aus 3.</w:t>
            </w:r>
            <w:r w:rsidR="003C04B3">
              <w:t>4</w:t>
            </w:r>
            <w:r>
              <w:t>.2.</w:t>
            </w:r>
            <w:r w:rsidR="003C04B3">
              <w:t>1</w:t>
            </w:r>
            <w:r>
              <w:t xml:space="preserve"> (</w:t>
            </w:r>
            <w:r w:rsidR="003C04B3">
              <w:t>5</w:t>
            </w:r>
            <w:r>
              <w:t>) und (</w:t>
            </w:r>
            <w:r w:rsidR="003C04B3">
              <w:t>6</w:t>
            </w:r>
            <w:r>
              <w:t>)</w:t>
            </w:r>
          </w:p>
        </w:tc>
      </w:tr>
      <w:tr w:rsidR="00B17202" w14:paraId="315251BE" w14:textId="77777777" w:rsidTr="00A6263F">
        <w:tc>
          <w:tcPr>
            <w:tcW w:w="3569" w:type="dxa"/>
          </w:tcPr>
          <w:p w14:paraId="1318B427" w14:textId="684F35AE" w:rsidR="007719DE" w:rsidRPr="003E49F5" w:rsidRDefault="007719DE" w:rsidP="007719DE">
            <w:pPr>
              <w:pStyle w:val="JP-311SpaltePK-Bereich"/>
            </w:pPr>
            <w:r w:rsidRPr="003E49F5">
              <w:lastRenderedPageBreak/>
              <w:t xml:space="preserve">2.1 </w:t>
            </w:r>
            <w:r>
              <w:t>Erkenntnisgewinnung</w:t>
            </w:r>
          </w:p>
          <w:p w14:paraId="2B09AF10" w14:textId="7BDC7FF6" w:rsidR="007719DE" w:rsidRDefault="007719DE" w:rsidP="007719DE">
            <w:pPr>
              <w:pStyle w:val="JP-312SpaltePK-Kompetenz"/>
              <w:rPr>
                <w:lang w:val="de-DE"/>
              </w:rPr>
            </w:pPr>
            <w:r>
              <w:t>6. mathematische Zusammenh</w:t>
            </w:r>
            <w:r>
              <w:rPr>
                <w:rFonts w:hint="eastAsia"/>
              </w:rPr>
              <w:t>ä</w:t>
            </w:r>
            <w:r>
              <w:t>nge zwischen physikalischen Gr</w:t>
            </w:r>
            <w:r>
              <w:rPr>
                <w:rFonts w:hint="eastAsia"/>
              </w:rPr>
              <w:t>öß</w:t>
            </w:r>
            <w:r>
              <w:t xml:space="preserve">en herstellen und </w:t>
            </w:r>
            <w:r>
              <w:rPr>
                <w:rFonts w:hint="eastAsia"/>
              </w:rPr>
              <w:t>ü</w:t>
            </w:r>
            <w:r>
              <w:t>berpr</w:t>
            </w:r>
            <w:r>
              <w:rPr>
                <w:rFonts w:hint="eastAsia"/>
              </w:rPr>
              <w:t>ü</w:t>
            </w:r>
            <w:r>
              <w:t>fen</w:t>
            </w:r>
            <w:r w:rsidR="00E91A11">
              <w:t xml:space="preserve"> […]</w:t>
            </w:r>
            <w:r>
              <w:rPr>
                <w:rFonts w:hint="eastAsia"/>
              </w:rPr>
              <w:t> </w:t>
            </w:r>
          </w:p>
          <w:p w14:paraId="06D8177C" w14:textId="2D8DC970" w:rsidR="007719DE" w:rsidRDefault="007719DE" w:rsidP="007719DE">
            <w:pPr>
              <w:pStyle w:val="JP-312SpaltePK-Kompetenz"/>
              <w:rPr>
                <w:rFonts w:ascii="Times Roman" w:hAnsi="Times Roman" w:cs="Times Roman"/>
                <w:sz w:val="24"/>
                <w:szCs w:val="24"/>
              </w:rPr>
            </w:pPr>
            <w:r>
              <w:t>7. aus proportionalen Zusammenh</w:t>
            </w:r>
            <w:r>
              <w:rPr>
                <w:rFonts w:hint="eastAsia"/>
              </w:rPr>
              <w:t>ä</w:t>
            </w:r>
            <w:r>
              <w:t>ngen Gleichungen entwickeln</w:t>
            </w:r>
            <w:r>
              <w:rPr>
                <w:rFonts w:hint="eastAsia"/>
              </w:rPr>
              <w:t> </w:t>
            </w:r>
          </w:p>
          <w:p w14:paraId="7A9E14D3" w14:textId="77777777" w:rsidR="002E1B56" w:rsidRPr="002E1B56" w:rsidRDefault="002E1B56" w:rsidP="002E1B56">
            <w:pPr>
              <w:pStyle w:val="JP-311SpaltePK-Bereich"/>
            </w:pPr>
            <w:r w:rsidRPr="002E1B56">
              <w:t>2.2 Kommunikation</w:t>
            </w:r>
          </w:p>
          <w:p w14:paraId="7EA4F54D"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53D08D47" w14:textId="73C92688" w:rsidR="00B17202" w:rsidRDefault="00B17202" w:rsidP="007719DE"/>
        </w:tc>
        <w:tc>
          <w:tcPr>
            <w:tcW w:w="3569" w:type="dxa"/>
          </w:tcPr>
          <w:p w14:paraId="731A04DD" w14:textId="6950134A" w:rsidR="004D5308" w:rsidRDefault="008A6764" w:rsidP="00B028A3">
            <w:pPr>
              <w:pStyle w:val="JP-321SpalteIK-Bereich"/>
            </w:pPr>
            <w:r>
              <w:t>3.</w:t>
            </w:r>
            <w:r w:rsidRPr="008A6764">
              <w:t>4.2.1 Elektrische und magnetische Felder</w:t>
            </w:r>
          </w:p>
          <w:p w14:paraId="64DDA9E9" w14:textId="0472CBC9" w:rsidR="004D5308" w:rsidRPr="004D5308" w:rsidRDefault="004D5308" w:rsidP="004D5308">
            <w:r w:rsidRPr="00DD238F">
              <w:t>(7) charakteristische Größen eines Plattenkondensators berechnen,</w:t>
            </w:r>
            <w:r w:rsidRPr="004D5308">
              <w:t xml:space="preserve"> (</w:t>
            </w:r>
            <w:r w:rsidR="008A6764">
              <w:t>[…]</w:t>
            </w:r>
            <w:r w:rsidRPr="00DD238F">
              <w:t>) und technische Anwendungen beschreiben</w:t>
            </w:r>
          </w:p>
          <w:p w14:paraId="02C8B5E3" w14:textId="26CC3480" w:rsidR="004D5308" w:rsidRDefault="004D5308" w:rsidP="004D5308">
            <w:r w:rsidRPr="00DD238F">
              <w:t>(zum Beispiel Standlicht beim Fahrrad)</w:t>
            </w:r>
          </w:p>
        </w:tc>
        <w:tc>
          <w:tcPr>
            <w:tcW w:w="3569" w:type="dxa"/>
          </w:tcPr>
          <w:p w14:paraId="2EE27EA2" w14:textId="6791C994" w:rsidR="00035054" w:rsidRDefault="00A15683" w:rsidP="00035054">
            <w:pPr>
              <w:pStyle w:val="JP-331SpalteUV-Bereich"/>
            </w:pPr>
            <w:r>
              <w:t xml:space="preserve">Stunden: </w:t>
            </w:r>
            <w:r w:rsidR="00CB7811">
              <w:t>3</w:t>
            </w:r>
          </w:p>
          <w:p w14:paraId="4220E2DF" w14:textId="5B6EDBC1" w:rsidR="00035054" w:rsidRDefault="00C92B1D" w:rsidP="00035054">
            <w:r>
              <w:t>Kondensator und Kapazität</w:t>
            </w:r>
            <w:r w:rsidR="005642F8">
              <w:t>:</w:t>
            </w:r>
          </w:p>
          <w:p w14:paraId="5A7CC95C" w14:textId="4ED781AB" w:rsidR="005642F8" w:rsidRDefault="005642F8" w:rsidP="005642F8">
            <w:pPr>
              <w:pStyle w:val="JP-333SpalteUV-Bullets"/>
            </w:pPr>
            <w:r>
              <w:t xml:space="preserve">Kapazität </w:t>
            </w:r>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U</m:t>
                  </m:r>
                </m:den>
              </m:f>
            </m:oMath>
            <w:r>
              <w:t xml:space="preserve"> </w:t>
            </w:r>
            <w:r>
              <w:br/>
            </w:r>
            <w:r w:rsidR="00615F7C">
              <w:t>experimentell ermitteln</w:t>
            </w:r>
          </w:p>
          <w:p w14:paraId="7736ED8C" w14:textId="6CBB823F" w:rsidR="005642F8" w:rsidRDefault="005642F8" w:rsidP="00035054">
            <w:pPr>
              <w:pStyle w:val="JP-333SpalteUV-Bullets"/>
            </w:pPr>
            <w:r>
              <w:t xml:space="preserve">Kapazität eines Plattenkondensators </w:t>
            </w:r>
            <m:oMath>
              <m:r>
                <w:rPr>
                  <w:rFonts w:ascii="Cambria Math" w:hAnsi="Cambria Math"/>
                </w:rPr>
                <m:t>C=</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d</m:t>
                  </m:r>
                </m:den>
              </m:f>
            </m:oMath>
            <w:r w:rsidR="00787C95">
              <w:t xml:space="preserve">   </w:t>
            </w:r>
            <w:r w:rsidR="00615F7C">
              <w:t>experimentell ermitteln</w:t>
            </w:r>
          </w:p>
          <w:p w14:paraId="3AE94251" w14:textId="798FB227" w:rsidR="00787C95" w:rsidRPr="005642F8" w:rsidRDefault="00787C95" w:rsidP="00035054">
            <w:pPr>
              <w:pStyle w:val="JP-333SpalteUV-Bullets"/>
            </w:pPr>
            <w:r>
              <w:t>Einführung der elektrischen Feldkonstante</w:t>
            </w:r>
          </w:p>
          <w:p w14:paraId="68F677D1" w14:textId="7040A67F" w:rsidR="00B17202" w:rsidRDefault="005642F8" w:rsidP="006C4DF2">
            <w:pPr>
              <w:pStyle w:val="JP-333SpalteUV-Bullets"/>
            </w:pPr>
            <w:r>
              <w:t>Einfluss von Dielektrika</w:t>
            </w:r>
            <w:r w:rsidR="00615F7C">
              <w:t xml:space="preserve"> (Polarisation)</w:t>
            </w:r>
          </w:p>
        </w:tc>
        <w:tc>
          <w:tcPr>
            <w:tcW w:w="3570" w:type="dxa"/>
          </w:tcPr>
          <w:p w14:paraId="25BD0FC6" w14:textId="77777777" w:rsidR="007E7B7B" w:rsidRPr="007E7B7B" w:rsidRDefault="007E7B7B" w:rsidP="007E7B7B">
            <w:pPr>
              <w:pStyle w:val="JP-341SpalteBemerkung-Bereich"/>
            </w:pPr>
            <w:r w:rsidRPr="007E7B7B">
              <w:t xml:space="preserve">Bemerkung </w:t>
            </w:r>
          </w:p>
          <w:p w14:paraId="066EB29A" w14:textId="76D051C5" w:rsidR="005642F8" w:rsidRDefault="00890A8D" w:rsidP="00615F7C">
            <w:r>
              <w:t>M</w:t>
            </w:r>
            <w:r w:rsidR="005642F8">
              <w:t>ögliche Vertiefungen:</w:t>
            </w:r>
          </w:p>
          <w:p w14:paraId="46F96C9F" w14:textId="7819E82D" w:rsidR="008A6764" w:rsidRPr="008A6764" w:rsidRDefault="008A6764" w:rsidP="008A6764">
            <w:pPr>
              <w:pStyle w:val="JP-333SpalteUV-Bullets"/>
            </w:pPr>
            <w:r w:rsidRPr="008A6764">
              <w:t xml:space="preserve">Schülerpraktikum </w:t>
            </w:r>
            <w:r w:rsidR="00A725A2">
              <w:t>K</w:t>
            </w:r>
            <w:r w:rsidRPr="008A6764">
              <w:t>ondensator im Selbstbau</w:t>
            </w:r>
          </w:p>
          <w:p w14:paraId="69C8D837" w14:textId="59EEB703" w:rsidR="008A6764" w:rsidRPr="008A6764" w:rsidRDefault="008A6764" w:rsidP="008A6764">
            <w:pPr>
              <w:pStyle w:val="JP-333SpalteUV-Bullets"/>
            </w:pPr>
            <w:r w:rsidRPr="008A6764">
              <w:t>Recherche: Verschiedene Bau</w:t>
            </w:r>
            <w:r w:rsidR="00615B0C">
              <w:t>formen</w:t>
            </w:r>
            <w:r w:rsidRPr="008A6764">
              <w:t xml:space="preserve"> von Kondensatoren und ihre Einsatzbereiche</w:t>
            </w:r>
          </w:p>
          <w:p w14:paraId="591BA89F" w14:textId="00F84680" w:rsidR="008A6764" w:rsidRPr="008A6764" w:rsidRDefault="008A6764" w:rsidP="008A6764">
            <w:pPr>
              <w:pStyle w:val="JP-333SpalteUV-Bullets"/>
            </w:pPr>
            <w:r w:rsidRPr="008A6764">
              <w:t xml:space="preserve">Technische Anwendung: </w:t>
            </w:r>
            <w:r>
              <w:t>kapazitive Sensoren (z</w:t>
            </w:r>
            <w:r w:rsidRPr="008A6764">
              <w:t>um Beispiel Füllstands- und Beschleunigungssensoren)</w:t>
            </w:r>
          </w:p>
          <w:p w14:paraId="39C9147C" w14:textId="2591BF78" w:rsidR="005642F8" w:rsidRDefault="005642F8" w:rsidP="008A6764">
            <w:pPr>
              <w:pStyle w:val="JP-333SpalteUV-Bullets"/>
              <w:numPr>
                <w:ilvl w:val="0"/>
                <w:numId w:val="0"/>
              </w:numPr>
              <w:ind w:left="283"/>
            </w:pPr>
          </w:p>
          <w:p w14:paraId="525F692A" w14:textId="3995B1F7" w:rsidR="006C4DF2" w:rsidRDefault="006C4DF2" w:rsidP="008A6764">
            <w:pPr>
              <w:pStyle w:val="JP-333SpalteUV-Bullets"/>
              <w:numPr>
                <w:ilvl w:val="0"/>
                <w:numId w:val="0"/>
              </w:numPr>
              <w:ind w:left="113"/>
            </w:pPr>
          </w:p>
        </w:tc>
      </w:tr>
      <w:tr w:rsidR="00B17202" w14:paraId="3BB1D360" w14:textId="77777777" w:rsidTr="00A6263F">
        <w:tc>
          <w:tcPr>
            <w:tcW w:w="3569" w:type="dxa"/>
          </w:tcPr>
          <w:p w14:paraId="5EC8D8BB" w14:textId="5A2F6C01" w:rsidR="0008361D" w:rsidRPr="0008361D" w:rsidRDefault="0008361D" w:rsidP="0008361D">
            <w:pPr>
              <w:pStyle w:val="JP-311SpaltePK-Bereich"/>
            </w:pPr>
            <w:r w:rsidRPr="0008361D">
              <w:t>2.1 Erkenntnisgewinnung</w:t>
            </w:r>
          </w:p>
          <w:p w14:paraId="65F8E486" w14:textId="47860A57" w:rsidR="0008361D" w:rsidRPr="0008361D" w:rsidRDefault="0008361D" w:rsidP="0008361D">
            <w:r w:rsidRPr="0008361D">
              <w:t>2. Hypothesen zu physikalischen Fragestellungen aufstellen</w:t>
            </w:r>
          </w:p>
          <w:p w14:paraId="03B1929C" w14:textId="7AF8A661" w:rsidR="00B17202" w:rsidRDefault="00B17202" w:rsidP="00A6263F"/>
        </w:tc>
        <w:tc>
          <w:tcPr>
            <w:tcW w:w="3569" w:type="dxa"/>
          </w:tcPr>
          <w:p w14:paraId="5ECE1691" w14:textId="250FF0A6" w:rsidR="001B08D5" w:rsidRPr="001B08D5" w:rsidRDefault="001B08D5" w:rsidP="001B08D5">
            <w:pPr>
              <w:pStyle w:val="JP-321SpalteIK-Bereich"/>
            </w:pPr>
            <w:r w:rsidRPr="001B08D5">
              <w:t>3.</w:t>
            </w:r>
            <w:r w:rsidR="00B028A3">
              <w:t>4</w:t>
            </w:r>
            <w:r w:rsidRPr="001B08D5">
              <w:t xml:space="preserve">.1 Denk- und Arbeitsweisen </w:t>
            </w:r>
          </w:p>
          <w:p w14:paraId="213A90B4" w14:textId="1CAC55FA" w:rsidR="001B08D5" w:rsidRDefault="001B08D5" w:rsidP="001B08D5">
            <w:pPr>
              <w:pStyle w:val="JP-321SpalteIK-Kompetenz"/>
            </w:pPr>
            <w:r w:rsidRPr="001B08D5">
              <w:t xml:space="preserve">(1) an Beispielen beschreiben, dass Aussagen in der theoriegeleiteten Physik grundsätzlich empirisch überprüfbar sind (Fragestellung, Hypothese, Experiment […]) </w:t>
            </w:r>
          </w:p>
          <w:p w14:paraId="60707CE7" w14:textId="357B2D1A" w:rsidR="007C4D31" w:rsidRDefault="00B028A3" w:rsidP="007C4D31">
            <w:pPr>
              <w:pStyle w:val="JP-321SpalteIK-Bereich"/>
            </w:pPr>
            <w:r>
              <w:t>3.</w:t>
            </w:r>
            <w:r w:rsidRPr="00B028A3">
              <w:t>4.2.1 Elektrische und magnetische Felder</w:t>
            </w:r>
          </w:p>
          <w:p w14:paraId="478082A9" w14:textId="6C04F906" w:rsidR="00CB7811" w:rsidRPr="00CB7811" w:rsidRDefault="00CB7811" w:rsidP="00CB7811">
            <w:r w:rsidRPr="00DD238F">
              <w:t>(7) charakteristische Größen eines Plattenkondensators berechnen</w:t>
            </w:r>
            <w:r w:rsidRPr="00CB7811">
              <w:t>, ([…])</w:t>
            </w:r>
            <w:r>
              <w:t xml:space="preserve"> </w:t>
            </w:r>
            <w:r w:rsidRPr="00DD238F">
              <w:t>und technische Anwendungen beschreiben</w:t>
            </w:r>
          </w:p>
          <w:p w14:paraId="4E522471" w14:textId="28215986" w:rsidR="00CB7811" w:rsidRDefault="00CB7811" w:rsidP="00CB7811">
            <w:r w:rsidRPr="00DD238F">
              <w:t>(zum Beispiel Standlicht beim Fahrrad)</w:t>
            </w:r>
          </w:p>
        </w:tc>
        <w:tc>
          <w:tcPr>
            <w:tcW w:w="3569" w:type="dxa"/>
          </w:tcPr>
          <w:p w14:paraId="2702426D" w14:textId="4DAFF606" w:rsidR="00035054" w:rsidRDefault="00A15683" w:rsidP="00035054">
            <w:pPr>
              <w:pStyle w:val="JP-331SpalteUV-Bereich"/>
            </w:pPr>
            <w:r>
              <w:t xml:space="preserve">Stunden: </w:t>
            </w:r>
            <w:r w:rsidR="00EC4B7E">
              <w:t>2</w:t>
            </w:r>
          </w:p>
          <w:p w14:paraId="151FF50C" w14:textId="46AB83F0" w:rsidR="005642F8" w:rsidRDefault="00C92B1D" w:rsidP="00570D3E">
            <w:r>
              <w:t>Kondensator als Energiespeicher</w:t>
            </w:r>
            <w:r w:rsidR="005642F8">
              <w:t>:</w:t>
            </w:r>
          </w:p>
          <w:p w14:paraId="09458AD4" w14:textId="7411D8A5" w:rsidR="00570D3E" w:rsidRDefault="004F5AC3" w:rsidP="00570D3E">
            <w:pPr>
              <w:pStyle w:val="JP-333SpalteUV-Bullets"/>
            </w:pPr>
            <m:oMath>
              <m:sSub>
                <m:sSubPr>
                  <m:ctrlPr>
                    <w:rPr>
                      <w:rFonts w:ascii="Cambria Math" w:eastAsiaTheme="minorHAnsi" w:hAnsi="Cambria Math" w:cstheme="minorBidi"/>
                      <w:szCs w:val="22"/>
                      <w:lang w:val="de-DE" w:eastAsia="en-US"/>
                    </w:rPr>
                  </m:ctrlPr>
                </m:sSubPr>
                <m:e>
                  <m:r>
                    <w:rPr>
                      <w:rFonts w:ascii="Cambria Math" w:hAnsi="Cambria Math"/>
                    </w:rPr>
                    <m:t>E</m:t>
                  </m:r>
                </m:e>
                <m:sub>
                  <m:r>
                    <w:rPr>
                      <w:rFonts w:ascii="Cambria Math" w:hAnsi="Cambria Math"/>
                    </w:rPr>
                    <m:t>Kond</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C</m:t>
              </m:r>
              <m:r>
                <m:rPr>
                  <m:sty m:val="p"/>
                </m:rPr>
                <w:rPr>
                  <w:rFonts w:ascii="Cambria Math" w:hAnsi="Cambria Math"/>
                </w:rPr>
                <m:t>·</m:t>
              </m:r>
              <m:sSup>
                <m:sSupPr>
                  <m:ctrlPr>
                    <w:rPr>
                      <w:rFonts w:ascii="Cambria Math" w:eastAsiaTheme="minorHAnsi" w:hAnsi="Cambria Math" w:cstheme="minorBidi"/>
                      <w:szCs w:val="22"/>
                      <w:lang w:val="de-DE" w:eastAsia="en-US"/>
                    </w:rPr>
                  </m:ctrlPr>
                </m:sSupPr>
                <m:e>
                  <m:r>
                    <w:rPr>
                      <w:rFonts w:ascii="Cambria Math" w:hAnsi="Cambria Math"/>
                    </w:rPr>
                    <m:t>U</m:t>
                  </m:r>
                </m:e>
                <m:sup>
                  <m:r>
                    <m:rPr>
                      <m:sty m:val="p"/>
                    </m:rPr>
                    <w:rPr>
                      <w:rFonts w:ascii="Cambria Math" w:hAnsi="Cambria Math"/>
                    </w:rPr>
                    <m:t>2</m:t>
                  </m:r>
                </m:sup>
              </m:sSup>
            </m:oMath>
            <w:r w:rsidR="00570D3E">
              <w:t xml:space="preserve"> </w:t>
            </w:r>
          </w:p>
          <w:p w14:paraId="3BA1E9D0" w14:textId="1B60CF7F" w:rsidR="007D0CB9" w:rsidRDefault="00CB7811" w:rsidP="00570D3E">
            <w:pPr>
              <w:pStyle w:val="JP-333SpalteUV-Bullets"/>
            </w:pPr>
            <w:r>
              <w:t xml:space="preserve">Technische </w:t>
            </w:r>
            <w:r w:rsidR="00570D3E">
              <w:t>Anwendungen von Kondensatoren</w:t>
            </w:r>
            <w:r w:rsidR="006C4DF2">
              <w:t xml:space="preserve"> als Energiespeicher</w:t>
            </w:r>
            <w:r>
              <w:t xml:space="preserve"> z.B. in Fahrradlampen</w:t>
            </w:r>
          </w:p>
          <w:p w14:paraId="4E970B63" w14:textId="77777777" w:rsidR="00035054" w:rsidRDefault="00035054" w:rsidP="00035054"/>
          <w:p w14:paraId="404CDE9D" w14:textId="77777777" w:rsidR="00B17202" w:rsidRDefault="00B17202" w:rsidP="00A6263F"/>
        </w:tc>
        <w:tc>
          <w:tcPr>
            <w:tcW w:w="3570" w:type="dxa"/>
          </w:tcPr>
          <w:p w14:paraId="6112F16D" w14:textId="77777777" w:rsidR="007E7B7B" w:rsidRPr="007E7B7B" w:rsidRDefault="007E7B7B" w:rsidP="007E7B7B">
            <w:pPr>
              <w:pStyle w:val="JP-341SpalteBemerkung-Bereich"/>
            </w:pPr>
            <w:r w:rsidRPr="007E7B7B">
              <w:t xml:space="preserve">Bemerkung </w:t>
            </w:r>
          </w:p>
          <w:p w14:paraId="25AE6B8A" w14:textId="31B6CA4A" w:rsidR="00570D3E" w:rsidRDefault="000C4134" w:rsidP="00A6263F">
            <w:r>
              <w:t xml:space="preserve">Möglich ist eine </w:t>
            </w:r>
            <w:r w:rsidR="00570D3E">
              <w:t xml:space="preserve">deduktive </w:t>
            </w:r>
            <w:r>
              <w:t xml:space="preserve">bzw. induktive </w:t>
            </w:r>
            <w:r w:rsidR="00570D3E">
              <w:t>Herleitung</w:t>
            </w:r>
          </w:p>
          <w:p w14:paraId="60050586" w14:textId="4580CA25" w:rsidR="009340D7" w:rsidRDefault="009340D7" w:rsidP="00CB7811">
            <w:pPr>
              <w:pStyle w:val="JP-333SpalteUV-Bullets"/>
              <w:numPr>
                <w:ilvl w:val="0"/>
                <w:numId w:val="0"/>
              </w:numPr>
            </w:pPr>
          </w:p>
        </w:tc>
      </w:tr>
      <w:tr w:rsidR="00B17202" w14:paraId="779D7A99" w14:textId="77777777" w:rsidTr="00A6263F">
        <w:tc>
          <w:tcPr>
            <w:tcW w:w="3569" w:type="dxa"/>
          </w:tcPr>
          <w:p w14:paraId="3A59B189" w14:textId="0B280AFE" w:rsidR="007719DE" w:rsidRPr="003E49F5" w:rsidRDefault="007719DE" w:rsidP="007719DE">
            <w:pPr>
              <w:pStyle w:val="JP-311SpaltePK-Bereich"/>
            </w:pPr>
            <w:r w:rsidRPr="003E49F5">
              <w:lastRenderedPageBreak/>
              <w:t xml:space="preserve">2.1 </w:t>
            </w:r>
            <w:r>
              <w:t>Erkenntnisgewinnung</w:t>
            </w:r>
          </w:p>
          <w:p w14:paraId="5D57033C" w14:textId="0A6AC7B3" w:rsidR="00F101DE" w:rsidRDefault="00F101DE" w:rsidP="00F101DE">
            <w:pPr>
              <w:pStyle w:val="JP-312SpaltePK-Kompetenz"/>
            </w:pPr>
            <w:r>
              <w:t>4. Experimente durchf</w:t>
            </w:r>
            <w:r>
              <w:rPr>
                <w:rFonts w:hint="eastAsia"/>
              </w:rPr>
              <w:t>ü</w:t>
            </w:r>
            <w:r>
              <w:t>hren und auswerten, dazu gegebenenfalls Messwerte erfassen</w:t>
            </w:r>
            <w:r>
              <w:rPr>
                <w:rFonts w:hint="eastAsia"/>
              </w:rPr>
              <w:t> </w:t>
            </w:r>
          </w:p>
          <w:p w14:paraId="013C092E" w14:textId="0C216E5B" w:rsidR="007719DE" w:rsidRPr="00EC3F2B" w:rsidRDefault="003E26EC" w:rsidP="00EC3F2B">
            <w:r w:rsidRPr="003E26EC">
              <w:t>5. Messwerte auch digital erfassen und auswerten (unter anderem Messwerterfassungssystem</w:t>
            </w:r>
            <w:r>
              <w:t xml:space="preserve"> […]</w:t>
            </w:r>
            <w:r w:rsidRPr="003E26EC">
              <w:t>)</w:t>
            </w:r>
            <w:r w:rsidR="007719DE">
              <w:rPr>
                <w:rFonts w:hAnsi="Times Roman"/>
              </w:rPr>
              <w:t xml:space="preserve"> </w:t>
            </w:r>
          </w:p>
          <w:p w14:paraId="196393CB" w14:textId="77777777" w:rsidR="002E1B56" w:rsidRPr="002E1B56" w:rsidRDefault="002E1B56" w:rsidP="002E1B56">
            <w:pPr>
              <w:pStyle w:val="JP-311SpaltePK-Bereich"/>
            </w:pPr>
            <w:r w:rsidRPr="002E1B56">
              <w:t>2.2 Kommunikation</w:t>
            </w:r>
          </w:p>
          <w:p w14:paraId="59280E27" w14:textId="77777777" w:rsidR="00B17202" w:rsidRDefault="002E1B56" w:rsidP="00A6263F">
            <w:r w:rsidRPr="002E1B56">
              <w:t xml:space="preserve">2. funktionale Zusammenhänge zwischen physikalischen Größen verbal beschreiben („je-desto“-Aussagen) und physikalische Formeln erläutern (Ursache-Wirkungs-Aussagen, unbekannte Formeln) </w:t>
            </w:r>
          </w:p>
          <w:p w14:paraId="0CD13158" w14:textId="4DAB0932" w:rsidR="004A7523" w:rsidRDefault="004A7523" w:rsidP="00A6263F">
            <w:r>
              <w:t xml:space="preserve">5. </w:t>
            </w:r>
            <w:r w:rsidRPr="004A7523">
              <w:t>physikalische Experimente, Ergebnisse und Erkenntnisse – auch mithilfe digitaler Medien – dokumentieren (Skizzen, Beschreibungen, Tabellen, Diagramme und Formeln)</w:t>
            </w:r>
          </w:p>
        </w:tc>
        <w:tc>
          <w:tcPr>
            <w:tcW w:w="3569" w:type="dxa"/>
          </w:tcPr>
          <w:p w14:paraId="53F0022D" w14:textId="03AAF127" w:rsidR="007C4D31" w:rsidRDefault="00122BF9" w:rsidP="007C4D31">
            <w:pPr>
              <w:pStyle w:val="JP-321SpalteIK-Bereich"/>
            </w:pPr>
            <w:r>
              <w:t>3.</w:t>
            </w:r>
            <w:r w:rsidRPr="00122BF9">
              <w:t>4.2.1 Elektrische und magnetische Felder</w:t>
            </w:r>
          </w:p>
          <w:p w14:paraId="3D9D68C9" w14:textId="77777777" w:rsidR="00122BF9" w:rsidRPr="00122BF9" w:rsidRDefault="00122BF9" w:rsidP="00122BF9">
            <w:r w:rsidRPr="005420D1">
              <w:t xml:space="preserve">8) den zeitabhängigen </w:t>
            </w:r>
            <w:proofErr w:type="spellStart"/>
            <w:r w:rsidRPr="005420D1">
              <w:t>Aufladevorgang</w:t>
            </w:r>
            <w:proofErr w:type="spellEnd"/>
            <w:r w:rsidRPr="005420D1">
              <w:t xml:space="preserve"> und Entladevorgang eines Kondensators anhand von</w:t>
            </w:r>
          </w:p>
          <w:p w14:paraId="5AC9CEA5" w14:textId="77777777" w:rsidR="00122BF9" w:rsidRPr="00122BF9" w:rsidRDefault="00122BF9" w:rsidP="00122BF9">
            <w:r w:rsidRPr="005420D1">
              <w:t xml:space="preserve">I-t-Diagrammen qualitativ erläutern und den Entladevorgang mit Hilfe der </w:t>
            </w:r>
            <w:r w:rsidRPr="00122BF9">
              <w:t>Exponentialfunktion</w:t>
            </w:r>
          </w:p>
          <w:p w14:paraId="735CC0EB" w14:textId="0B0971CD" w:rsidR="00122BF9" w:rsidRDefault="00122BF9" w:rsidP="00122BF9">
            <w:pPr>
              <w:pStyle w:val="JP-321SpalteIK-Kompetenz"/>
            </w:pPr>
            <w:r w:rsidRPr="005420D1">
              <w:t xml:space="preserve">mathematisch beschreiben sowie den Einfluss der Parameter Widerstand und </w:t>
            </w:r>
            <w:proofErr w:type="spellStart"/>
            <w:r w:rsidRPr="005420D1">
              <w:t>Kapazität</w:t>
            </w:r>
            <w:proofErr w:type="spellEnd"/>
            <w:r w:rsidRPr="00122BF9">
              <w:t xml:space="preserve"> beschreiben</w:t>
            </w:r>
          </w:p>
          <w:p w14:paraId="505EB52A" w14:textId="0A077FF0" w:rsidR="00B17202" w:rsidRDefault="00B17202" w:rsidP="007C4D31"/>
        </w:tc>
        <w:tc>
          <w:tcPr>
            <w:tcW w:w="3569" w:type="dxa"/>
          </w:tcPr>
          <w:p w14:paraId="139CA6F0" w14:textId="327B670E" w:rsidR="00035054" w:rsidRDefault="00A15683" w:rsidP="00035054">
            <w:pPr>
              <w:pStyle w:val="JP-331SpalteUV-Bereich"/>
            </w:pPr>
            <w:r>
              <w:t xml:space="preserve">Stunden: </w:t>
            </w:r>
            <w:r w:rsidR="003C04B3">
              <w:t>3</w:t>
            </w:r>
          </w:p>
          <w:p w14:paraId="7BBD1415" w14:textId="7CAA6F63" w:rsidR="00035054" w:rsidRDefault="00C92B1D" w:rsidP="00035054">
            <w:r>
              <w:t>Auf- und Entladevorgänge von Kondensatoren</w:t>
            </w:r>
            <w:r w:rsidR="00570D3E">
              <w:t>:</w:t>
            </w:r>
          </w:p>
          <w:p w14:paraId="5106887C" w14:textId="2D177220" w:rsidR="00570D3E" w:rsidRDefault="00570D3E" w:rsidP="00570D3E">
            <w:pPr>
              <w:pStyle w:val="JP-333SpalteUV-Bullets"/>
            </w:pPr>
            <w:r>
              <w:t>Auf- und En</w:t>
            </w:r>
            <w:r w:rsidR="00C934E3">
              <w:t>t</w:t>
            </w:r>
            <w:r>
              <w:t xml:space="preserve">ladekurven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Kondensator</w:t>
            </w:r>
          </w:p>
          <w:p w14:paraId="294BC6C9" w14:textId="344653C3" w:rsidR="00A15683" w:rsidRDefault="00A15683" w:rsidP="00570D3E">
            <w:pPr>
              <w:pStyle w:val="JP-333SpalteUV-Bullets"/>
            </w:pPr>
            <w:r>
              <w:t xml:space="preserve">Variation von </w:t>
            </w:r>
            <m:oMath>
              <m:r>
                <w:rPr>
                  <w:rFonts w:ascii="Cambria Math" w:hAnsi="Cambria Math"/>
                </w:rPr>
                <m:t>C</m:t>
              </m:r>
            </m:oMath>
            <w:r>
              <w:t xml:space="preserve"> und </w:t>
            </w:r>
            <m:oMath>
              <m:r>
                <w:rPr>
                  <w:rFonts w:ascii="Cambria Math" w:hAnsi="Cambria Math"/>
                </w:rPr>
                <m:t>R</m:t>
              </m:r>
            </m:oMath>
          </w:p>
          <w:p w14:paraId="577B7E1C" w14:textId="6F695892" w:rsidR="00570D3E" w:rsidRDefault="00A15683" w:rsidP="00570D3E">
            <w:pPr>
              <w:pStyle w:val="JP-333SpalteUV-Bullets"/>
            </w:pPr>
            <w:r>
              <w:t>mathematische Darstellung der Kurven mittels Exponentialfunktion</w:t>
            </w:r>
          </w:p>
          <w:p w14:paraId="6F8D45FC" w14:textId="77777777" w:rsidR="00570D3E" w:rsidRDefault="00570D3E" w:rsidP="00035054"/>
          <w:p w14:paraId="1FB87419" w14:textId="77777777" w:rsidR="00035054" w:rsidRDefault="00035054" w:rsidP="00035054"/>
          <w:p w14:paraId="5C58EEF0" w14:textId="77777777" w:rsidR="00B17202" w:rsidRDefault="00B17202" w:rsidP="00A6263F"/>
        </w:tc>
        <w:tc>
          <w:tcPr>
            <w:tcW w:w="3570" w:type="dxa"/>
          </w:tcPr>
          <w:p w14:paraId="2EC4BBEA" w14:textId="77777777" w:rsidR="007E7B7B" w:rsidRPr="007E7B7B" w:rsidRDefault="007E7B7B" w:rsidP="007E7B7B">
            <w:pPr>
              <w:pStyle w:val="JP-341SpalteBemerkung-Bereich"/>
            </w:pPr>
            <w:r w:rsidRPr="007E7B7B">
              <w:t xml:space="preserve">Bemerkung </w:t>
            </w:r>
          </w:p>
          <w:p w14:paraId="54C98D52" w14:textId="454DA564" w:rsidR="00570D3E" w:rsidRDefault="00570D3E" w:rsidP="00A6263F">
            <w:r>
              <w:t xml:space="preserve">Schülerexperimente </w:t>
            </w:r>
            <w:r w:rsidR="00C934E3">
              <w:t xml:space="preserve">auch </w:t>
            </w:r>
            <w:r>
              <w:t>mit Messwert-</w:t>
            </w:r>
            <w:proofErr w:type="spellStart"/>
            <w:r>
              <w:t>erfassungssystem</w:t>
            </w:r>
            <w:r w:rsidR="00C934E3">
              <w:t>en</w:t>
            </w:r>
            <w:proofErr w:type="spellEnd"/>
          </w:p>
          <w:p w14:paraId="533F5D74" w14:textId="77777777" w:rsidR="00570D3E" w:rsidRDefault="00570D3E" w:rsidP="00A6263F"/>
          <w:p w14:paraId="40F0FCBD" w14:textId="363DBCAC" w:rsidR="00570D3E" w:rsidRDefault="00C934E3" w:rsidP="00570D3E">
            <w:r>
              <w:t>M</w:t>
            </w:r>
            <w:r w:rsidR="00570D3E">
              <w:t>ögliche Vertiefung:</w:t>
            </w:r>
          </w:p>
          <w:p w14:paraId="0D348F55" w14:textId="68979AAC" w:rsidR="004D5308" w:rsidRDefault="004D5308" w:rsidP="00570D3E">
            <w:pPr>
              <w:pStyle w:val="JP-333SpalteUV-Bullets"/>
            </w:pPr>
            <w:r>
              <w:t>Annäherung von Messkurven durch Exponentialfunktion</w:t>
            </w:r>
          </w:p>
          <w:p w14:paraId="5AD34F7E" w14:textId="2097A45E" w:rsidR="002C2DD4" w:rsidRDefault="002C2DD4" w:rsidP="004D5308">
            <w:pPr>
              <w:pStyle w:val="JP-333SpalteUV-Bullets"/>
              <w:numPr>
                <w:ilvl w:val="0"/>
                <w:numId w:val="0"/>
              </w:numPr>
              <w:ind w:left="283"/>
            </w:pPr>
          </w:p>
        </w:tc>
      </w:tr>
      <w:tr w:rsidR="003C04B3" w14:paraId="00FD9EBC" w14:textId="77777777" w:rsidTr="00A6263F">
        <w:tc>
          <w:tcPr>
            <w:tcW w:w="3569" w:type="dxa"/>
          </w:tcPr>
          <w:p w14:paraId="482DF381" w14:textId="77777777" w:rsidR="003C04B3" w:rsidRPr="003C04B3" w:rsidRDefault="003C04B3" w:rsidP="003C04B3">
            <w:pPr>
              <w:pStyle w:val="JP-311SpaltePK-Bereich"/>
            </w:pPr>
            <w:r w:rsidRPr="001A74FE">
              <w:t>2.1 Erkenntnisgewin</w:t>
            </w:r>
            <w:r w:rsidRPr="003C04B3">
              <w:t>nung</w:t>
            </w:r>
          </w:p>
          <w:p w14:paraId="00B875F7" w14:textId="53211001" w:rsidR="003C04B3" w:rsidRPr="003E49F5" w:rsidRDefault="003C04B3" w:rsidP="00741BE5">
            <w:r w:rsidRPr="0086185A">
              <w:t>1. Ph</w:t>
            </w:r>
            <w:r w:rsidRPr="003C04B3">
              <w:rPr>
                <w:rFonts w:hint="eastAsia"/>
              </w:rPr>
              <w:t>ä</w:t>
            </w:r>
            <w:r w:rsidRPr="003C04B3">
              <w:t>nomene und Experimente zielgerichtet beobachten und ihre Beobachtungen beschreiben</w:t>
            </w:r>
          </w:p>
        </w:tc>
        <w:tc>
          <w:tcPr>
            <w:tcW w:w="3569" w:type="dxa"/>
          </w:tcPr>
          <w:p w14:paraId="53E60142" w14:textId="4FF210DA" w:rsidR="003C04B3" w:rsidRPr="003C04B3" w:rsidRDefault="00741BE5" w:rsidP="003C04B3">
            <w:pPr>
              <w:pStyle w:val="JP-321SpalteIK-Bereich"/>
            </w:pPr>
            <w:r>
              <w:t>3.</w:t>
            </w:r>
            <w:r w:rsidRPr="00741BE5">
              <w:t>4.2.1 Elektrische und magnetische Felder</w:t>
            </w:r>
          </w:p>
          <w:p w14:paraId="6630C37D" w14:textId="77777777" w:rsidR="00741BE5" w:rsidRPr="00741BE5" w:rsidRDefault="00741BE5" w:rsidP="00741BE5">
            <w:r w:rsidRPr="00C16783">
              <w:t>(1) die Struktur elektrischer und magnetischer Felder beschreiben (Feldbegriff, Feldlinien,</w:t>
            </w:r>
          </w:p>
          <w:p w14:paraId="77C87071" w14:textId="77777777" w:rsidR="00741BE5" w:rsidRPr="00741BE5" w:rsidRDefault="00741BE5" w:rsidP="00741BE5">
            <w:pPr>
              <w:pStyle w:val="JP-321SpalteIK-Kompetenz"/>
            </w:pPr>
            <w:r w:rsidRPr="00C16783">
              <w:t>homogenes Feld, elektrisches Radialfeld, Dipolfeld, Superposition von Feldern)</w:t>
            </w:r>
          </w:p>
          <w:p w14:paraId="3F923A61" w14:textId="3E2709BC" w:rsidR="00741BE5" w:rsidRDefault="00741BE5" w:rsidP="00741BE5">
            <w:pPr>
              <w:pStyle w:val="JP-321SpalteIK-Kompetenz"/>
            </w:pPr>
          </w:p>
        </w:tc>
        <w:tc>
          <w:tcPr>
            <w:tcW w:w="3569" w:type="dxa"/>
          </w:tcPr>
          <w:p w14:paraId="4140850B" w14:textId="312C83DD" w:rsidR="003C04B3" w:rsidRPr="003C04B3" w:rsidRDefault="003C04B3" w:rsidP="003C04B3">
            <w:pPr>
              <w:pStyle w:val="JP-331SpalteUV-Bereich"/>
            </w:pPr>
            <w:r>
              <w:t>Stunde</w:t>
            </w:r>
            <w:r w:rsidRPr="003C04B3">
              <w:t xml:space="preserve">n: </w:t>
            </w:r>
            <w:r w:rsidR="009A3C6D">
              <w:t>1</w:t>
            </w:r>
          </w:p>
          <w:p w14:paraId="633CD9F9" w14:textId="77777777" w:rsidR="003C04B3" w:rsidRPr="003C04B3" w:rsidRDefault="003C04B3" w:rsidP="003C04B3">
            <w:pPr>
              <w:pStyle w:val="JP-332SpalteUV-Text"/>
            </w:pPr>
            <w:r>
              <w:t>Grundlagen Magnetismus</w:t>
            </w:r>
          </w:p>
          <w:p w14:paraId="308323A3" w14:textId="77777777" w:rsidR="003C04B3" w:rsidRPr="003C04B3" w:rsidRDefault="003C04B3" w:rsidP="003C04B3">
            <w:pPr>
              <w:pStyle w:val="JP-333SpalteUV-Bullets"/>
            </w:pPr>
            <w:r>
              <w:t>Magnetpole</w:t>
            </w:r>
            <w:r w:rsidRPr="003C04B3">
              <w:t>, Anziehung und Abstoßung</w:t>
            </w:r>
          </w:p>
          <w:p w14:paraId="31FAF98F" w14:textId="77777777" w:rsidR="003C04B3" w:rsidRPr="003C04B3" w:rsidRDefault="003C04B3" w:rsidP="003C04B3">
            <w:pPr>
              <w:pStyle w:val="JP-333SpalteUV-Bullets"/>
            </w:pPr>
            <w:r>
              <w:t xml:space="preserve">Beschreibung </w:t>
            </w:r>
            <w:r w:rsidRPr="003C04B3">
              <w:t>magnetischer Felder verschiedener Permanentmagnete (Feldlinien)</w:t>
            </w:r>
          </w:p>
          <w:p w14:paraId="0444B885" w14:textId="77777777" w:rsidR="003C04B3" w:rsidRPr="003C04B3" w:rsidRDefault="003C04B3" w:rsidP="003C04B3">
            <w:pPr>
              <w:pStyle w:val="JP-333SpalteUV-Bullets"/>
            </w:pPr>
            <w:r>
              <w:t>Homogenes Feld des Hufeisenmagneten</w:t>
            </w:r>
          </w:p>
          <w:p w14:paraId="5B678A6D" w14:textId="77777777" w:rsidR="003C04B3" w:rsidRPr="003C04B3" w:rsidRDefault="003C04B3" w:rsidP="003C04B3">
            <w:pPr>
              <w:pStyle w:val="JP-332SpalteUV-Text"/>
            </w:pPr>
            <w:r>
              <w:t>Felder stromdurchflossener Leiter:</w:t>
            </w:r>
          </w:p>
          <w:p w14:paraId="2E3655B6" w14:textId="77777777" w:rsidR="003C04B3" w:rsidRPr="003C04B3" w:rsidRDefault="003C04B3" w:rsidP="003C04B3">
            <w:pPr>
              <w:pStyle w:val="JP-333SpalteUV-Bullets"/>
            </w:pPr>
            <w:r>
              <w:t>gerader Leiter</w:t>
            </w:r>
          </w:p>
          <w:p w14:paraId="7582DFFC" w14:textId="7D43F526" w:rsidR="003C04B3" w:rsidRDefault="003C04B3" w:rsidP="003C04B3">
            <w:pPr>
              <w:pStyle w:val="JP-333SpalteUV-Bullets"/>
            </w:pPr>
            <w:r>
              <w:t>Leiterschleife, Spule</w:t>
            </w:r>
          </w:p>
          <w:p w14:paraId="67D6772D" w14:textId="703A5BA6" w:rsidR="003C04B3" w:rsidRPr="003C04B3" w:rsidRDefault="00741BE5" w:rsidP="003C04B3">
            <w:pPr>
              <w:pStyle w:val="JP-333SpalteUV-Bullets"/>
            </w:pPr>
            <w:r>
              <w:t>Handregel</w:t>
            </w:r>
          </w:p>
        </w:tc>
        <w:tc>
          <w:tcPr>
            <w:tcW w:w="3570" w:type="dxa"/>
          </w:tcPr>
          <w:p w14:paraId="482A2E7F" w14:textId="77777777" w:rsidR="003C04B3" w:rsidRPr="003C04B3" w:rsidRDefault="003C04B3" w:rsidP="003C04B3">
            <w:pPr>
              <w:pStyle w:val="JP-341SpalteBemerkung-Bereich"/>
            </w:pPr>
            <w:r>
              <w:t>Bemerkung</w:t>
            </w:r>
          </w:p>
          <w:p w14:paraId="15468EEA" w14:textId="77777777" w:rsidR="003C04B3" w:rsidRPr="003C04B3" w:rsidRDefault="003C04B3" w:rsidP="003C04B3">
            <w:pPr>
              <w:pStyle w:val="JP-342SpalteBemerkung-Text"/>
            </w:pPr>
            <w:r>
              <w:t xml:space="preserve">Wiederholung der Grundlagen aus </w:t>
            </w:r>
            <w:r w:rsidRPr="003C04B3">
              <w:t>der Mittelstufe, denkbar in Gruppenarbeit mit Präsentation.</w:t>
            </w:r>
          </w:p>
          <w:p w14:paraId="4EE55324" w14:textId="77777777" w:rsidR="003C04B3" w:rsidRDefault="003C04B3" w:rsidP="003C04B3">
            <w:pPr>
              <w:pStyle w:val="JP-342SpalteBemerkung-Text"/>
            </w:pPr>
          </w:p>
          <w:p w14:paraId="29A6D9C8" w14:textId="5F8E9DAE" w:rsidR="003C04B3" w:rsidRPr="007E7B7B" w:rsidRDefault="003C04B3" w:rsidP="00741BE5">
            <w:pPr>
              <w:pStyle w:val="JP-342SpalteBemerkung-Text"/>
            </w:pPr>
            <w:r>
              <w:t>Gemeinsamkeiten</w:t>
            </w:r>
            <w:r w:rsidRPr="003C04B3">
              <w:t xml:space="preserve"> und Unterschiede zu elektrischen Feldern sollten betrachtet werden.</w:t>
            </w:r>
          </w:p>
        </w:tc>
      </w:tr>
      <w:tr w:rsidR="003C04B3" w14:paraId="3437AE22" w14:textId="77777777" w:rsidTr="00A6263F">
        <w:tc>
          <w:tcPr>
            <w:tcW w:w="3569" w:type="dxa"/>
          </w:tcPr>
          <w:p w14:paraId="53459AF3" w14:textId="77777777" w:rsidR="003C04B3" w:rsidRPr="003C04B3" w:rsidRDefault="003C04B3" w:rsidP="003C04B3">
            <w:pPr>
              <w:pStyle w:val="JP-311SpaltePK-Bereich"/>
            </w:pPr>
            <w:r w:rsidRPr="003E49F5">
              <w:lastRenderedPageBreak/>
              <w:t xml:space="preserve">2.1 </w:t>
            </w:r>
            <w:r w:rsidRPr="003C04B3">
              <w:t>Erkenntnisgewinnung</w:t>
            </w:r>
          </w:p>
          <w:p w14:paraId="30562C27" w14:textId="6BBC9757" w:rsidR="003C04B3" w:rsidRPr="003C04B3" w:rsidRDefault="003C04B3" w:rsidP="003C04B3">
            <w:pPr>
              <w:pStyle w:val="JP-312SpaltePK-Kompetenz"/>
            </w:pPr>
            <w:r>
              <w:t>4. Experimente durchf</w:t>
            </w:r>
            <w:r w:rsidRPr="003C04B3">
              <w:rPr>
                <w:rFonts w:hint="eastAsia"/>
              </w:rPr>
              <w:t>ü</w:t>
            </w:r>
            <w:r w:rsidRPr="003C04B3">
              <w:t>hren und auswerten, dazu gegebenenfalls Messwerte erfassen</w:t>
            </w:r>
          </w:p>
          <w:p w14:paraId="74E89FC5" w14:textId="5D7D748D" w:rsidR="003C04B3" w:rsidRDefault="003C04B3" w:rsidP="003C04B3">
            <w:pPr>
              <w:pStyle w:val="JP-312SpaltePK-Kompetenz"/>
            </w:pPr>
            <w:r>
              <w:t xml:space="preserve">5. Messwerte auch digital erfassen und auswerten (unter </w:t>
            </w:r>
            <w:r w:rsidRPr="003C04B3">
              <w:t>anderem Messwert-</w:t>
            </w:r>
            <w:proofErr w:type="spellStart"/>
            <w:r w:rsidRPr="003C04B3">
              <w:t>erfassungssystem</w:t>
            </w:r>
            <w:proofErr w:type="spellEnd"/>
            <w:r w:rsidRPr="003C04B3">
              <w:t xml:space="preserve">, Tabellenkalkulation) </w:t>
            </w:r>
          </w:p>
          <w:p w14:paraId="2F03838D" w14:textId="533D24E0" w:rsidR="003C04B3" w:rsidRPr="003C04B3" w:rsidRDefault="00741BE5" w:rsidP="00741BE5">
            <w:pPr>
              <w:pStyle w:val="JP-312SpaltePK-Kompetenz"/>
            </w:pPr>
            <w:r w:rsidRPr="00741BE5">
              <w:t>7. aus proportionalen Zusammenhängen Gleichungen entwickeln</w:t>
            </w:r>
          </w:p>
        </w:tc>
        <w:tc>
          <w:tcPr>
            <w:tcW w:w="3569" w:type="dxa"/>
          </w:tcPr>
          <w:p w14:paraId="6E380F37" w14:textId="1DDBCC20" w:rsidR="003C04B3" w:rsidRPr="003C04B3" w:rsidRDefault="003C04B3" w:rsidP="003C04B3">
            <w:pPr>
              <w:pStyle w:val="JP-321SpalteIK-Bereich"/>
            </w:pPr>
            <w:r w:rsidRPr="009C187A">
              <w:t>3.</w:t>
            </w:r>
            <w:r w:rsidR="00021B61">
              <w:t>4</w:t>
            </w:r>
            <w:r w:rsidRPr="009C187A">
              <w:t xml:space="preserve">.1 Denk- und Arbeitsweisen </w:t>
            </w:r>
          </w:p>
          <w:p w14:paraId="77ACAB1C" w14:textId="77777777" w:rsidR="003C04B3" w:rsidRPr="003C04B3" w:rsidRDefault="003C04B3" w:rsidP="003C04B3">
            <w:pPr>
              <w:pStyle w:val="JP-321SpalteIK-Kompetenz"/>
            </w:pPr>
            <w:r w:rsidRPr="009C187A">
              <w:t xml:space="preserve">(1) an Beispielen beschreiben, dass Aussagen in der theoriegeleiteten Physik grundsätzlich empirisch überprüfbar sind (Fragestellung, Hypothese, Experiment […]) </w:t>
            </w:r>
          </w:p>
          <w:p w14:paraId="0DCD5CAA" w14:textId="1D4FE76C" w:rsidR="003C04B3" w:rsidRDefault="00FE02AE" w:rsidP="003C04B3">
            <w:pPr>
              <w:pStyle w:val="JP-321SpalteIK-Bereich"/>
            </w:pPr>
            <w:r>
              <w:t>3.</w:t>
            </w:r>
            <w:r w:rsidRPr="00FE02AE">
              <w:t>4.2.1 Elektrische und magnetische Felder</w:t>
            </w:r>
          </w:p>
          <w:p w14:paraId="21F91217" w14:textId="77777777" w:rsidR="00FE02AE" w:rsidRPr="00FE02AE" w:rsidRDefault="00FE02AE" w:rsidP="00FE02AE">
            <w:r w:rsidRPr="00AC641C">
              <w:t>(4) den Zusammenhang zwischen der Kraftwirkung auf einen stromdurchflossenen Leiter und</w:t>
            </w:r>
          </w:p>
          <w:p w14:paraId="6B37D1EC" w14:textId="77777777" w:rsidR="00FE02AE" w:rsidRPr="00FE02AE" w:rsidRDefault="00FE02AE" w:rsidP="00FE02AE">
            <w:r w:rsidRPr="00AC641C">
              <w:t>der magnetischen Flussdichte beschreiben (magnetische Flussdichte,</w:t>
            </w:r>
            <m:oMath>
              <m:acc>
                <m:accPr>
                  <m:chr m:val="⃗"/>
                  <m:ctrlPr>
                    <w:rPr>
                      <w:rFonts w:ascii="Cambria Math" w:hAnsi="Cambria Math"/>
                    </w:rPr>
                  </m:ctrlPr>
                </m:accPr>
                <m:e>
                  <m:r>
                    <w:rPr>
                      <w:rFonts w:ascii="Cambria Math" w:hAnsi="Cambria Math"/>
                    </w:rPr>
                    <m:t>B</m:t>
                  </m:r>
                </m:e>
              </m:acc>
            </m:oMath>
            <w:r w:rsidRPr="00FE02AE">
              <w:t xml:space="preserve"> , </w:t>
            </w:r>
            <m:oMath>
              <m:r>
                <w:rPr>
                  <w:rFonts w:ascii="Cambria Math" w:hAnsi="Cambria Math"/>
                </w:rPr>
                <m:t>F=B∙I∙s</m:t>
              </m:r>
            </m:oMath>
            <w:r w:rsidRPr="00FE02AE">
              <w:t xml:space="preserve"> , Messung von Flussdichten)</w:t>
            </w:r>
          </w:p>
          <w:p w14:paraId="186291D4" w14:textId="77777777" w:rsidR="00FE02AE" w:rsidRPr="00FE02AE" w:rsidRDefault="00FE02AE" w:rsidP="00FE02AE">
            <w:r w:rsidRPr="00A74C74">
              <w:t xml:space="preserve">(1) die Struktur </w:t>
            </w:r>
            <w:r w:rsidRPr="00FE02AE">
              <w:t>elektrischer und magnetischer Felder beschreiben ([…]  Superposition von Feldern)</w:t>
            </w:r>
          </w:p>
          <w:p w14:paraId="34DA778A" w14:textId="46C3D242" w:rsidR="00FE02AE" w:rsidRPr="00FE02AE" w:rsidRDefault="00FE02AE" w:rsidP="00FE02AE">
            <w:pPr>
              <w:pStyle w:val="JP-321SpalteIK-Kompetenz"/>
            </w:pPr>
          </w:p>
        </w:tc>
        <w:tc>
          <w:tcPr>
            <w:tcW w:w="3569" w:type="dxa"/>
          </w:tcPr>
          <w:p w14:paraId="2620BCBF" w14:textId="09FC8E45" w:rsidR="003C04B3" w:rsidRPr="003C04B3" w:rsidRDefault="003C04B3" w:rsidP="003C04B3">
            <w:pPr>
              <w:pStyle w:val="JP-331SpalteUV-Bereich"/>
            </w:pPr>
            <w:r>
              <w:t>Stunde</w:t>
            </w:r>
            <w:r w:rsidRPr="003C04B3">
              <w:t xml:space="preserve">n: </w:t>
            </w:r>
            <w:r w:rsidR="00EB523E">
              <w:t>2</w:t>
            </w:r>
          </w:p>
          <w:p w14:paraId="50F5C47A" w14:textId="77777777" w:rsidR="003C04B3" w:rsidRPr="003C04B3" w:rsidRDefault="003C04B3" w:rsidP="003C04B3">
            <w:pPr>
              <w:pStyle w:val="JP-332SpalteUV-Text"/>
            </w:pPr>
            <w:r>
              <w:t>Magnetische Flussdichte</w:t>
            </w:r>
          </w:p>
          <w:p w14:paraId="7F7F5508" w14:textId="77777777" w:rsidR="003C04B3" w:rsidRPr="003C04B3" w:rsidRDefault="003C04B3" w:rsidP="003C04B3">
            <w:pPr>
              <w:pStyle w:val="JP-333SpalteUV-Bullets"/>
            </w:pPr>
            <w:r>
              <w:t xml:space="preserve">Kraft auf </w:t>
            </w:r>
            <w:r w:rsidRPr="003C04B3">
              <w:t>stromdurchflossenen Leiter</w:t>
            </w:r>
            <w:r w:rsidRPr="003C04B3">
              <w:br/>
              <w:t>(zum Beispiel Leiterschaukel in Hufeisenmagnet)</w:t>
            </w:r>
          </w:p>
          <w:p w14:paraId="52EE1681" w14:textId="77777777" w:rsidR="003C04B3" w:rsidRPr="003C04B3" w:rsidRDefault="003C04B3" w:rsidP="003C04B3">
            <w:pPr>
              <w:pStyle w:val="JP-333SpalteUV-Bullets"/>
            </w:pPr>
            <w:r>
              <w:t>Drei-Finger-Regel</w:t>
            </w:r>
          </w:p>
          <w:p w14:paraId="12E243C9" w14:textId="77777777" w:rsidR="003C04B3" w:rsidRPr="003C04B3" w:rsidRDefault="003C04B3" w:rsidP="003C04B3">
            <w:pPr>
              <w:pStyle w:val="JP-333SpalteUV-Bullets"/>
            </w:pPr>
            <w:r>
              <w:t>Induktive Einführung der magnetischen Flussdichte (</w:t>
            </w:r>
            <m:oMath>
              <m:r>
                <w:rPr>
                  <w:rFonts w:ascii="Cambria Math" w:hAnsi="Cambria Math"/>
                </w:rPr>
                <m:t>F ~ I·s</m:t>
              </m:r>
            </m:oMath>
            <w:r w:rsidRPr="003C04B3">
              <w:t>)</w:t>
            </w:r>
          </w:p>
          <w:p w14:paraId="3C28AF44" w14:textId="70AE27D4" w:rsidR="003C04B3" w:rsidRDefault="003C04B3" w:rsidP="003C04B3">
            <w:pPr>
              <w:pStyle w:val="JP-333SpalteUV-Bullets"/>
            </w:pPr>
            <w:r>
              <w:t xml:space="preserve">Kraft zwischen </w:t>
            </w:r>
            <w:r w:rsidRPr="003C04B3">
              <w:t>zwei parallelen Leitern anhand der Superposition der magnetischen Felder</w:t>
            </w:r>
          </w:p>
        </w:tc>
        <w:tc>
          <w:tcPr>
            <w:tcW w:w="3570" w:type="dxa"/>
          </w:tcPr>
          <w:p w14:paraId="2F6DF087" w14:textId="77777777" w:rsidR="003C04B3" w:rsidRPr="003C04B3" w:rsidRDefault="003C04B3" w:rsidP="003C04B3">
            <w:pPr>
              <w:pStyle w:val="JP-341SpalteBemerkung-Bereich"/>
            </w:pPr>
            <w:r w:rsidRPr="007E7B7B">
              <w:t xml:space="preserve">Bemerkung </w:t>
            </w:r>
          </w:p>
          <w:p w14:paraId="27B13992" w14:textId="77777777" w:rsidR="003C04B3" w:rsidRPr="003C04B3" w:rsidRDefault="003C04B3" w:rsidP="003C04B3">
            <w:r>
              <w:t xml:space="preserve">Kraftwirkung </w:t>
            </w:r>
            <w:r w:rsidRPr="003C04B3">
              <w:t>auf stromdurchflossenen Leiter im Magnetfeld experimentell ermitteln (zum Beispiel mittels Digitalwaage oder empfindlicher Kraftsensor)</w:t>
            </w:r>
          </w:p>
          <w:p w14:paraId="54FA574D" w14:textId="77777777" w:rsidR="003C04B3" w:rsidRDefault="003C04B3" w:rsidP="003C04B3"/>
          <w:p w14:paraId="22F406D5" w14:textId="1ED603FA" w:rsidR="003C04B3" w:rsidRPr="003C04B3" w:rsidRDefault="003C04B3" w:rsidP="003C04B3">
            <w:r>
              <w:t>M</w:t>
            </w:r>
            <w:r w:rsidRPr="003C04B3">
              <w:t>ögliche Vertiefung:</w:t>
            </w:r>
          </w:p>
          <w:p w14:paraId="7FD89E23" w14:textId="61098580" w:rsidR="003C04B3" w:rsidRPr="003C04B3" w:rsidRDefault="003C04B3" w:rsidP="003C04B3">
            <w:pPr>
              <w:pStyle w:val="JP-333SpalteUV-Bullets"/>
            </w:pPr>
            <w:r>
              <w:t xml:space="preserve">Elektromotor als lehrreiche Vertiefung zur Anwendung der Kraft auf einen </w:t>
            </w:r>
            <w:r w:rsidRPr="003C04B3">
              <w:t>stromdurchflossenen Leiter</w:t>
            </w:r>
          </w:p>
        </w:tc>
      </w:tr>
      <w:tr w:rsidR="003C04B3" w14:paraId="45F6D45C" w14:textId="77777777" w:rsidTr="00A6263F">
        <w:tc>
          <w:tcPr>
            <w:tcW w:w="3569" w:type="dxa"/>
          </w:tcPr>
          <w:p w14:paraId="293DB62C" w14:textId="77777777" w:rsidR="003C04B3" w:rsidRPr="003C04B3" w:rsidRDefault="003C04B3" w:rsidP="003C04B3">
            <w:pPr>
              <w:pStyle w:val="JP-311SpaltePK-Bereich"/>
            </w:pPr>
            <w:r w:rsidRPr="003E49F5">
              <w:t xml:space="preserve">2.1 </w:t>
            </w:r>
            <w:r w:rsidRPr="003C04B3">
              <w:t>Erkenntnisgewinnung</w:t>
            </w:r>
          </w:p>
          <w:p w14:paraId="3F828D47" w14:textId="77777777" w:rsidR="003C04B3" w:rsidRPr="003C04B3" w:rsidRDefault="003C04B3" w:rsidP="003C04B3">
            <w:r w:rsidRPr="00543EF5">
              <w:t>3. Experimente zur Überprüfung von Hypothesen planen (unter anderem vermutete Einflussgrößen getrennt variieren)</w:t>
            </w:r>
          </w:p>
          <w:p w14:paraId="0E72A7BA" w14:textId="489090F7" w:rsidR="003C04B3" w:rsidRPr="003C04B3" w:rsidRDefault="003C04B3" w:rsidP="003C04B3">
            <w:pPr>
              <w:pStyle w:val="JP-312SpaltePK-Kompetenz"/>
            </w:pPr>
            <w:r>
              <w:t>4. Experimente durchf</w:t>
            </w:r>
            <w:r w:rsidRPr="003C04B3">
              <w:rPr>
                <w:rFonts w:hint="eastAsia"/>
              </w:rPr>
              <w:t>ü</w:t>
            </w:r>
            <w:r w:rsidRPr="003C04B3">
              <w:t>hren und auswerten, dazu gegebenenfalls Messwerte erfasse</w:t>
            </w:r>
            <w:r w:rsidR="00741BE5">
              <w:t>n</w:t>
            </w:r>
          </w:p>
          <w:p w14:paraId="5F993042" w14:textId="77777777" w:rsidR="003C04B3" w:rsidRPr="003C04B3" w:rsidRDefault="003C04B3" w:rsidP="003C04B3">
            <w:pPr>
              <w:pStyle w:val="JP-312SpaltePK-Kompetenz"/>
            </w:pPr>
            <w:r>
              <w:t>5. Messwerte auch digital erfassen und auswerten (unter anderem Messwert-</w:t>
            </w:r>
            <w:proofErr w:type="spellStart"/>
            <w:r>
              <w:t>erfassungssystem</w:t>
            </w:r>
            <w:proofErr w:type="spellEnd"/>
            <w:r>
              <w:t>,</w:t>
            </w:r>
            <w:r w:rsidRPr="003C04B3">
              <w:t xml:space="preserve"> Tabellenkalkulation) </w:t>
            </w:r>
          </w:p>
          <w:p w14:paraId="65F9E947" w14:textId="77777777" w:rsidR="003C04B3" w:rsidRDefault="003C04B3" w:rsidP="00474077">
            <w:r>
              <w:t>H</w:t>
            </w:r>
            <w:r w:rsidRPr="003C04B3">
              <w:t>ypothesenbilden</w:t>
            </w:r>
          </w:p>
          <w:p w14:paraId="1B238B3E" w14:textId="3F772B53" w:rsidR="00474077" w:rsidRPr="003C04B3" w:rsidRDefault="00474077" w:rsidP="00474077">
            <w:r w:rsidRPr="00CB045D">
              <w:t>7. aus proportionalen Zusammenh</w:t>
            </w:r>
            <w:r w:rsidRPr="00474077">
              <w:rPr>
                <w:rFonts w:hint="eastAsia"/>
              </w:rPr>
              <w:t>ä</w:t>
            </w:r>
            <w:r w:rsidRPr="00474077">
              <w:t>ngen Gleichungen entwickeln</w:t>
            </w:r>
          </w:p>
        </w:tc>
        <w:tc>
          <w:tcPr>
            <w:tcW w:w="3569" w:type="dxa"/>
          </w:tcPr>
          <w:p w14:paraId="2445E8F0" w14:textId="31C7FB81" w:rsidR="003C04B3" w:rsidRDefault="00474077" w:rsidP="003C04B3">
            <w:pPr>
              <w:pStyle w:val="JP-321SpalteIK-Bereich"/>
            </w:pPr>
            <w:r>
              <w:t>3.</w:t>
            </w:r>
            <w:r w:rsidRPr="00474077">
              <w:t>4.2.1 Elektrische und magnetische Felder</w:t>
            </w:r>
          </w:p>
          <w:p w14:paraId="3DA1919B" w14:textId="29060BD7" w:rsidR="00474077" w:rsidRPr="00474077" w:rsidRDefault="00474077" w:rsidP="00474077">
            <w:pPr>
              <w:pStyle w:val="JP-321SpalteIK-Kompetenz"/>
            </w:pPr>
            <w:r w:rsidRPr="00AC641C">
              <w:t>(</w:t>
            </w:r>
            <w:r w:rsidRPr="00474077">
              <w:t xml:space="preserve">9) Charakteristische Größen einer schlanken Spule berechnen </w:t>
            </w:r>
            <m:oMath>
              <m:r>
                <w:rPr>
                  <w:rFonts w:ascii="Cambria Math" w:hAnsi="Cambria Math"/>
                </w:rPr>
                <m:t>B=</m:t>
              </m:r>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l</m:t>
                  </m:r>
                </m:den>
              </m:f>
              <m:r>
                <w:rPr>
                  <w:rFonts w:ascii="Cambria Math" w:hAnsi="Cambria Math"/>
                </w:rPr>
                <m:t>∙I</m:t>
              </m:r>
            </m:oMath>
            <w:r w:rsidRPr="00474077">
              <w:t xml:space="preserve">, </w:t>
            </w:r>
            <m:oMath>
              <m:sSub>
                <m:sSubPr>
                  <m:ctrlPr>
                    <w:rPr>
                      <w:rFonts w:ascii="Cambria Math" w:hAnsi="Cambria Math"/>
                    </w:rPr>
                  </m:ctrlPr>
                </m:sSubPr>
                <m:e>
                  <m:r>
                    <w:rPr>
                      <w:rFonts w:ascii="Cambria Math" w:hAnsi="Cambria Math"/>
                    </w:rPr>
                    <m:t>E</m:t>
                  </m:r>
                </m:e>
                <m:sub>
                  <m: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p>
        </w:tc>
        <w:tc>
          <w:tcPr>
            <w:tcW w:w="3569" w:type="dxa"/>
          </w:tcPr>
          <w:p w14:paraId="16731F55" w14:textId="5EAA801F" w:rsidR="003C04B3" w:rsidRPr="003C04B3" w:rsidRDefault="003C04B3" w:rsidP="003C04B3">
            <w:pPr>
              <w:pStyle w:val="JP-331SpalteUV-Bereich"/>
            </w:pPr>
            <w:r>
              <w:t>Stunden:</w:t>
            </w:r>
            <w:r w:rsidRPr="003C04B3">
              <w:t xml:space="preserve"> </w:t>
            </w:r>
            <w:r w:rsidR="009A3C6D">
              <w:t>3</w:t>
            </w:r>
          </w:p>
          <w:p w14:paraId="5985BB25" w14:textId="77777777" w:rsidR="003C04B3" w:rsidRPr="003C04B3" w:rsidRDefault="003C04B3" w:rsidP="003C04B3">
            <w:pPr>
              <w:pStyle w:val="JP-332SpalteUV-Text"/>
            </w:pPr>
            <w:r>
              <w:t>M</w:t>
            </w:r>
            <w:r w:rsidRPr="003C04B3">
              <w:t>agnetisches Feld einer schlanken Spule:</w:t>
            </w:r>
          </w:p>
          <w:p w14:paraId="7A696E47" w14:textId="77777777" w:rsidR="003C04B3" w:rsidRPr="003C04B3" w:rsidRDefault="003C04B3" w:rsidP="003C04B3">
            <w:pPr>
              <w:pStyle w:val="JP-333SpalteUV-Bullets"/>
            </w:pPr>
            <w:r>
              <w:t xml:space="preserve">Experimenteller Nachweis der </w:t>
            </w:r>
            <w:r w:rsidRPr="003C04B3">
              <w:t xml:space="preserve">Homogenität des magnetischen Feldes im Inneren einer Spule </w:t>
            </w:r>
          </w:p>
          <w:p w14:paraId="39B892F4" w14:textId="77777777" w:rsidR="003C04B3" w:rsidRPr="003C04B3" w:rsidRDefault="003C04B3" w:rsidP="003C04B3">
            <w:pPr>
              <w:pStyle w:val="JP-333SpalteUV-Bullets"/>
            </w:pPr>
            <w:r>
              <w:t>M</w:t>
            </w:r>
            <w:r w:rsidRPr="003C04B3">
              <w:t xml:space="preserve">essreihen mit Hallsonde (Variation von </w:t>
            </w:r>
            <m:oMath>
              <m:r>
                <w:rPr>
                  <w:rFonts w:ascii="Cambria Math" w:hAnsi="Cambria Math"/>
                </w:rPr>
                <m:t>n</m:t>
              </m:r>
              <m:r>
                <m:rPr>
                  <m:scr m:val="script"/>
                </m:rPr>
                <w:rPr>
                  <w:rFonts w:ascii="Cambria Math" w:hAnsi="Cambria Math"/>
                </w:rPr>
                <m:t>, l</m:t>
              </m:r>
            </m:oMath>
            <w:r w:rsidRPr="003C04B3">
              <w:t xml:space="preserve"> und </w:t>
            </w:r>
            <m:oMath>
              <m:r>
                <w:rPr>
                  <w:rFonts w:ascii="Cambria Math" w:hAnsi="Cambria Math"/>
                </w:rPr>
                <m:t>I</m:t>
              </m:r>
            </m:oMath>
          </w:p>
          <w:p w14:paraId="78EA6989" w14:textId="77777777" w:rsidR="003C04B3" w:rsidRPr="003C04B3" w:rsidRDefault="003C04B3" w:rsidP="003C04B3">
            <w:pPr>
              <w:pStyle w:val="JP-333SpalteUV-Bullets"/>
            </w:pPr>
            <w:r>
              <w:t>M</w:t>
            </w:r>
            <w:r w:rsidRPr="003C04B3">
              <w:t>agnetische Feldkonstante</w:t>
            </w:r>
          </w:p>
          <w:p w14:paraId="7A5BB71B" w14:textId="0E75B300" w:rsidR="003C04B3" w:rsidRPr="003C04B3" w:rsidRDefault="003C04B3" w:rsidP="003C04B3">
            <w:pPr>
              <w:pStyle w:val="JP-333SpalteUV-Bullets"/>
            </w:pPr>
            <w:r>
              <w:t>Materie</w:t>
            </w:r>
            <w:r w:rsidRPr="003C04B3">
              <w:t xml:space="preserve"> im Magnetfeld (relative Permeabilität)</w:t>
            </w:r>
            <w:r w:rsidR="002B6E1B">
              <w:rPr>
                <w:rFonts w:ascii="Cambria Math" w:hAnsi="Cambria Math"/>
                <w:b/>
                <w:i/>
              </w:rPr>
              <w:br/>
            </w:r>
            <m:oMathPara>
              <m:oMath>
                <m:r>
                  <w:rPr>
                    <w:rFonts w:ascii="Cambria Math" w:hAnsi="Cambria Math"/>
                  </w:rPr>
                  <m:t>B=</m:t>
                </m:r>
                <m:sSub>
                  <m:sSubPr>
                    <m:ctrlPr>
                      <w:rPr>
                        <w:rFonts w:ascii="Cambria Math" w:hAnsi="Cambria Math"/>
                        <w:bCs/>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bCs/>
                      </w:rPr>
                    </m:ctrlPr>
                  </m:sSubPr>
                  <m:e>
                    <m:r>
                      <w:rPr>
                        <w:rFonts w:ascii="Cambria Math" w:hAnsi="Cambria Math"/>
                      </w:rPr>
                      <m:t>μ</m:t>
                    </m:r>
                  </m:e>
                  <m:sub>
                    <m:r>
                      <w:rPr>
                        <w:rFonts w:ascii="Cambria Math" w:hAnsi="Cambria Math"/>
                      </w:rPr>
                      <m:t>r</m:t>
                    </m:r>
                  </m:sub>
                </m:sSub>
                <m:r>
                  <w:rPr>
                    <w:rFonts w:ascii="Cambria Math" w:hAnsi="Cambria Math"/>
                  </w:rPr>
                  <m:t>·I·</m:t>
                </m:r>
                <m:f>
                  <m:fPr>
                    <m:ctrlPr>
                      <w:rPr>
                        <w:rFonts w:ascii="Cambria Math" w:hAnsi="Cambria Math"/>
                        <w:bCs/>
                      </w:rPr>
                    </m:ctrlPr>
                  </m:fPr>
                  <m:num>
                    <m:r>
                      <w:rPr>
                        <w:rFonts w:ascii="Cambria Math" w:hAnsi="Cambria Math"/>
                      </w:rPr>
                      <m:t>n</m:t>
                    </m:r>
                  </m:num>
                  <m:den>
                    <m:r>
                      <m:rPr>
                        <m:scr m:val="script"/>
                      </m:rPr>
                      <w:rPr>
                        <w:rFonts w:ascii="Cambria Math" w:hAnsi="Cambria Math"/>
                      </w:rPr>
                      <m:t>l</m:t>
                    </m:r>
                  </m:den>
                </m:f>
              </m:oMath>
            </m:oMathPara>
          </w:p>
        </w:tc>
        <w:tc>
          <w:tcPr>
            <w:tcW w:w="3570" w:type="dxa"/>
          </w:tcPr>
          <w:p w14:paraId="419CDC66" w14:textId="77777777" w:rsidR="003C04B3" w:rsidRPr="003C04B3" w:rsidRDefault="003C04B3" w:rsidP="003C04B3">
            <w:pPr>
              <w:pStyle w:val="JP-341SpalteBemerkung-Bereich"/>
            </w:pPr>
            <w:r w:rsidRPr="007E7B7B">
              <w:t xml:space="preserve">Bemerkung </w:t>
            </w:r>
          </w:p>
          <w:p w14:paraId="39C0103E" w14:textId="77777777" w:rsidR="003C04B3" w:rsidRPr="003C04B3" w:rsidRDefault="003C04B3" w:rsidP="003C04B3">
            <w:r>
              <w:t xml:space="preserve">Mögliche </w:t>
            </w:r>
            <w:r w:rsidRPr="003C04B3">
              <w:t>Schülerexperimente:</w:t>
            </w:r>
          </w:p>
          <w:p w14:paraId="183BF68A" w14:textId="77777777" w:rsidR="003C04B3" w:rsidRPr="003C04B3" w:rsidRDefault="003C04B3" w:rsidP="003C04B3">
            <w:r>
              <w:t>Messung der Flussdichte mit Hallsonde an verschiedenen Spulen</w:t>
            </w:r>
            <w:r w:rsidRPr="003C04B3">
              <w:t>;</w:t>
            </w:r>
          </w:p>
          <w:p w14:paraId="480B1415" w14:textId="77777777" w:rsidR="003C04B3" w:rsidRDefault="003C04B3" w:rsidP="00474077">
            <w:r>
              <w:t>weitere Messungen (z</w:t>
            </w:r>
            <w:r w:rsidRPr="003C04B3">
              <w:t>um Beispiel Außenfeld, Erdmagnetfeld) auch mit Smartphone möglich</w:t>
            </w:r>
            <w:r w:rsidR="00474077">
              <w:t>.</w:t>
            </w:r>
          </w:p>
          <w:p w14:paraId="78F77301" w14:textId="77777777" w:rsidR="00474077" w:rsidRDefault="00474077" w:rsidP="00474077"/>
          <w:p w14:paraId="2B8C71CF" w14:textId="2E1A84F7" w:rsidR="00474077" w:rsidRPr="003C04B3" w:rsidRDefault="00474077" w:rsidP="00474077">
            <w:r>
              <w:t xml:space="preserve">Hinweis: </w:t>
            </w:r>
            <w:r>
              <w:br/>
            </w:r>
            <w:r w:rsidRPr="00474077">
              <w:t xml:space="preserve">Die Hallsonde wird als Magnetfeldsensor verwendet, die Funktion </w:t>
            </w:r>
            <w:r w:rsidR="002B6E1B">
              <w:t>kann später als Vertiefung</w:t>
            </w:r>
            <w:r w:rsidRPr="00474077">
              <w:t xml:space="preserve"> nach Einführung der Lorentzkraft erklärt</w:t>
            </w:r>
            <w:r w:rsidR="002B6E1B">
              <w:t xml:space="preserve"> werden</w:t>
            </w:r>
            <w:r w:rsidRPr="00474077">
              <w:t>.</w:t>
            </w:r>
          </w:p>
        </w:tc>
      </w:tr>
      <w:tr w:rsidR="003C04B3" w14:paraId="4E4A3DC8" w14:textId="77777777" w:rsidTr="00A6263F">
        <w:tc>
          <w:tcPr>
            <w:tcW w:w="3569" w:type="dxa"/>
          </w:tcPr>
          <w:p w14:paraId="1130F9B3" w14:textId="77777777" w:rsidR="003C04B3" w:rsidRPr="003C04B3" w:rsidRDefault="003C04B3" w:rsidP="003C04B3">
            <w:pPr>
              <w:pStyle w:val="JP-311SpaltePK-Bereich"/>
            </w:pPr>
            <w:r w:rsidRPr="001A74FE">
              <w:lastRenderedPageBreak/>
              <w:t>2.1 Erkenntnisgewin</w:t>
            </w:r>
            <w:r w:rsidRPr="003C04B3">
              <w:t>nung</w:t>
            </w:r>
          </w:p>
          <w:p w14:paraId="1EE80BEA" w14:textId="77777777" w:rsidR="003C04B3" w:rsidRPr="003C04B3" w:rsidRDefault="003C04B3" w:rsidP="003C04B3">
            <w:pPr>
              <w:pStyle w:val="JP-312SpaltePK-Kompetenz"/>
            </w:pPr>
            <w:r w:rsidRPr="00BB6730">
              <w:t>4. Experimente durchf</w:t>
            </w:r>
            <w:r w:rsidRPr="003C04B3">
              <w:rPr>
                <w:rFonts w:hint="eastAsia"/>
              </w:rPr>
              <w:t>ü</w:t>
            </w:r>
            <w:r w:rsidRPr="003C04B3">
              <w:t>hren und auswerten, dazu gegebenenfalls Messwerte erfassen</w:t>
            </w:r>
            <w:r w:rsidRPr="003C04B3">
              <w:rPr>
                <w:rFonts w:ascii="Tahoma" w:hAnsi="Tahoma" w:cs="Tahoma"/>
              </w:rPr>
              <w:t> </w:t>
            </w:r>
          </w:p>
          <w:p w14:paraId="471DD936" w14:textId="77777777" w:rsidR="003C04B3" w:rsidRPr="003C04B3" w:rsidRDefault="003C04B3" w:rsidP="003C04B3">
            <w:pPr>
              <w:pStyle w:val="JP-312SpaltePK-Kompetenz"/>
            </w:pPr>
            <w:r w:rsidRPr="00BB6730">
              <w:t>8. mathematische Umformungen zur Berechnung physikalischer Größen durchführen</w:t>
            </w:r>
          </w:p>
          <w:p w14:paraId="062A1BFD" w14:textId="77777777" w:rsidR="003C04B3" w:rsidRDefault="003C04B3" w:rsidP="003C04B3">
            <w:pPr>
              <w:pStyle w:val="JP-311SpaltePK-Bereich"/>
            </w:pPr>
            <w:r w:rsidRPr="002E1B56">
              <w:t>2.2 Kommunikation</w:t>
            </w:r>
          </w:p>
          <w:p w14:paraId="3BC8F30D" w14:textId="18805DC7" w:rsidR="00474077" w:rsidRPr="00474077" w:rsidRDefault="00474077" w:rsidP="00474077">
            <w:pPr>
              <w:pStyle w:val="JP-312SpaltePK-Kompetenz"/>
            </w:pPr>
            <w:r w:rsidRPr="002E1B56">
              <w:t>2. funktionale Zusammenhänge zwischen physikalischen Größen verbal beschreiben („je-desto“-Aussagen) und physikalische Formeln erläutern (Ursache-Wirkungs-Aussagen, unbekannte Formeln)</w:t>
            </w:r>
          </w:p>
        </w:tc>
        <w:tc>
          <w:tcPr>
            <w:tcW w:w="3569" w:type="dxa"/>
          </w:tcPr>
          <w:p w14:paraId="2621C7D4" w14:textId="67D359BC" w:rsidR="003C04B3" w:rsidRPr="003C04B3" w:rsidRDefault="003C04B3" w:rsidP="003C04B3">
            <w:pPr>
              <w:pStyle w:val="JP-321SpalteIK-Bereich"/>
            </w:pPr>
            <w:r w:rsidRPr="009C187A">
              <w:t>3.</w:t>
            </w:r>
            <w:r w:rsidR="00561DFA">
              <w:t>4</w:t>
            </w:r>
            <w:r w:rsidRPr="009C187A">
              <w:t xml:space="preserve">.1 Denk- und Arbeitsweisen </w:t>
            </w:r>
          </w:p>
          <w:p w14:paraId="78FBC3F0" w14:textId="77777777" w:rsidR="003C04B3" w:rsidRPr="003C04B3" w:rsidRDefault="003C04B3" w:rsidP="003C04B3">
            <w:pPr>
              <w:pStyle w:val="JP-321SpalteIK-Kompetenz"/>
            </w:pPr>
            <w:r w:rsidRPr="009C187A">
              <w:t xml:space="preserve">(1) an Beispielen beschreiben, dass Aussagen in der theoriegeleiteten Physik grundsätzlich empirisch überprüfbar sind (Fragestellung, Hypothese, Experiment […]) </w:t>
            </w:r>
          </w:p>
          <w:p w14:paraId="1D5FF5CB" w14:textId="04D269F6" w:rsidR="00474077" w:rsidRDefault="00561DFA" w:rsidP="00561DFA">
            <w:pPr>
              <w:pStyle w:val="JP-321SpalteIK-Bereich"/>
            </w:pPr>
            <w:r>
              <w:t>3.</w:t>
            </w:r>
            <w:r w:rsidRPr="00561DFA">
              <w:t>4.2.1 Elektrische und magnetische Felder</w:t>
            </w:r>
          </w:p>
          <w:p w14:paraId="1ECC6A2F" w14:textId="07BA2538" w:rsidR="00561DFA" w:rsidRPr="00561DFA" w:rsidRDefault="00561DFA" w:rsidP="00561DFA">
            <w:r w:rsidRPr="002E7887">
              <w:t>(5) die Kraftwirkung auf eine elektrische Ladung in einem Magnetfeld erläutern (Lorentzkraft,</w:t>
            </w:r>
            <w:r w:rsidRPr="00561DFA">
              <w:t xml:space="preserve"> Drei-Finger-Regel</w:t>
            </w:r>
            <w:r w:rsidR="00815E2A">
              <w:t xml:space="preserve"> […</w:t>
            </w:r>
            <w:proofErr w:type="gramStart"/>
            <w:r w:rsidR="00815E2A">
              <w:t>]</w:t>
            </w:r>
            <w:r w:rsidRPr="00561DFA">
              <w:t xml:space="preserve"> )</w:t>
            </w:r>
            <w:proofErr w:type="gramEnd"/>
          </w:p>
          <w:p w14:paraId="23124892" w14:textId="77777777" w:rsidR="00561DFA" w:rsidRPr="00561DFA" w:rsidRDefault="00561DFA" w:rsidP="00561DFA">
            <w:r w:rsidRPr="00484621">
              <w:t xml:space="preserve">(6) die Bewegung geladener Teilchen senkrecht zu einem </w:t>
            </w:r>
            <w:r w:rsidRPr="00561DFA">
              <w:t>homogenen Magnetfeld qualitativ</w:t>
            </w:r>
          </w:p>
          <w:p w14:paraId="0F76C50F" w14:textId="77777777" w:rsidR="00561DFA" w:rsidRPr="00561DFA" w:rsidRDefault="00561DFA" w:rsidP="00561DFA">
            <w:r w:rsidRPr="00484621">
              <w:t>beschreiben und hierbei ihre Kenntnisse aus der Mechanik anwenden (</w:t>
            </w:r>
            <w:proofErr w:type="spellStart"/>
            <w:r w:rsidRPr="00484621">
              <w:t>Newton’sche</w:t>
            </w:r>
            <w:proofErr w:type="spellEnd"/>
            <w:r w:rsidRPr="00484621">
              <w:t xml:space="preserve"> Prinzipien,</w:t>
            </w:r>
          </w:p>
          <w:p w14:paraId="272107E0" w14:textId="5A7296E1" w:rsidR="00474077" w:rsidRPr="003C04B3" w:rsidRDefault="00561DFA" w:rsidP="00561DFA">
            <w:pPr>
              <w:pStyle w:val="JP-321SpalteIK-Kompetenz"/>
            </w:pPr>
            <w:r w:rsidRPr="00484621">
              <w:t>Bahnformen qualitativ)</w:t>
            </w:r>
          </w:p>
        </w:tc>
        <w:tc>
          <w:tcPr>
            <w:tcW w:w="3569" w:type="dxa"/>
          </w:tcPr>
          <w:p w14:paraId="405073FC" w14:textId="03D41514" w:rsidR="003C04B3" w:rsidRPr="003C04B3" w:rsidRDefault="003C04B3" w:rsidP="003C04B3">
            <w:pPr>
              <w:pStyle w:val="JP-331SpalteUV-Bereich"/>
            </w:pPr>
            <w:r>
              <w:t xml:space="preserve">Stunden: </w:t>
            </w:r>
            <w:r w:rsidR="009A3C6D">
              <w:t>2</w:t>
            </w:r>
          </w:p>
          <w:p w14:paraId="697E5C24" w14:textId="77777777" w:rsidR="003C04B3" w:rsidRPr="003C04B3" w:rsidRDefault="003C04B3" w:rsidP="003C04B3">
            <w:pPr>
              <w:pStyle w:val="JP-332SpalteUV-Text"/>
            </w:pPr>
            <w:r>
              <w:t>Bewegung geladener Teilchen</w:t>
            </w:r>
            <w:r w:rsidRPr="003C04B3">
              <w:t xml:space="preserve"> senkrecht zu homogenen Magnetfeldern</w:t>
            </w:r>
          </w:p>
          <w:p w14:paraId="2FA1C9DD" w14:textId="77777777" w:rsidR="003C04B3" w:rsidRPr="003C04B3" w:rsidRDefault="003C04B3" w:rsidP="003C04B3">
            <w:pPr>
              <w:pStyle w:val="JP-333SpalteUV-Bullets"/>
            </w:pPr>
            <w:r>
              <w:t xml:space="preserve">Lorentzkraft </w:t>
            </w:r>
            <m:oMath>
              <m:sSub>
                <m:sSubPr>
                  <m:ctrlPr>
                    <w:rPr>
                      <w:rFonts w:ascii="Cambria Math" w:hAnsi="Cambria Math"/>
                    </w:rPr>
                  </m:ctrlPr>
                </m:sSubPr>
                <m:e>
                  <m:r>
                    <w:rPr>
                      <w:rFonts w:ascii="Cambria Math" w:hAnsi="Cambria Math"/>
                    </w:rPr>
                    <m:t>F</m:t>
                  </m:r>
                </m:e>
                <m:sub>
                  <m:r>
                    <w:rPr>
                      <w:rFonts w:ascii="Cambria Math" w:hAnsi="Cambria Math"/>
                    </w:rPr>
                    <m:t>L</m:t>
                  </m:r>
                </m:sub>
              </m:sSub>
              <m:r>
                <w:rPr>
                  <w:rFonts w:ascii="Cambria Math" w:hAnsi="Cambria Math"/>
                </w:rPr>
                <m:t>=q·v·B</m:t>
              </m:r>
            </m:oMath>
            <w:r w:rsidRPr="003C04B3">
              <w:t xml:space="preserve">  </w:t>
            </w:r>
            <w:r w:rsidRPr="003C04B3">
              <w:br/>
              <w:t>mit Drei-Finger-Regel</w:t>
            </w:r>
          </w:p>
          <w:p w14:paraId="1AE1133B" w14:textId="4210D28D" w:rsidR="003C04B3" w:rsidRPr="003C04B3" w:rsidRDefault="003C04B3" w:rsidP="00960471">
            <w:pPr>
              <w:pStyle w:val="JP-333SpalteUV-Bullets"/>
            </w:pPr>
            <w:r>
              <w:t>Kreisbahn im Magnetfeld</w:t>
            </w:r>
            <w:r w:rsidRPr="003C04B3">
              <w:t xml:space="preserve"> (Lorentzkraft als Zentripetalkraft)</w:t>
            </w:r>
          </w:p>
          <w:p w14:paraId="47AB8E15" w14:textId="77777777" w:rsidR="003C04B3" w:rsidRPr="003C04B3" w:rsidRDefault="003C04B3" w:rsidP="003C04B3">
            <w:pPr>
              <w:pStyle w:val="JP-333SpalteUV-Bullets"/>
            </w:pPr>
            <w:r>
              <w:t xml:space="preserve">Fadenstrahlrohr, </w:t>
            </w:r>
            <m:oMath>
              <m:r>
                <w:rPr>
                  <w:rFonts w:ascii="Cambria Math" w:hAnsi="Cambria Math"/>
                </w:rPr>
                <m:t>e</m:t>
              </m:r>
              <m:r>
                <m:rPr>
                  <m:lit/>
                </m:rPr>
                <w:rPr>
                  <w:rFonts w:ascii="Cambria Math" w:hAnsi="Cambria Math"/>
                </w:rPr>
                <m:t>/</m:t>
              </m:r>
              <m:r>
                <w:rPr>
                  <w:rFonts w:ascii="Cambria Math" w:hAnsi="Cambria Math"/>
                </w:rPr>
                <m:t>m</m:t>
              </m:r>
            </m:oMath>
            <w:r w:rsidRPr="003C04B3">
              <w:t>-Bestimmung</w:t>
            </w:r>
          </w:p>
          <w:p w14:paraId="3937E129" w14:textId="77777777" w:rsidR="003C04B3" w:rsidRDefault="003C04B3" w:rsidP="00561DFA">
            <w:pPr>
              <w:pStyle w:val="JP-333SpalteUV-Bullets"/>
              <w:numPr>
                <w:ilvl w:val="0"/>
                <w:numId w:val="0"/>
              </w:numPr>
              <w:ind w:left="283"/>
            </w:pPr>
          </w:p>
        </w:tc>
        <w:tc>
          <w:tcPr>
            <w:tcW w:w="3570" w:type="dxa"/>
          </w:tcPr>
          <w:p w14:paraId="2FCC88B5" w14:textId="77777777" w:rsidR="003C04B3" w:rsidRPr="003C04B3" w:rsidRDefault="003C04B3" w:rsidP="003C04B3">
            <w:pPr>
              <w:pStyle w:val="JP-341SpalteBemerkung-Bereich"/>
            </w:pPr>
            <w:r w:rsidRPr="007E7B7B">
              <w:t xml:space="preserve">Bemerkung </w:t>
            </w:r>
          </w:p>
          <w:p w14:paraId="54A54964" w14:textId="77777777" w:rsidR="003C04B3" w:rsidRPr="003C04B3" w:rsidRDefault="003C04B3" w:rsidP="003C04B3">
            <w:r>
              <w:t>Wiederholung:</w:t>
            </w:r>
          </w:p>
          <w:p w14:paraId="63FD5FA9" w14:textId="77777777" w:rsidR="003C04B3" w:rsidRPr="003C04B3" w:rsidRDefault="003C04B3" w:rsidP="003C04B3">
            <w:r>
              <w:t>Kreisbewegung, Zentripetalkraft</w:t>
            </w:r>
          </w:p>
          <w:p w14:paraId="0A4BCA89" w14:textId="77777777" w:rsidR="003C04B3" w:rsidRDefault="003C04B3" w:rsidP="003C04B3"/>
          <w:p w14:paraId="18A5B214" w14:textId="77777777" w:rsidR="003C04B3" w:rsidRPr="003C04B3" w:rsidRDefault="003C04B3" w:rsidP="003C04B3">
            <w:r>
              <w:t>M</w:t>
            </w:r>
            <w:r w:rsidRPr="003C04B3">
              <w:t>ögliche Vertiefungen:</w:t>
            </w:r>
          </w:p>
          <w:p w14:paraId="27AD679C" w14:textId="77777777" w:rsidR="003C04B3" w:rsidRPr="003C04B3" w:rsidRDefault="003C04B3" w:rsidP="003C04B3">
            <w:pPr>
              <w:pStyle w:val="JP-333SpalteUV-Bullets"/>
            </w:pPr>
            <w:r>
              <w:t>Anwendungen in Ringbeschleunigern</w:t>
            </w:r>
            <w:r w:rsidRPr="003C04B3">
              <w:t xml:space="preserve"> und Zyklotron</w:t>
            </w:r>
          </w:p>
          <w:p w14:paraId="426C83F1" w14:textId="4DC6C278" w:rsidR="003C04B3" w:rsidRDefault="003C04B3" w:rsidP="003C04B3">
            <w:pPr>
              <w:pStyle w:val="JP-333SpalteUV-Bullets"/>
            </w:pPr>
            <w:r>
              <w:t>inhomogene Felder, Polarlichter</w:t>
            </w:r>
          </w:p>
          <w:p w14:paraId="61C0DD94" w14:textId="6AC2F024" w:rsidR="003C04B3" w:rsidRDefault="00561DFA" w:rsidP="003C04B3">
            <w:pPr>
              <w:pStyle w:val="JP-333SpalteUV-Bullets"/>
            </w:pPr>
            <w:r>
              <w:t>Erklär</w:t>
            </w:r>
            <w:r w:rsidRPr="00561DFA">
              <w:t>ung des Hall-Effekts anhand der Lorentzkraft (Hall-Konstante)</w:t>
            </w:r>
          </w:p>
          <w:p w14:paraId="53839701" w14:textId="63840D8B" w:rsidR="00561DFA" w:rsidRDefault="00561DFA" w:rsidP="003C04B3">
            <w:pPr>
              <w:pStyle w:val="JP-333SpalteUV-Bullets"/>
            </w:pPr>
            <w:r>
              <w:t>Massenspektrograph</w:t>
            </w:r>
          </w:p>
          <w:p w14:paraId="30AC19EA" w14:textId="77777777" w:rsidR="00561DFA" w:rsidRDefault="00561DFA" w:rsidP="00561DFA">
            <w:pPr>
              <w:pStyle w:val="JP-333SpalteUV-Bullets"/>
              <w:numPr>
                <w:ilvl w:val="0"/>
                <w:numId w:val="0"/>
              </w:numPr>
              <w:ind w:left="113"/>
            </w:pPr>
          </w:p>
          <w:p w14:paraId="2FC5B1FF" w14:textId="00B2E9E0" w:rsidR="00561DFA" w:rsidRPr="003C04B3" w:rsidRDefault="00561DFA" w:rsidP="00561DFA">
            <w:pPr>
              <w:pStyle w:val="JP-333SpalteUV-Bullets"/>
              <w:numPr>
                <w:ilvl w:val="0"/>
                <w:numId w:val="0"/>
              </w:numPr>
              <w:ind w:left="113"/>
            </w:pPr>
          </w:p>
        </w:tc>
      </w:tr>
    </w:tbl>
    <w:p w14:paraId="7D73665D" w14:textId="3171D058" w:rsidR="002F4BC9" w:rsidRDefault="002F4BC9" w:rsidP="008F2D88"/>
    <w:p w14:paraId="76529DB3" w14:textId="77777777" w:rsidR="002F4BC9" w:rsidRDefault="002F4BC9">
      <w:r>
        <w:br w:type="page"/>
      </w:r>
    </w:p>
    <w:p w14:paraId="20AA5BE4" w14:textId="3C568793" w:rsidR="008F2D88" w:rsidRDefault="00612C5A" w:rsidP="008F2D88">
      <w:pPr>
        <w:pStyle w:val="JP-102H2"/>
      </w:pPr>
      <w:bookmarkStart w:id="8" w:name="_Toc107415208"/>
      <w:r w:rsidRPr="004D3804">
        <w:lastRenderedPageBreak/>
        <w:t>Themenbereich</w:t>
      </w:r>
      <w:r w:rsidR="008F2D88">
        <w:t xml:space="preserve"> „</w:t>
      </w:r>
      <w:r w:rsidR="00A75DBA">
        <w:t>Elektrodynamik</w:t>
      </w:r>
      <w:r w:rsidR="008F2D88">
        <w:t>“</w:t>
      </w:r>
      <w:bookmarkEnd w:id="8"/>
    </w:p>
    <w:p w14:paraId="16601800" w14:textId="678CA75E" w:rsidR="008F2D88" w:rsidRPr="00E1141D" w:rsidRDefault="008F2D88" w:rsidP="008F2D88">
      <w:pPr>
        <w:pStyle w:val="JP-103H3"/>
        <w:rPr>
          <w:lang w:val="en-US"/>
        </w:rPr>
      </w:pPr>
      <w:bookmarkStart w:id="9" w:name="_Toc107415209"/>
      <w:r w:rsidRPr="004523E6">
        <w:t>Didaktische Überlegungen</w:t>
      </w:r>
      <w:bookmarkEnd w:id="9"/>
    </w:p>
    <w:p w14:paraId="3BB861A8" w14:textId="3BD98756" w:rsidR="008F2D88" w:rsidRPr="008121C6" w:rsidRDefault="00C12326" w:rsidP="00910A97">
      <w:r w:rsidRPr="00C12326">
        <w:rPr>
          <w:lang w:eastAsia="de-DE"/>
        </w:rPr>
        <w:t xml:space="preserve">Die </w:t>
      </w:r>
      <w:proofErr w:type="spellStart"/>
      <w:r w:rsidRPr="00C12326">
        <w:rPr>
          <w:lang w:eastAsia="de-DE"/>
        </w:rPr>
        <w:t>Schülerinnen</w:t>
      </w:r>
      <w:proofErr w:type="spellEnd"/>
      <w:r w:rsidRPr="00C12326">
        <w:rPr>
          <w:lang w:eastAsia="de-DE"/>
        </w:rPr>
        <w:t xml:space="preserve"> und </w:t>
      </w:r>
      <w:proofErr w:type="spellStart"/>
      <w:r w:rsidRPr="00C12326">
        <w:rPr>
          <w:lang w:eastAsia="de-DE"/>
        </w:rPr>
        <w:t>Schüler</w:t>
      </w:r>
      <w:proofErr w:type="spellEnd"/>
      <w:r w:rsidRPr="00C12326">
        <w:rPr>
          <w:lang w:eastAsia="de-DE"/>
        </w:rPr>
        <w:t xml:space="preserve"> untersuchen das </w:t>
      </w:r>
      <w:proofErr w:type="spellStart"/>
      <w:r w:rsidRPr="00C12326">
        <w:rPr>
          <w:lang w:eastAsia="de-DE"/>
        </w:rPr>
        <w:t>Phänomen</w:t>
      </w:r>
      <w:proofErr w:type="spellEnd"/>
      <w:r w:rsidRPr="00C12326">
        <w:rPr>
          <w:lang w:eastAsia="de-DE"/>
        </w:rPr>
        <w:t xml:space="preserve"> der elektromagnetischen Induktion </w:t>
      </w:r>
      <w:r w:rsidR="00B13CD6">
        <w:t xml:space="preserve">basierend auf ihrem Wissen aus der Mittelstufe. </w:t>
      </w:r>
      <w:r w:rsidRPr="00C12326">
        <w:t xml:space="preserve">Die </w:t>
      </w:r>
      <w:proofErr w:type="spellStart"/>
      <w:r w:rsidRPr="00C12326">
        <w:t>Lenz’sche</w:t>
      </w:r>
      <w:proofErr w:type="spellEnd"/>
      <w:r w:rsidRPr="00C12326">
        <w:t xml:space="preserve"> Regel </w:t>
      </w:r>
      <w:r w:rsidR="00F10622">
        <w:t>ergib</w:t>
      </w:r>
      <w:r w:rsidRPr="00C12326">
        <w:t>t die Polung der Induktionsspannung bzw. die Stromrichtung und kann zur Erklärung viele Phänomene herangezogen werden.</w:t>
      </w:r>
      <w:r>
        <w:t xml:space="preserve"> </w:t>
      </w:r>
      <w:r w:rsidR="004C0F47">
        <w:t xml:space="preserve">Mit Hilfe des Faraday'schen Induktionsgesetzes </w:t>
      </w:r>
      <w:proofErr w:type="spellStart"/>
      <w:r w:rsidR="004C0F47" w:rsidRPr="004C0F47">
        <w:t>erläutern</w:t>
      </w:r>
      <w:proofErr w:type="spellEnd"/>
      <w:r w:rsidR="004C0F47" w:rsidRPr="004C0F47">
        <w:t xml:space="preserve"> </w:t>
      </w:r>
      <w:r w:rsidR="004C0F47">
        <w:t xml:space="preserve">sie </w:t>
      </w:r>
      <w:r w:rsidR="004C0F47" w:rsidRPr="004C0F47">
        <w:t>technische Anwendungen.</w:t>
      </w:r>
      <w:r w:rsidR="004C0F47">
        <w:t xml:space="preserve"> </w:t>
      </w:r>
      <w:r>
        <w:t xml:space="preserve">Ein- und Ausschaltvorgänge in Stromkreisen mit Spulen können zum Beispiel mittels Messwerterfassungssystemen untersucht werden. </w:t>
      </w:r>
    </w:p>
    <w:p w14:paraId="2B874B11" w14:textId="77777777" w:rsidR="008F2D88" w:rsidRDefault="008F2D88" w:rsidP="008F2D88">
      <w:pPr>
        <w:pStyle w:val="JP-900META"/>
      </w:pPr>
      <w:bookmarkStart w:id="10" w:name="_Toc107415210"/>
      <w:r>
        <w:t>Tabellarische Darstellung der Unterrichtssequenz</w:t>
      </w:r>
      <w:bookmarkEnd w:id="10"/>
    </w:p>
    <w:tbl>
      <w:tblPr>
        <w:tblStyle w:val="JP-T01TabelleUnterrichtssequenz"/>
        <w:tblW w:w="0" w:type="auto"/>
        <w:tblLook w:val="04A0" w:firstRow="1" w:lastRow="0" w:firstColumn="1" w:lastColumn="0" w:noHBand="0" w:noVBand="1"/>
      </w:tblPr>
      <w:tblGrid>
        <w:gridCol w:w="3569"/>
        <w:gridCol w:w="3569"/>
        <w:gridCol w:w="3569"/>
        <w:gridCol w:w="3570"/>
      </w:tblGrid>
      <w:tr w:rsidR="008F2D88" w14:paraId="68808CB7" w14:textId="77777777" w:rsidTr="00FA78EF">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00578746" w14:textId="77777777" w:rsidR="008F2D88" w:rsidRPr="00BD53EA" w:rsidRDefault="008F2D88" w:rsidP="00FA78EF">
            <w:pPr>
              <w:pStyle w:val="JP-301Kopfzeile"/>
            </w:pPr>
            <w:r w:rsidRPr="00BD53EA">
              <w:t>Prozessbezogene</w:t>
            </w:r>
            <w:r w:rsidRPr="00BD53EA">
              <w:br/>
              <w:t>Kompetenzen</w:t>
            </w:r>
          </w:p>
        </w:tc>
        <w:tc>
          <w:tcPr>
            <w:tcW w:w="3569" w:type="dxa"/>
            <w:shd w:val="clear" w:color="auto" w:fill="C00000"/>
          </w:tcPr>
          <w:p w14:paraId="38ED2F78" w14:textId="77777777" w:rsidR="008F2D88" w:rsidRPr="00BD53EA" w:rsidRDefault="008F2D88" w:rsidP="00FA78EF">
            <w:pPr>
              <w:pStyle w:val="JP-301Kopfzeile"/>
            </w:pPr>
            <w:r w:rsidRPr="00BD53EA">
              <w:t>Inhaltsbezogene</w:t>
            </w:r>
            <w:r w:rsidRPr="00BD53EA">
              <w:br/>
              <w:t>Kompetenzen</w:t>
            </w:r>
          </w:p>
        </w:tc>
        <w:tc>
          <w:tcPr>
            <w:tcW w:w="3569" w:type="dxa"/>
          </w:tcPr>
          <w:p w14:paraId="7E42DA6B" w14:textId="77777777" w:rsidR="008F2D88" w:rsidRPr="00BD53EA" w:rsidRDefault="008F2D88" w:rsidP="00FA78EF">
            <w:pPr>
              <w:pStyle w:val="JP-301Kopfzeile"/>
            </w:pPr>
            <w:r w:rsidRPr="00BD53EA">
              <w:t>Unterrichtsverlauf</w:t>
            </w:r>
          </w:p>
        </w:tc>
        <w:tc>
          <w:tcPr>
            <w:tcW w:w="3570" w:type="dxa"/>
            <w:shd w:val="clear" w:color="auto" w:fill="4472C4" w:themeFill="accent1"/>
          </w:tcPr>
          <w:p w14:paraId="65C24290" w14:textId="77777777" w:rsidR="008F2D88" w:rsidRPr="00BD53EA" w:rsidRDefault="008F2D88" w:rsidP="00FA78EF">
            <w:pPr>
              <w:pStyle w:val="JP-301Kopfzeile"/>
            </w:pPr>
            <w:r w:rsidRPr="00BD53EA">
              <w:t>Bemerkungen</w:t>
            </w:r>
          </w:p>
        </w:tc>
      </w:tr>
      <w:tr w:rsidR="00246C98" w14:paraId="79294093" w14:textId="77777777" w:rsidTr="00FA78EF">
        <w:tc>
          <w:tcPr>
            <w:tcW w:w="3569" w:type="dxa"/>
          </w:tcPr>
          <w:p w14:paraId="16F42FE7" w14:textId="747A2341" w:rsidR="001A74FE" w:rsidRPr="001A74FE" w:rsidRDefault="001A74FE" w:rsidP="001A74FE">
            <w:pPr>
              <w:pStyle w:val="JP-311SpaltePK-Bereich"/>
            </w:pPr>
            <w:r w:rsidRPr="001A74FE">
              <w:t>2.1 Erkenntnisgewinnung</w:t>
            </w:r>
          </w:p>
          <w:p w14:paraId="4378C98B" w14:textId="368008C0" w:rsidR="00CE6782" w:rsidRDefault="00CE6782" w:rsidP="00CE6782">
            <w:r w:rsidRPr="00CE6782">
              <w:t>1. Ph</w:t>
            </w:r>
            <w:r w:rsidRPr="00CE6782">
              <w:rPr>
                <w:rFonts w:hint="eastAsia"/>
              </w:rPr>
              <w:t>ä</w:t>
            </w:r>
            <w:r w:rsidRPr="00CE6782">
              <w:t>nomene und Experimente zielgerichtet beobachten und ihre Beobachtungen beschreiben</w:t>
            </w:r>
          </w:p>
          <w:p w14:paraId="68BCC7D1" w14:textId="77777777" w:rsidR="00121278" w:rsidRPr="00121278" w:rsidRDefault="00121278" w:rsidP="00121278">
            <w:pPr>
              <w:pStyle w:val="JP-311SpaltePK-Bereich"/>
            </w:pPr>
            <w:r w:rsidRPr="008121C6">
              <w:t>2.2 Kommunikation</w:t>
            </w:r>
          </w:p>
          <w:p w14:paraId="3EFF71C7" w14:textId="126DB984" w:rsidR="00121278" w:rsidRPr="00CE6782" w:rsidRDefault="00121278" w:rsidP="00CE6782">
            <w:r>
              <w:t xml:space="preserve">3. </w:t>
            </w:r>
            <w:r w:rsidRPr="00121278">
              <w:t>sich über physikalische Erkenntnisse und deren Anwendungen unter Verwendung der Fachsprache und fachtypischer Darstellungen austauschen (</w:t>
            </w:r>
            <w:r>
              <w:t>[…]</w:t>
            </w:r>
            <w:r w:rsidRPr="00121278">
              <w:t xml:space="preserve">) </w:t>
            </w:r>
          </w:p>
          <w:p w14:paraId="329DED4A" w14:textId="77777777" w:rsidR="00216ECA" w:rsidRPr="00216ECA" w:rsidRDefault="00216ECA" w:rsidP="00216ECA">
            <w:pPr>
              <w:pStyle w:val="JP-311SpaltePK-Bereich"/>
            </w:pPr>
            <w:r w:rsidRPr="00216ECA">
              <w:t>2.3 Bewertung</w:t>
            </w:r>
          </w:p>
          <w:p w14:paraId="31FA44F1" w14:textId="6FA4FB09" w:rsidR="00246C98" w:rsidRDefault="00216ECA" w:rsidP="00216ECA">
            <w:r w:rsidRPr="00216ECA">
              <w:t>1. bei Experimenten relevante von nicht relevanten Einflussgrößen unterscheiden</w:t>
            </w:r>
          </w:p>
        </w:tc>
        <w:tc>
          <w:tcPr>
            <w:tcW w:w="3569" w:type="dxa"/>
          </w:tcPr>
          <w:p w14:paraId="063BDAA1" w14:textId="1BCDEBEB" w:rsidR="00246C98" w:rsidRPr="00246C98" w:rsidRDefault="00246C98" w:rsidP="00246C98">
            <w:pPr>
              <w:pStyle w:val="JP-321SpalteIK-Bereich"/>
            </w:pPr>
            <w:r>
              <w:t>3.</w:t>
            </w:r>
            <w:r w:rsidR="00823E0D">
              <w:t>4</w:t>
            </w:r>
            <w:r>
              <w:t>.2.</w:t>
            </w:r>
            <w:r w:rsidR="00823E0D">
              <w:t>2</w:t>
            </w:r>
            <w:r>
              <w:t xml:space="preserve"> Elektrodynamik</w:t>
            </w:r>
          </w:p>
          <w:p w14:paraId="413F133A" w14:textId="77777777" w:rsidR="00246C98" w:rsidRPr="00246C98" w:rsidRDefault="00246C98" w:rsidP="00246C98">
            <w:pPr>
              <w:pStyle w:val="JP-321SpalteIK-Kompetenz"/>
            </w:pPr>
            <w:r>
              <w:t>(1</w:t>
            </w:r>
            <w:r w:rsidRPr="00246C98">
              <w:t>) mithilfe der Lorentzkraft erklären, dass in einem Leiter, der senkrecht zu einem Magnetfeld bewegt wird, eine Spannung bzw. ein elektrischer Strom induziert wird</w:t>
            </w:r>
          </w:p>
          <w:p w14:paraId="6933A34C" w14:textId="77777777" w:rsidR="00246C98" w:rsidRDefault="00246C98" w:rsidP="00451057">
            <w:pPr>
              <w:pStyle w:val="JP-321SpalteIK-Kompetenz"/>
            </w:pPr>
          </w:p>
        </w:tc>
        <w:tc>
          <w:tcPr>
            <w:tcW w:w="3569" w:type="dxa"/>
          </w:tcPr>
          <w:p w14:paraId="1CAFCD75" w14:textId="48A059F4" w:rsidR="00246C98" w:rsidRPr="00246C98" w:rsidRDefault="00246C98" w:rsidP="00246C98">
            <w:pPr>
              <w:pStyle w:val="JP-331SpalteUV-Bereich"/>
            </w:pPr>
            <w:r>
              <w:t xml:space="preserve">Stunden: </w:t>
            </w:r>
            <w:r w:rsidR="00823E0D">
              <w:t>2</w:t>
            </w:r>
          </w:p>
          <w:p w14:paraId="667D22BD" w14:textId="6F70B145" w:rsidR="007A3819" w:rsidRDefault="00451057" w:rsidP="00246C98">
            <w:pPr>
              <w:pStyle w:val="JP-332SpalteUV-Text"/>
            </w:pPr>
            <w:r>
              <w:t>Grundlagen Induktion (phänomenol</w:t>
            </w:r>
            <w:r w:rsidR="00B45F27">
              <w:t>o</w:t>
            </w:r>
            <w:r>
              <w:t>gisch):</w:t>
            </w:r>
          </w:p>
          <w:p w14:paraId="37C376AA" w14:textId="7E5902FB" w:rsidR="00451057" w:rsidRDefault="00451057" w:rsidP="00451057">
            <w:pPr>
              <w:pStyle w:val="JP-333SpalteUV-Bullets"/>
            </w:pPr>
            <w:r>
              <w:t xml:space="preserve">Schlüssel-Experiment: Bewegung der Leiterschaukel im Magnetfeld aufgrund eines Stromflusses </w:t>
            </w:r>
            <w:r w:rsidRPr="00451057">
              <w:sym w:font="Wingdings" w:char="F0E0"/>
            </w:r>
            <w:r>
              <w:t xml:space="preserve"> Induktionsspannung aufgrund der Bewegung einer Leiterschaukel im Magnetfeld</w:t>
            </w:r>
          </w:p>
          <w:p w14:paraId="60AC211C" w14:textId="0D8BDA4D" w:rsidR="00246C98" w:rsidRPr="00246C98" w:rsidRDefault="00451057" w:rsidP="00246C98">
            <w:pPr>
              <w:pStyle w:val="JP-333SpalteUV-Bullets"/>
            </w:pPr>
            <w:r>
              <w:t>Wechselspannung bei schwingender Leiterschaukel</w:t>
            </w:r>
          </w:p>
          <w:p w14:paraId="467F28B5" w14:textId="7CD93345" w:rsidR="00246C98" w:rsidRPr="00246C98" w:rsidRDefault="00451057" w:rsidP="00246C98">
            <w:pPr>
              <w:pStyle w:val="JP-333SpalteUV-Bullets"/>
            </w:pPr>
            <w:r>
              <w:t>Spulen-Experimente zur Untersuchung der Ursache einer Induktionsspannung</w:t>
            </w:r>
            <w:r w:rsidR="009316E6">
              <w:t xml:space="preserve"> </w:t>
            </w:r>
            <w:r w:rsidRPr="00451057">
              <w:sym w:font="Wingdings" w:char="F0E0"/>
            </w:r>
            <w:r w:rsidR="009316E6">
              <w:t xml:space="preserve"> </w:t>
            </w:r>
            <m:oMath>
              <m:sSub>
                <m:sSubPr>
                  <m:ctrlPr>
                    <w:rPr>
                      <w:rFonts w:ascii="Cambria Math" w:hAnsi="Cambria Math"/>
                    </w:rPr>
                  </m:ctrlPr>
                </m:sSubPr>
                <m:e>
                  <m:r>
                    <w:rPr>
                      <w:rFonts w:ascii="Cambria Math" w:hAnsi="Cambria Math"/>
                    </w:rPr>
                    <m:t>U</m:t>
                  </m:r>
                </m:e>
                <m:sub>
                  <m:r>
                    <w:rPr>
                      <w:rFonts w:ascii="Cambria Math" w:hAnsi="Cambria Math"/>
                    </w:rPr>
                    <m:t>ind</m:t>
                  </m:r>
                </m:sub>
              </m:sSub>
            </m:oMath>
            <w:r w:rsidR="009316E6">
              <w:t xml:space="preserve"> solange sich das von der Spule umfasste Magnetfeld ändert</w:t>
            </w:r>
            <w:r>
              <w:t xml:space="preserve"> </w:t>
            </w:r>
          </w:p>
          <w:p w14:paraId="1749730F" w14:textId="707391BA" w:rsidR="00246C98" w:rsidRPr="00246C98" w:rsidRDefault="009316E6" w:rsidP="00246C98">
            <w:pPr>
              <w:pStyle w:val="JP-333SpalteUV-Bullets"/>
            </w:pPr>
            <w:r>
              <w:t xml:space="preserve">Experimente zur Untersuchung der Abhängigkeiten der Induktionsspannung </w:t>
            </w:r>
            <w:r w:rsidRPr="009316E6">
              <w:sym w:font="Wingdings" w:char="F0E0"/>
            </w:r>
            <w:r>
              <w:t xml:space="preserve"> Windungszahl, Stärke der Magnetfeld Änderung, Dauer der </w:t>
            </w:r>
            <w:r>
              <w:lastRenderedPageBreak/>
              <w:t>Magnetfeldänderung, Querschnitt</w:t>
            </w:r>
            <w:r w:rsidR="007A3819">
              <w:t>s</w:t>
            </w:r>
            <w:r>
              <w:t>fläche der Spule, Eisenkern in der Spule</w:t>
            </w:r>
          </w:p>
          <w:p w14:paraId="667C0FEF" w14:textId="77777777" w:rsidR="00246C98" w:rsidRDefault="00530B5C" w:rsidP="00246C98">
            <w:pPr>
              <w:pStyle w:val="JP-333SpalteUV-Bullets"/>
            </w:pPr>
            <w:r>
              <w:t xml:space="preserve">Evtl. </w:t>
            </w:r>
            <w:r w:rsidR="009E7810">
              <w:t>Vorzeichen der Induktionsspannung</w:t>
            </w:r>
          </w:p>
          <w:p w14:paraId="514FDEBB" w14:textId="77C1F25F" w:rsidR="002F4BC9" w:rsidRPr="00CD33DB" w:rsidRDefault="002F4BC9" w:rsidP="002F4BC9">
            <w:pPr>
              <w:pStyle w:val="JP-333SpalteUV-Bullets"/>
              <w:numPr>
                <w:ilvl w:val="0"/>
                <w:numId w:val="0"/>
              </w:numPr>
              <w:ind w:left="283"/>
            </w:pPr>
          </w:p>
        </w:tc>
        <w:tc>
          <w:tcPr>
            <w:tcW w:w="3570" w:type="dxa"/>
          </w:tcPr>
          <w:p w14:paraId="77CFCEFA" w14:textId="77777777" w:rsidR="00246C98" w:rsidRPr="00246C98" w:rsidRDefault="00246C98" w:rsidP="00246C98">
            <w:pPr>
              <w:pStyle w:val="JP-341SpalteBemerkung-Bereich"/>
            </w:pPr>
            <w:r>
              <w:lastRenderedPageBreak/>
              <w:t xml:space="preserve">Bemerkung </w:t>
            </w:r>
          </w:p>
          <w:p w14:paraId="432F2184" w14:textId="008B4F6D" w:rsidR="00326EBE" w:rsidRPr="00326EBE" w:rsidRDefault="00326EBE" w:rsidP="00326EBE">
            <w:pPr>
              <w:pStyle w:val="JP-342SpalteBemerkung-Text"/>
            </w:pPr>
            <w:r>
              <w:t xml:space="preserve">Wiederholung der Grundlagen aus </w:t>
            </w:r>
            <w:r w:rsidRPr="00326EBE">
              <w:t xml:space="preserve">der Mittelstufe, denkbar </w:t>
            </w:r>
            <w:r w:rsidR="00C747E0">
              <w:t xml:space="preserve">zum Beispiel </w:t>
            </w:r>
            <w:r w:rsidRPr="00326EBE">
              <w:t>in Gruppenarbeit mit Präsentation</w:t>
            </w:r>
            <w:r w:rsidR="00C747E0">
              <w:t xml:space="preserve"> oder Stationenlernen</w:t>
            </w:r>
            <w:r w:rsidRPr="00326EBE">
              <w:t>.</w:t>
            </w:r>
            <w:r w:rsidR="00530B5C">
              <w:t xml:space="preserve"> </w:t>
            </w:r>
          </w:p>
          <w:p w14:paraId="2C08EED3" w14:textId="6DBECCC5" w:rsidR="00326EBE" w:rsidRPr="00326EBE" w:rsidRDefault="00326EBE" w:rsidP="00246C98">
            <w:pPr>
              <w:rPr>
                <w:lang w:val="de"/>
              </w:rPr>
            </w:pPr>
          </w:p>
          <w:p w14:paraId="4BC2A3A4" w14:textId="7461C24B" w:rsidR="00326EBE" w:rsidRDefault="007A3819" w:rsidP="00246C98">
            <w:r>
              <w:t>Schrittweise werden aufgrund der experimentellen Beobachtungen die Aussagen zur Ursache und Stärke der Induktionswirkung präzisiert.</w:t>
            </w:r>
          </w:p>
          <w:p w14:paraId="52EF58D1" w14:textId="77777777" w:rsidR="00326EBE" w:rsidRDefault="00326EBE" w:rsidP="00246C98"/>
          <w:p w14:paraId="46181580" w14:textId="77777777" w:rsidR="00447F1E" w:rsidRDefault="00447F1E" w:rsidP="00246C98"/>
          <w:p w14:paraId="71AEFE05" w14:textId="4E0F11DC" w:rsidR="00687D3B" w:rsidRDefault="00687D3B" w:rsidP="00246C98"/>
          <w:p w14:paraId="6C5E6341" w14:textId="77777777" w:rsidR="00530B5C" w:rsidRDefault="00530B5C" w:rsidP="00246C98"/>
          <w:p w14:paraId="73A433C6" w14:textId="77777777" w:rsidR="00530B5C" w:rsidRDefault="00530B5C" w:rsidP="00246C98"/>
          <w:p w14:paraId="5DE79C8D" w14:textId="77777777" w:rsidR="00530B5C" w:rsidRDefault="00530B5C" w:rsidP="00246C98"/>
          <w:p w14:paraId="00207B5D" w14:textId="7D6319F4" w:rsidR="00530B5C" w:rsidRDefault="00530B5C" w:rsidP="00246C98"/>
        </w:tc>
      </w:tr>
      <w:tr w:rsidR="00246C98" w14:paraId="0A83387C" w14:textId="77777777" w:rsidTr="002F4BC9">
        <w:trPr>
          <w:trHeight w:val="3027"/>
        </w:trPr>
        <w:tc>
          <w:tcPr>
            <w:tcW w:w="3569" w:type="dxa"/>
          </w:tcPr>
          <w:p w14:paraId="5F50E1C4" w14:textId="0CA772A5" w:rsidR="001A74FE" w:rsidRPr="001A74FE" w:rsidRDefault="001A74FE" w:rsidP="001A74FE">
            <w:pPr>
              <w:pStyle w:val="JP-311SpaltePK-Bereich"/>
            </w:pPr>
            <w:r w:rsidRPr="001A74FE">
              <w:t>2.1 Erkenntnisgewinnung</w:t>
            </w:r>
          </w:p>
          <w:p w14:paraId="553378DD" w14:textId="39DDF593" w:rsidR="00543EF5" w:rsidRPr="00543EF5" w:rsidRDefault="00543EF5" w:rsidP="00543EF5">
            <w:r w:rsidRPr="00543EF5">
              <w:t>3. Experimente zur Überprüfung von Hypothesen planen (unter anderem vermutete Einflussgrößen getrennt variieren)</w:t>
            </w:r>
          </w:p>
          <w:p w14:paraId="31488EE4" w14:textId="62E3B8C0"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79A04F60" w14:textId="77777777" w:rsidR="00246C98" w:rsidRPr="00987030" w:rsidRDefault="00246C98" w:rsidP="00246C98">
            <w:pPr>
              <w:rPr>
                <w:lang w:val="de"/>
              </w:rPr>
            </w:pPr>
          </w:p>
        </w:tc>
        <w:tc>
          <w:tcPr>
            <w:tcW w:w="3569" w:type="dxa"/>
          </w:tcPr>
          <w:p w14:paraId="442BAA05" w14:textId="180E959A" w:rsidR="00246C98" w:rsidRDefault="00B45AD7" w:rsidP="00246C98">
            <w:pPr>
              <w:pStyle w:val="JP-321SpalteIK-Bereich"/>
            </w:pPr>
            <w:r>
              <w:t xml:space="preserve">3.4.2.2 </w:t>
            </w:r>
            <w:r w:rsidR="00246C98">
              <w:t>Elektrodynamik</w:t>
            </w:r>
          </w:p>
          <w:p w14:paraId="26E737AD" w14:textId="328D632C" w:rsidR="00246C98" w:rsidRPr="00246C98" w:rsidRDefault="00246C98" w:rsidP="00246C98">
            <w:pPr>
              <w:pStyle w:val="JP-321SpalteIK-Kompetenz"/>
            </w:pPr>
            <w:r>
              <w:t xml:space="preserve">(2) das Faraday’sche Induktionsgesetz </w:t>
            </w:r>
            <w:r w:rsidR="00823E0D">
              <w:t>untersuchen und beschreiben</w:t>
            </w:r>
            <w:r w:rsidRPr="00246C98">
              <w:t xml:space="preserve"> </w:t>
            </w:r>
            <w:r w:rsidR="00551996">
              <w:t>([…])</w:t>
            </w:r>
          </w:p>
          <w:p w14:paraId="16120E36" w14:textId="04BC3AE2" w:rsidR="00246C98" w:rsidRPr="00246C98" w:rsidRDefault="00246C98" w:rsidP="00246C98">
            <w:pPr>
              <w:pStyle w:val="JP-321SpalteIK-Kompetenz"/>
            </w:pPr>
          </w:p>
        </w:tc>
        <w:tc>
          <w:tcPr>
            <w:tcW w:w="3569" w:type="dxa"/>
          </w:tcPr>
          <w:p w14:paraId="75CCADF0" w14:textId="196C5ABA" w:rsidR="00246C98" w:rsidRDefault="00246C98" w:rsidP="00246C98">
            <w:pPr>
              <w:pStyle w:val="JP-331SpalteUV-Bereich"/>
            </w:pPr>
            <w:r>
              <w:t xml:space="preserve">Stunden: </w:t>
            </w:r>
            <w:r w:rsidR="0053546C">
              <w:t>2</w:t>
            </w:r>
          </w:p>
          <w:p w14:paraId="09F6E026" w14:textId="50F85249" w:rsidR="009E7810" w:rsidRPr="009E7810" w:rsidRDefault="009E7810" w:rsidP="009E7810">
            <w:pPr>
              <w:pStyle w:val="JP-332SpalteUV-Text"/>
            </w:pPr>
            <w:r>
              <w:t xml:space="preserve">Induktion durch </w:t>
            </w:r>
            <w:r w:rsidR="001871E6">
              <w:t>Magnetfeldä</w:t>
            </w:r>
            <w:r>
              <w:t>nderung</w:t>
            </w:r>
          </w:p>
          <w:p w14:paraId="6136B59F" w14:textId="2C19F76E" w:rsidR="009E7810" w:rsidRPr="009E7810" w:rsidRDefault="009E7810" w:rsidP="00E21FB3">
            <w:pPr>
              <w:pStyle w:val="JP-333SpalteUV-Bullets"/>
            </w:pPr>
            <w:r>
              <w:t>qua</w:t>
            </w:r>
            <w:r w:rsidR="00F615AA">
              <w:t>ntitati</w:t>
            </w:r>
            <w:r w:rsidRPr="009E7810">
              <w:t>ve Untersuchung (</w:t>
            </w:r>
            <w:proofErr w:type="spellStart"/>
            <w:r w:rsidRPr="009E7810">
              <w:t>Induk-tionsspule</w:t>
            </w:r>
            <w:proofErr w:type="spellEnd"/>
            <w:r w:rsidR="00F615AA">
              <w:t xml:space="preserve"> und f</w:t>
            </w:r>
            <w:r w:rsidRPr="009E7810">
              <w:t>eld</w:t>
            </w:r>
            <w:r w:rsidR="00F615AA">
              <w:t>erzeugende S</w:t>
            </w:r>
            <w:r w:rsidRPr="009E7810">
              <w:t>pule) führt zu</w:t>
            </w:r>
            <w:r w:rsidRPr="009E7810">
              <w:br/>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 xml:space="preserve"> n·A·</m:t>
              </m:r>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t xml:space="preserve"> </w:t>
            </w:r>
          </w:p>
          <w:p w14:paraId="4DB7FCAB" w14:textId="19BA0D62" w:rsidR="00246C98" w:rsidRPr="00246C98" w:rsidRDefault="00B526C1" w:rsidP="009E7810">
            <w:pPr>
              <w:pStyle w:val="JP-332SpalteUV-Text"/>
            </w:pPr>
            <w:r>
              <w:t xml:space="preserve">Möglichkeit der </w:t>
            </w:r>
            <w:r w:rsidR="009E7810">
              <w:t>Erklärung des Effekts mit elektrischen Wirbelfeldern (z</w:t>
            </w:r>
            <w:r w:rsidR="00613970">
              <w:t>um Beispiel</w:t>
            </w:r>
            <w:r w:rsidR="009E7810">
              <w:t xml:space="preserve"> mit Versuch zu Ringentladung oder </w:t>
            </w:r>
            <w:proofErr w:type="spellStart"/>
            <w:r w:rsidR="009E7810">
              <w:t>Thomson</w:t>
            </w:r>
            <w:r>
              <w:t>'schen</w:t>
            </w:r>
            <w:proofErr w:type="spellEnd"/>
            <w:r>
              <w:t xml:space="preserve"> R</w:t>
            </w:r>
            <w:r w:rsidR="009E7810">
              <w:t>ing</w:t>
            </w:r>
            <w:r>
              <w:t>)</w:t>
            </w:r>
          </w:p>
        </w:tc>
        <w:tc>
          <w:tcPr>
            <w:tcW w:w="3570" w:type="dxa"/>
          </w:tcPr>
          <w:p w14:paraId="5B730E20" w14:textId="77777777" w:rsidR="00246C98" w:rsidRDefault="00246C98" w:rsidP="00246C98">
            <w:pPr>
              <w:pStyle w:val="JP-341SpalteBemerkung-Bereich"/>
            </w:pPr>
            <w:r>
              <w:t>Bemerkung</w:t>
            </w:r>
          </w:p>
          <w:p w14:paraId="2A1B389D" w14:textId="0DA90232" w:rsidR="000B1B4C" w:rsidRDefault="000B1B4C" w:rsidP="00246C98">
            <w:pPr>
              <w:pStyle w:val="JP-342SpalteBemerkung-Text"/>
            </w:pPr>
            <w:r>
              <w:t>H</w:t>
            </w:r>
            <w:r w:rsidRPr="000B1B4C">
              <w:t xml:space="preserve">inweis zur Reihenfolge: Alternativ kann mit der Untersuchung der </w:t>
            </w:r>
            <w:r>
              <w:t>"</w:t>
            </w:r>
            <w:r w:rsidRPr="000B1B4C">
              <w:t>Induktion durch Flächenänderung</w:t>
            </w:r>
            <w:r>
              <w:t>"</w:t>
            </w:r>
            <w:r w:rsidRPr="000B1B4C">
              <w:t xml:space="preserve"> begonnen werden.</w:t>
            </w:r>
          </w:p>
          <w:p w14:paraId="4B1D54E9" w14:textId="77777777" w:rsidR="000B1B4C" w:rsidRDefault="000B1B4C" w:rsidP="00246C98">
            <w:pPr>
              <w:pStyle w:val="JP-342SpalteBemerkung-Text"/>
            </w:pPr>
          </w:p>
          <w:p w14:paraId="08DD838D" w14:textId="7157A9E3" w:rsidR="00246C98" w:rsidRDefault="00E21FB3" w:rsidP="00246C98">
            <w:pPr>
              <w:pStyle w:val="JP-342SpalteBemerkung-Text"/>
            </w:pPr>
            <w:r>
              <w:t>Je nach Aufbau besteht die lehrreiche Möglichkeit zur Vertauschung der Induktions- und felderzeugenden Spule.</w:t>
            </w:r>
          </w:p>
          <w:p w14:paraId="0339080C" w14:textId="77777777" w:rsidR="00AE1E1A" w:rsidRDefault="00AE1E1A" w:rsidP="00246C98">
            <w:pPr>
              <w:pStyle w:val="JP-342SpalteBemerkung-Text"/>
            </w:pPr>
          </w:p>
          <w:p w14:paraId="2664F7CD" w14:textId="760723F4" w:rsidR="00B526C1" w:rsidRPr="00246C98" w:rsidRDefault="00B526C1" w:rsidP="00246C98">
            <w:pPr>
              <w:pStyle w:val="JP-342SpalteBemerkung-Text"/>
            </w:pPr>
          </w:p>
        </w:tc>
      </w:tr>
      <w:tr w:rsidR="008F2D88" w14:paraId="0886CA0C" w14:textId="77777777" w:rsidTr="00FA78EF">
        <w:tc>
          <w:tcPr>
            <w:tcW w:w="3569" w:type="dxa"/>
          </w:tcPr>
          <w:p w14:paraId="2C6713EA" w14:textId="0EE5EB80" w:rsidR="001A74FE" w:rsidRPr="001A74FE" w:rsidRDefault="001A74FE" w:rsidP="001A74FE">
            <w:pPr>
              <w:pStyle w:val="JP-311SpaltePK-Bereich"/>
            </w:pPr>
            <w:r w:rsidRPr="001A74FE">
              <w:t>2.1 Erkenntnisgewinnung</w:t>
            </w:r>
          </w:p>
          <w:p w14:paraId="13E61744" w14:textId="03800F9D" w:rsidR="00543EF5" w:rsidRPr="00543EF5" w:rsidRDefault="00543EF5" w:rsidP="00543EF5">
            <w:r w:rsidRPr="00543EF5">
              <w:t>3. Experimente zur Überprüfung von Hypothesen planen (unter anderem vermutete Einflussgrößen getrennt variieren)</w:t>
            </w:r>
          </w:p>
          <w:p w14:paraId="479E92BA" w14:textId="08A097A4" w:rsidR="00987030" w:rsidRPr="00987030" w:rsidRDefault="00987030" w:rsidP="00987030">
            <w:pPr>
              <w:pStyle w:val="JP-312SpaltePK-Kompetenz"/>
            </w:pPr>
            <w:r w:rsidRPr="00987030">
              <w:t>6. mathematische Zusammenh</w:t>
            </w:r>
            <w:r w:rsidRPr="00987030">
              <w:rPr>
                <w:rFonts w:hint="eastAsia"/>
              </w:rPr>
              <w:t>ä</w:t>
            </w:r>
            <w:r w:rsidRPr="00987030">
              <w:t>nge zwischen physikalischen Gr</w:t>
            </w:r>
            <w:r w:rsidRPr="00987030">
              <w:rPr>
                <w:rFonts w:hint="eastAsia"/>
              </w:rPr>
              <w:t>öß</w:t>
            </w:r>
            <w:r w:rsidRPr="00987030">
              <w:t xml:space="preserve">en herstellen und </w:t>
            </w:r>
            <w:r w:rsidRPr="00987030">
              <w:rPr>
                <w:rFonts w:hint="eastAsia"/>
              </w:rPr>
              <w:t>ü</w:t>
            </w:r>
            <w:r w:rsidRPr="00987030">
              <w:t>berpr</w:t>
            </w:r>
            <w:r w:rsidRPr="00987030">
              <w:rPr>
                <w:rFonts w:hint="eastAsia"/>
              </w:rPr>
              <w:t>ü</w:t>
            </w:r>
            <w:r w:rsidRPr="00987030">
              <w:t>fen</w:t>
            </w:r>
            <w:r w:rsidRPr="00987030">
              <w:rPr>
                <w:rFonts w:hint="eastAsia"/>
              </w:rPr>
              <w:t xml:space="preserve"> </w:t>
            </w:r>
            <w:r w:rsidRPr="00987030">
              <w:t>(auch mithilfe digitaler Werkzeuge)</w:t>
            </w:r>
          </w:p>
          <w:p w14:paraId="3E9F4489" w14:textId="7814F3BB" w:rsidR="008F2D88" w:rsidRPr="00987030" w:rsidRDefault="008F2D88" w:rsidP="00FA78EF">
            <w:pPr>
              <w:rPr>
                <w:lang w:val="de"/>
              </w:rPr>
            </w:pPr>
          </w:p>
        </w:tc>
        <w:tc>
          <w:tcPr>
            <w:tcW w:w="3569" w:type="dxa"/>
          </w:tcPr>
          <w:p w14:paraId="6050323F" w14:textId="6A3001E4" w:rsidR="00ED51ED" w:rsidRDefault="00ED51ED" w:rsidP="00ED51ED">
            <w:pPr>
              <w:pStyle w:val="JP-321SpalteIK-Bereich"/>
            </w:pPr>
            <w:r>
              <w:t>3.</w:t>
            </w:r>
            <w:r w:rsidR="00B45AD7">
              <w:t>4.2.2</w:t>
            </w:r>
            <w:r>
              <w:t xml:space="preserve"> Elektrodynamik</w:t>
            </w:r>
          </w:p>
          <w:p w14:paraId="4023BA14" w14:textId="3459ED6F" w:rsidR="001F3631" w:rsidRDefault="001F3631" w:rsidP="001F3631">
            <w:pPr>
              <w:pStyle w:val="JP-321SpalteIK-Kompetenz"/>
            </w:pPr>
            <w:r>
              <w:t xml:space="preserve">(2) das Faraday’sche Induktionsgesetz </w:t>
            </w:r>
            <w:r w:rsidR="0053546C">
              <w:t>untersuchen und beschreiben</w:t>
            </w:r>
            <w:r w:rsidR="00D11F43">
              <w:t xml:space="preserve"> ([…])</w:t>
            </w:r>
          </w:p>
          <w:p w14:paraId="7F150AAA" w14:textId="5EB42607" w:rsidR="008F2D88" w:rsidRDefault="008F2D88" w:rsidP="001F3631">
            <w:pPr>
              <w:pStyle w:val="JP-321SpalteIK-Kompetenz"/>
            </w:pPr>
          </w:p>
        </w:tc>
        <w:tc>
          <w:tcPr>
            <w:tcW w:w="3569" w:type="dxa"/>
          </w:tcPr>
          <w:p w14:paraId="5DF3D4CA" w14:textId="1881B647" w:rsidR="00525DEA" w:rsidRDefault="00525DEA" w:rsidP="00525DEA">
            <w:pPr>
              <w:pStyle w:val="JP-331SpalteUV-Bereich"/>
            </w:pPr>
            <w:r>
              <w:t xml:space="preserve">Stunden: </w:t>
            </w:r>
            <w:r w:rsidR="0053546C">
              <w:t>2</w:t>
            </w:r>
          </w:p>
          <w:p w14:paraId="6E3720F9" w14:textId="670B60E7" w:rsidR="00525DEA" w:rsidRDefault="00CD33DB" w:rsidP="00525DEA">
            <w:pPr>
              <w:pStyle w:val="JP-332SpalteUV-Text"/>
            </w:pPr>
            <w:r>
              <w:t xml:space="preserve">Induktion durch </w:t>
            </w:r>
            <w:r w:rsidR="009E7810">
              <w:t>Ä</w:t>
            </w:r>
            <w:r>
              <w:t>nderung</w:t>
            </w:r>
            <w:r w:rsidR="009E7810">
              <w:t xml:space="preserve"> der vom Magnetfeld </w:t>
            </w:r>
            <w:proofErr w:type="spellStart"/>
            <w:r w:rsidR="00960471">
              <w:t>durchsetzten</w:t>
            </w:r>
            <w:proofErr w:type="spellEnd"/>
            <w:r w:rsidR="009E7810">
              <w:t xml:space="preserve"> Fläche</w:t>
            </w:r>
          </w:p>
          <w:p w14:paraId="2CCF585E" w14:textId="25AB484E" w:rsidR="00B526C1" w:rsidRDefault="00B526C1" w:rsidP="00D937BC">
            <w:pPr>
              <w:pStyle w:val="JP-333SpalteUV-Bullets"/>
            </w:pPr>
            <w:r>
              <w:t>Erklärung mit Lo</w:t>
            </w:r>
            <w:r w:rsidRPr="00B526C1">
              <w:t>rentzkraft z</w:t>
            </w:r>
            <w:r w:rsidR="00613970">
              <w:t>um Beispiel</w:t>
            </w:r>
            <w:r w:rsidRPr="00B526C1">
              <w:t xml:space="preserve"> an einem bewegten Leiter auf Schienen senkrecht zum Magnetfeld</w:t>
            </w:r>
            <w:r w:rsidR="00D937BC">
              <w:t xml:space="preserve"> (hier ist die Gleichung </w:t>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=B·d·v</m:t>
              </m:r>
            </m:oMath>
            <w:r w:rsidR="00D937BC" w:rsidRPr="00D937BC">
              <w:t xml:space="preserve"> </w:t>
            </w:r>
            <w:r w:rsidR="00D937BC">
              <w:t>möglich)</w:t>
            </w:r>
          </w:p>
          <w:p w14:paraId="0DCEB608" w14:textId="714C04F7" w:rsidR="009E7810" w:rsidRPr="009E7810" w:rsidRDefault="009E7810" w:rsidP="009E7810">
            <w:pPr>
              <w:pStyle w:val="JP-333SpalteUV-Bullets"/>
            </w:pPr>
            <w:r>
              <w:t>qu</w:t>
            </w:r>
            <w:r w:rsidR="00B526C1">
              <w:t>antita</w:t>
            </w:r>
            <w:r w:rsidRPr="009E7810">
              <w:t>tive Untersuchung (bewegte</w:t>
            </w:r>
            <w:r w:rsidR="00B526C1">
              <w:t>r</w:t>
            </w:r>
            <w:r w:rsidRPr="009E7810">
              <w:t xml:space="preserve"> </w:t>
            </w:r>
            <w:r w:rsidR="00B526C1">
              <w:t>Spulen</w:t>
            </w:r>
            <w:r w:rsidRPr="009E7810">
              <w:t>r</w:t>
            </w:r>
            <w:r w:rsidR="00B526C1">
              <w:t>a</w:t>
            </w:r>
            <w:r w:rsidRPr="009E7810">
              <w:t>hm</w:t>
            </w:r>
            <w:r w:rsidR="00B526C1">
              <w:t>e</w:t>
            </w:r>
            <w:r w:rsidRPr="009E7810">
              <w:t xml:space="preserve">n) führt zu </w:t>
            </w:r>
            <m:oMath>
              <m:r>
                <m:rPr>
                  <m:sty m:val="p"/>
                </m:rPr>
                <w:rPr>
                  <w:rFonts w:ascii="Cambria Math" w:hAnsi="Cambria Math"/>
                </w:rPr>
                <w:br/>
              </m:r>
            </m:oMath>
            <m:oMathPara>
              <m:oMath>
                <m:sSub>
                  <m:sSubPr>
                    <m:ctrlPr>
                      <w:rPr>
                        <w:rFonts w:ascii="Cambria Math" w:hAnsi="Cambria Math"/>
                      </w:rPr>
                    </m:ctrlPr>
                  </m:sSubPr>
                  <m:e>
                    <m:r>
                      <w:rPr>
                        <w:rFonts w:ascii="Cambria Math" w:hAnsi="Cambria Math"/>
                      </w:rPr>
                      <m:t>U</m:t>
                    </m:r>
                  </m:e>
                  <m:sub>
                    <m:r>
                      <w:rPr>
                        <w:rFonts w:ascii="Cambria Math" w:hAnsi="Cambria Math"/>
                      </w:rPr>
                      <m:t>ind</m:t>
                    </m:r>
                  </m:sub>
                </m:sSub>
                <m:r>
                  <m:rPr>
                    <m:sty m:val="p"/>
                  </m:rPr>
                  <w:rPr>
                    <w:rFonts w:ascii="Cambria Math" w:hAnsi="Cambria Math"/>
                  </w:rPr>
                  <m:t>∼</m:t>
                </m:r>
                <m:r>
                  <w:rPr>
                    <w:rFonts w:ascii="Cambria Math" w:hAnsi="Cambria Math"/>
                  </w:rPr>
                  <m:t xml:space="preserve"> n·B·</m:t>
                </m:r>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Δ</m:t>
                    </m:r>
                    <m:r>
                      <w:rPr>
                        <w:rFonts w:ascii="Cambria Math" w:hAnsi="Cambria Math"/>
                      </w:rPr>
                      <m:t>t</m:t>
                    </m:r>
                  </m:den>
                </m:f>
              </m:oMath>
            </m:oMathPara>
          </w:p>
          <w:p w14:paraId="6B7DC116" w14:textId="77777777" w:rsidR="008F2D88" w:rsidRDefault="009E7810" w:rsidP="00D937BC">
            <w:pPr>
              <w:pStyle w:val="JP-333SpalteUV-Bullets"/>
            </w:pPr>
            <w:r>
              <w:t>Orientierung der Fläche senkrecht zum Magnetfeld oder Projektion</w:t>
            </w:r>
          </w:p>
          <w:p w14:paraId="51132DCE" w14:textId="77777777" w:rsidR="002F4BC9" w:rsidRDefault="002F4BC9" w:rsidP="002F4BC9">
            <w:pPr>
              <w:pStyle w:val="JP-333SpalteUV-Bullets"/>
              <w:numPr>
                <w:ilvl w:val="0"/>
                <w:numId w:val="0"/>
              </w:numPr>
              <w:ind w:left="283"/>
            </w:pPr>
          </w:p>
          <w:p w14:paraId="65472639" w14:textId="61994C5B" w:rsidR="002F4BC9" w:rsidRDefault="002F4BC9" w:rsidP="002F4BC9">
            <w:pPr>
              <w:pStyle w:val="JP-333SpalteUV-Bullets"/>
              <w:numPr>
                <w:ilvl w:val="0"/>
                <w:numId w:val="0"/>
              </w:numPr>
              <w:ind w:left="283"/>
            </w:pPr>
          </w:p>
        </w:tc>
        <w:tc>
          <w:tcPr>
            <w:tcW w:w="3570" w:type="dxa"/>
          </w:tcPr>
          <w:p w14:paraId="4D25DF6F" w14:textId="77777777" w:rsidR="00CB28A1" w:rsidRDefault="00CB28A1" w:rsidP="00CB28A1">
            <w:pPr>
              <w:pStyle w:val="JP-341SpalteBemerkung-Bereich"/>
            </w:pPr>
            <w:r>
              <w:t>Bemerkung</w:t>
            </w:r>
          </w:p>
          <w:p w14:paraId="28A032F6" w14:textId="7505A5F7" w:rsidR="00694C73" w:rsidRDefault="00694C73" w:rsidP="00FA78EF">
            <w:r>
              <w:t>Z</w:t>
            </w:r>
            <w:r w:rsidR="00D937BC">
              <w:t xml:space="preserve">ur Motivation der </w:t>
            </w:r>
            <w:r w:rsidR="000B1B4C">
              <w:t>"</w:t>
            </w:r>
            <w:r w:rsidR="00D937BC">
              <w:t>Induktion durch Flächenänderungen</w:t>
            </w:r>
            <w:r w:rsidR="000B1B4C">
              <w:t>"</w:t>
            </w:r>
            <w:r w:rsidR="00D937BC">
              <w:t xml:space="preserve"> sind Freihandexperimente möglich zum Beispiel </w:t>
            </w:r>
            <w:r>
              <w:t>Zusammenziehen einer Leiterschlaufe im</w:t>
            </w:r>
            <w:r w:rsidRPr="00694C73">
              <w:t xml:space="preserve"> Magnetfeld eines Hufeisenmagneten</w:t>
            </w:r>
            <w:r>
              <w:t xml:space="preserve"> bzw. </w:t>
            </w:r>
          </w:p>
          <w:p w14:paraId="49BCF0E8" w14:textId="210B531D" w:rsidR="00694C73" w:rsidRDefault="00694C73" w:rsidP="00FA78EF">
            <w:r>
              <w:t>b</w:t>
            </w:r>
            <w:r w:rsidR="00D937BC">
              <w:t>ewegte</w:t>
            </w:r>
            <w:r>
              <w:t>,</w:t>
            </w:r>
            <w:r w:rsidR="00D937BC">
              <w:t xml:space="preserve"> </w:t>
            </w:r>
            <w:r>
              <w:t xml:space="preserve">lange </w:t>
            </w:r>
            <w:r w:rsidR="00D937BC">
              <w:t>Leiterschlaufe im Erdmagnetfeld</w:t>
            </w:r>
            <w:r>
              <w:t>.</w:t>
            </w:r>
            <w:r w:rsidR="00D937BC">
              <w:t xml:space="preserve"> </w:t>
            </w:r>
          </w:p>
          <w:p w14:paraId="38730F3D" w14:textId="77777777" w:rsidR="00D937BC" w:rsidRDefault="00D937BC" w:rsidP="00FA78EF"/>
          <w:p w14:paraId="75924C52" w14:textId="2F38EF8E" w:rsidR="00694C73" w:rsidRDefault="00694C73" w:rsidP="00FA78EF">
            <w:r>
              <w:t xml:space="preserve"> </w:t>
            </w:r>
          </w:p>
        </w:tc>
      </w:tr>
      <w:tr w:rsidR="008F2D88" w14:paraId="340BA754" w14:textId="77777777" w:rsidTr="00FA78EF">
        <w:tc>
          <w:tcPr>
            <w:tcW w:w="3569" w:type="dxa"/>
          </w:tcPr>
          <w:p w14:paraId="3AFE66BD" w14:textId="79E08994" w:rsidR="001A74FE" w:rsidRPr="001A74FE" w:rsidRDefault="001A74FE" w:rsidP="001A74FE">
            <w:pPr>
              <w:pStyle w:val="JP-311SpaltePK-Bereich"/>
            </w:pPr>
            <w:r w:rsidRPr="001A74FE">
              <w:lastRenderedPageBreak/>
              <w:t>2.1 Erkenntnisgewinnung</w:t>
            </w:r>
          </w:p>
          <w:p w14:paraId="698C06F2" w14:textId="77777777" w:rsidR="007A1E15" w:rsidRPr="007A1E15" w:rsidRDefault="007A1E15" w:rsidP="007A1E15">
            <w:pPr>
              <w:pStyle w:val="JP-312SpaltePK-Kompetenz"/>
            </w:pPr>
            <w:r w:rsidRPr="007A1E15">
              <w:t>8. mathematische Umformungen zur Berechnung physikalischer Größen durchführen</w:t>
            </w:r>
          </w:p>
          <w:p w14:paraId="0D200738" w14:textId="77777777" w:rsidR="002E1B56" w:rsidRPr="002E1B56" w:rsidRDefault="002E1B56" w:rsidP="002E1B56">
            <w:pPr>
              <w:pStyle w:val="JP-311SpaltePK-Bereich"/>
            </w:pPr>
            <w:r w:rsidRPr="002E1B56">
              <w:t>2.2 Kommunikation</w:t>
            </w:r>
          </w:p>
          <w:p w14:paraId="4092D852" w14:textId="77777777" w:rsidR="002E1B56" w:rsidRPr="002E1B56" w:rsidRDefault="002E1B56" w:rsidP="002E1B56">
            <w:r w:rsidRPr="002E1B56">
              <w:t xml:space="preserve">2. funktionale Zusammenhänge zwischen physikalischen Größen verbal beschreiben („je-desto“-Aussagen) und physikalische Formeln erläutern (Ursache-Wirkungs-Aussagen, unbekannte Formeln) </w:t>
            </w:r>
          </w:p>
          <w:p w14:paraId="3601E356" w14:textId="7F42EB51" w:rsidR="008F2D88" w:rsidRPr="002E1B56" w:rsidRDefault="008F2D88" w:rsidP="00FA78EF"/>
        </w:tc>
        <w:tc>
          <w:tcPr>
            <w:tcW w:w="3569" w:type="dxa"/>
          </w:tcPr>
          <w:p w14:paraId="600243E0" w14:textId="646BB72F" w:rsidR="00ED51ED" w:rsidRDefault="00ED51ED" w:rsidP="0053546C">
            <w:pPr>
              <w:pStyle w:val="JP-321SpalteIK-Bereich"/>
            </w:pPr>
            <w:r>
              <w:t>3.</w:t>
            </w:r>
            <w:r w:rsidR="00B45AD7">
              <w:t>4</w:t>
            </w:r>
            <w:r>
              <w:t>.2.</w:t>
            </w:r>
            <w:r w:rsidR="00B45AD7">
              <w:t>2</w:t>
            </w:r>
            <w:r>
              <w:t xml:space="preserve"> Elektrodynamik</w:t>
            </w:r>
          </w:p>
          <w:p w14:paraId="64183D82" w14:textId="1A888038" w:rsidR="00D11F43" w:rsidRPr="0053546C" w:rsidRDefault="0053546C" w:rsidP="00D11F43">
            <w:r w:rsidRPr="00F100F7">
              <w:t xml:space="preserve">(2) das Faraday’sche Induktionsgesetz untersuchen und beschreiben </w:t>
            </w:r>
            <w:r w:rsidR="00D11F43">
              <w:t>([…])</w:t>
            </w:r>
          </w:p>
          <w:p w14:paraId="65E02C81" w14:textId="01ABA6CF" w:rsidR="0053546C" w:rsidRDefault="0053546C" w:rsidP="0053546C">
            <w:pPr>
              <w:pStyle w:val="JP-321SpalteIK-Kompetenz"/>
            </w:pPr>
          </w:p>
          <w:p w14:paraId="017B1DD5" w14:textId="77777777" w:rsidR="008F2D88" w:rsidRDefault="008F2D88" w:rsidP="0053546C">
            <w:pPr>
              <w:pStyle w:val="JP-321SpalteIK-Kompetenz"/>
            </w:pPr>
          </w:p>
        </w:tc>
        <w:tc>
          <w:tcPr>
            <w:tcW w:w="3569" w:type="dxa"/>
          </w:tcPr>
          <w:p w14:paraId="0C66E0E9" w14:textId="0EDB162E" w:rsidR="00525DEA" w:rsidRDefault="00525DEA" w:rsidP="00525DEA">
            <w:pPr>
              <w:pStyle w:val="JP-331SpalteUV-Bereich"/>
            </w:pPr>
            <w:r>
              <w:t xml:space="preserve">Stunden: </w:t>
            </w:r>
            <w:r w:rsidR="0053546C">
              <w:t>2</w:t>
            </w:r>
          </w:p>
          <w:p w14:paraId="61CF0DA1" w14:textId="710AC9EC" w:rsidR="00525DEA" w:rsidRDefault="00201E9F" w:rsidP="00525DEA">
            <w:pPr>
              <w:pStyle w:val="JP-332SpalteUV-Text"/>
            </w:pPr>
            <w:proofErr w:type="spellStart"/>
            <w:r>
              <w:t>Induktiongesetz</w:t>
            </w:r>
            <w:proofErr w:type="spellEnd"/>
            <w:r>
              <w:t>:</w:t>
            </w:r>
          </w:p>
          <w:p w14:paraId="7046B4BA" w14:textId="00ECBFCA" w:rsidR="000B1B4C" w:rsidRDefault="000B1B4C" w:rsidP="00525DEA">
            <w:pPr>
              <w:pStyle w:val="JP-333SpalteUV-Bullets"/>
            </w:pPr>
            <w:r>
              <w:t>Übergang von</w:t>
            </w:r>
            <w:r w:rsidR="00216256">
              <w:t xml:space="preserve"> </w:t>
            </w:r>
            <w:r>
              <w:t xml:space="preserve"> </w:t>
            </w:r>
            <m:oMath>
              <m:f>
                <m:fPr>
                  <m:ctrlPr>
                    <w:rPr>
                      <w:rFonts w:ascii="Cambria Math" w:hAnsi="Cambria Math"/>
                    </w:rPr>
                  </m:ctrlPr>
                </m:fPr>
                <m:num>
                  <m:r>
                    <m:rPr>
                      <m:sty m:val="p"/>
                    </m:rPr>
                    <w:rPr>
                      <w:rFonts w:ascii="Cambria Math" w:hAnsi="Cambria Math"/>
                    </w:rPr>
                    <m:t>Δ</m:t>
                  </m:r>
                  <m:r>
                    <w:rPr>
                      <w:rFonts w:ascii="Cambria Math" w:hAnsi="Cambria Math"/>
                    </w:rPr>
                    <m:t>A</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t xml:space="preserve"> zu </w:t>
            </w:r>
            <m:oMath>
              <m:acc>
                <m:accPr>
                  <m:chr m:val="̇"/>
                  <m:ctrlPr>
                    <w:rPr>
                      <w:rFonts w:ascii="Cambria Math" w:hAnsi="Cambria Math"/>
                    </w:rPr>
                  </m:ctrlPr>
                </m:accPr>
                <m:e>
                  <m:r>
                    <w:rPr>
                      <w:rFonts w:ascii="Cambria Math" w:hAnsi="Cambria Math"/>
                    </w:rPr>
                    <m:t>A</m:t>
                  </m:r>
                </m:e>
              </m:acc>
            </m:oMath>
            <w:r w:rsidR="00216256">
              <w:t xml:space="preserve"> </w:t>
            </w:r>
            <w:r>
              <w:t xml:space="preserve">und </w:t>
            </w:r>
            <w:r w:rsidR="00216256">
              <w:t xml:space="preserve">von  </w:t>
            </w:r>
            <m:oMath>
              <m:f>
                <m:fPr>
                  <m:ctrlPr>
                    <w:rPr>
                      <w:rFonts w:ascii="Cambria Math" w:hAnsi="Cambria Math"/>
                    </w:rPr>
                  </m:ctrlPr>
                </m:fPr>
                <m:num>
                  <m:r>
                    <m:rPr>
                      <m:sty m:val="p"/>
                    </m:rPr>
                    <w:rPr>
                      <w:rFonts w:ascii="Cambria Math" w:hAnsi="Cambria Math"/>
                    </w:rPr>
                    <m:t>ΔB</m:t>
                  </m:r>
                  <m:ctrlPr>
                    <w:rPr>
                      <w:rFonts w:ascii="Cambria Math" w:hAnsi="Cambria Math"/>
                      <w:i/>
                    </w:rPr>
                  </m:ctrlPr>
                </m:num>
                <m:den>
                  <m:r>
                    <m:rPr>
                      <m:sty m:val="p"/>
                    </m:rPr>
                    <w:rPr>
                      <w:rFonts w:ascii="Cambria Math" w:hAnsi="Cambria Math"/>
                    </w:rPr>
                    <m:t>Δ</m:t>
                  </m:r>
                  <m:r>
                    <w:rPr>
                      <w:rFonts w:ascii="Cambria Math" w:hAnsi="Cambria Math"/>
                    </w:rPr>
                    <m:t>t</m:t>
                  </m:r>
                  <m:ctrlPr>
                    <w:rPr>
                      <w:rFonts w:ascii="Cambria Math" w:hAnsi="Cambria Math"/>
                      <w:i/>
                    </w:rPr>
                  </m:ctrlPr>
                </m:den>
              </m:f>
            </m:oMath>
            <w:r w:rsidR="00216256" w:rsidRPr="00216256">
              <w:t xml:space="preserve"> zu </w:t>
            </w:r>
            <m:oMath>
              <m:acc>
                <m:accPr>
                  <m:chr m:val="̇"/>
                  <m:ctrlPr>
                    <w:rPr>
                      <w:rFonts w:ascii="Cambria Math" w:hAnsi="Cambria Math"/>
                    </w:rPr>
                  </m:ctrlPr>
                </m:accPr>
                <m:e>
                  <m:r>
                    <w:rPr>
                      <w:rFonts w:ascii="Cambria Math" w:hAnsi="Cambria Math"/>
                    </w:rPr>
                    <m:t>B</m:t>
                  </m:r>
                </m:e>
              </m:acc>
            </m:oMath>
            <w:r w:rsidR="00216256" w:rsidRPr="00216256">
              <w:t xml:space="preserve"> und </w:t>
            </w:r>
            <w:r>
              <w:t>entsprechend</w:t>
            </w:r>
          </w:p>
          <w:p w14:paraId="1785F1E2" w14:textId="635624E5" w:rsidR="00201E9F" w:rsidRDefault="00201E9F" w:rsidP="00525DEA">
            <w:pPr>
              <w:pStyle w:val="JP-333SpalteUV-Bullets"/>
            </w:pPr>
            <w:r>
              <w:t xml:space="preserve">Zusammenführung  </w:t>
            </w: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 xml:space="preserve"> </m:t>
              </m:r>
              <m:r>
                <m:rPr>
                  <m:sty m:val="p"/>
                </m:rPr>
                <w:rPr>
                  <w:rFonts w:ascii="Cambria Math" w:hAnsi="Cambria Math"/>
                </w:rPr>
                <m:t>∼</m:t>
              </m:r>
              <m:r>
                <w:rPr>
                  <w:rFonts w:ascii="Cambria Math" w:hAnsi="Cambria Math"/>
                </w:rPr>
                <m:t>n·</m:t>
              </m:r>
              <m:acc>
                <m:accPr>
                  <m:chr m:val="̇"/>
                  <m:ctrlPr>
                    <w:rPr>
                      <w:rFonts w:ascii="Cambria Math" w:hAnsi="Cambria Math"/>
                      <w:i/>
                    </w:rPr>
                  </m:ctrlPr>
                </m:accPr>
                <m:e>
                  <m:d>
                    <m:dPr>
                      <m:ctrlPr>
                        <w:rPr>
                          <w:rFonts w:ascii="Cambria Math" w:hAnsi="Cambria Math"/>
                          <w:i/>
                        </w:rPr>
                      </m:ctrlPr>
                    </m:dPr>
                    <m:e>
                      <m:r>
                        <w:rPr>
                          <w:rFonts w:ascii="Cambria Math" w:hAnsi="Cambria Math"/>
                        </w:rPr>
                        <m:t>AB</m:t>
                      </m:r>
                    </m:e>
                  </m:d>
                </m:e>
              </m:acc>
            </m:oMath>
            <w:r w:rsidR="00B95AA9">
              <w:t>,</w:t>
            </w:r>
            <w:r w:rsidR="00B95AA9">
              <w:br/>
              <w:t>magnetischer Fluss</w:t>
            </w:r>
            <w:r w:rsidR="00946EE8">
              <w:t xml:space="preserve"> </w:t>
            </w:r>
            <m:oMath>
              <m:r>
                <m:rPr>
                  <m:sty m:val="p"/>
                </m:rPr>
                <w:rPr>
                  <w:rFonts w:ascii="Cambria Math" w:hAnsi="Cambria Math"/>
                </w:rPr>
                <m:t>Φ</m:t>
              </m:r>
              <m:r>
                <w:rPr>
                  <w:rFonts w:ascii="Cambria Math" w:hAnsi="Cambria Math"/>
                </w:rPr>
                <m:t>=A·B</m:t>
              </m:r>
            </m:oMath>
          </w:p>
          <w:p w14:paraId="5C124733" w14:textId="517832BA" w:rsidR="00D00566" w:rsidRDefault="00D00566" w:rsidP="00525DEA">
            <w:pPr>
              <w:pStyle w:val="JP-333SpalteUV-Bullets"/>
            </w:pPr>
            <w:proofErr w:type="spellStart"/>
            <w:r>
              <w:t>Lenz’sche</w:t>
            </w:r>
            <w:proofErr w:type="spellEnd"/>
            <w:r>
              <w:t xml:space="preserve"> Regel </w:t>
            </w:r>
            <w:r w:rsidR="007801EA">
              <w:t>(zum Beispiel mittels</w:t>
            </w:r>
            <w:r w:rsidR="00613970">
              <w:t xml:space="preserve"> </w:t>
            </w:r>
            <w:r>
              <w:t>bewegtem</w:t>
            </w:r>
            <w:r w:rsidR="00613970">
              <w:t xml:space="preserve"> </w:t>
            </w:r>
            <w:r>
              <w:t>Leiter</w:t>
            </w:r>
            <w:r w:rsidR="00613970">
              <w:t xml:space="preserve"> </w:t>
            </w:r>
            <w:r w:rsidR="007801EA">
              <w:t>oder</w:t>
            </w:r>
            <w:r w:rsidR="00613970">
              <w:t xml:space="preserve"> mittels</w:t>
            </w:r>
            <w:r w:rsidR="007801EA">
              <w:t xml:space="preserve"> </w:t>
            </w:r>
            <w:proofErr w:type="spellStart"/>
            <w:r w:rsidR="007801EA">
              <w:t>Thomson'schen</w:t>
            </w:r>
            <w:proofErr w:type="spellEnd"/>
            <w:r w:rsidR="007801EA">
              <w:t xml:space="preserve"> Ring-Versuch)</w:t>
            </w:r>
          </w:p>
          <w:p w14:paraId="3A16283E" w14:textId="7916D553" w:rsidR="00D00566" w:rsidRPr="00046C14" w:rsidRDefault="00046C14" w:rsidP="00525DEA">
            <w:pPr>
              <w:pStyle w:val="JP-333SpalteUV-Bullets"/>
            </w:pPr>
            <w:r>
              <w:t>Begründ</w:t>
            </w:r>
            <w:r w:rsidR="00D00566">
              <w:t xml:space="preserve">ung des Vorzeichens </w:t>
            </w:r>
            <w:r w:rsidR="00D00566">
              <w:br/>
            </w:r>
            <m:oMathPara>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=-n·</m:t>
                </m:r>
                <m:acc>
                  <m:accPr>
                    <m:chr m:val="̇"/>
                    <m:ctrlPr>
                      <w:rPr>
                        <w:rFonts w:ascii="Cambria Math" w:hAnsi="Cambria Math"/>
                      </w:rPr>
                    </m:ctrlPr>
                  </m:accPr>
                  <m:e>
                    <m:r>
                      <m:rPr>
                        <m:sty m:val="p"/>
                      </m:rPr>
                      <w:rPr>
                        <w:rFonts w:ascii="Cambria Math" w:hAnsi="Cambria Math"/>
                      </w:rPr>
                      <m:t>Φ</m:t>
                    </m:r>
                  </m:e>
                </m:acc>
              </m:oMath>
            </m:oMathPara>
          </w:p>
          <w:p w14:paraId="6B3421B5" w14:textId="3C2BCA4B" w:rsidR="008F2D88" w:rsidRDefault="00046C14" w:rsidP="00046C14">
            <w:pPr>
              <w:pStyle w:val="JP-333SpalteUV-Bullets"/>
              <w:numPr>
                <w:ilvl w:val="0"/>
                <w:numId w:val="0"/>
              </w:numPr>
              <w:ind w:left="283"/>
            </w:pPr>
            <w:r>
              <w:t xml:space="preserve">und Richtung der elektrischen Wirbelfelder </w:t>
            </w:r>
          </w:p>
        </w:tc>
        <w:tc>
          <w:tcPr>
            <w:tcW w:w="3570" w:type="dxa"/>
          </w:tcPr>
          <w:p w14:paraId="40F99664" w14:textId="77777777" w:rsidR="00CB28A1" w:rsidRDefault="00CB28A1" w:rsidP="00CB28A1">
            <w:pPr>
              <w:pStyle w:val="JP-341SpalteBemerkung-Bereich"/>
            </w:pPr>
            <w:r>
              <w:t>Bemerkung</w:t>
            </w:r>
          </w:p>
          <w:p w14:paraId="70A0609D" w14:textId="294CD41B" w:rsidR="00012FD7" w:rsidRDefault="00F901F1" w:rsidP="00FA78EF">
            <w:r>
              <w:t>Verknüpfung zur Mathematik: Produktregel</w:t>
            </w:r>
          </w:p>
          <w:p w14:paraId="53A74A04" w14:textId="77777777" w:rsidR="00012FD7" w:rsidRDefault="00012FD7" w:rsidP="00FA78EF"/>
          <w:p w14:paraId="53CF5358" w14:textId="77777777" w:rsidR="00012FD7" w:rsidRDefault="00012FD7" w:rsidP="00FA78EF"/>
          <w:p w14:paraId="53BD3348" w14:textId="77777777" w:rsidR="00012FD7" w:rsidRDefault="00012FD7" w:rsidP="00FA78EF"/>
          <w:p w14:paraId="1C65229B" w14:textId="77777777" w:rsidR="00012FD7" w:rsidRDefault="00012FD7" w:rsidP="00FA78EF"/>
          <w:p w14:paraId="49FE18D6" w14:textId="195A0170" w:rsidR="00012FD7" w:rsidRDefault="00012FD7" w:rsidP="00FA78EF"/>
        </w:tc>
      </w:tr>
      <w:tr w:rsidR="00A75DBA" w14:paraId="4D2DE649" w14:textId="77777777" w:rsidTr="00FA78EF">
        <w:tc>
          <w:tcPr>
            <w:tcW w:w="3569" w:type="dxa"/>
          </w:tcPr>
          <w:p w14:paraId="50C907C5" w14:textId="258852E3" w:rsidR="001A74FE" w:rsidRPr="001A74FE" w:rsidRDefault="001A74FE" w:rsidP="001A74FE">
            <w:pPr>
              <w:pStyle w:val="JP-311SpaltePK-Bereich"/>
            </w:pPr>
            <w:r w:rsidRPr="001A74FE">
              <w:t>2.1 Erkenntnisgewinnung</w:t>
            </w:r>
          </w:p>
          <w:p w14:paraId="4CBC2364" w14:textId="77777777" w:rsidR="009052F2" w:rsidRPr="009052F2" w:rsidRDefault="009052F2" w:rsidP="009052F2">
            <w:r w:rsidRPr="009052F2">
              <w:t>1. Ph</w:t>
            </w:r>
            <w:r w:rsidRPr="009052F2">
              <w:rPr>
                <w:rFonts w:hint="eastAsia"/>
              </w:rPr>
              <w:t>ä</w:t>
            </w:r>
            <w:r w:rsidRPr="009052F2">
              <w:t>nomene und Experimente zielgerichtet beobachten und ihre Beobachtungen beschreiben</w:t>
            </w:r>
          </w:p>
          <w:p w14:paraId="51037D6C" w14:textId="77777777" w:rsidR="00B45AD7" w:rsidRPr="00B45AD7" w:rsidRDefault="00B45AD7" w:rsidP="00B45AD7">
            <w:r w:rsidRPr="001A74FE">
              <w:t>1</w:t>
            </w:r>
            <w:r w:rsidRPr="00B45AD7">
              <w:t>3. ihr physikalisches Wissen anwenden […]</w:t>
            </w:r>
          </w:p>
          <w:p w14:paraId="5112B7BC" w14:textId="77777777" w:rsidR="00B45AD7" w:rsidRPr="00B45AD7" w:rsidRDefault="00B45AD7" w:rsidP="00B45AD7">
            <w:pPr>
              <w:pStyle w:val="JP-311SpaltePK-Bereich"/>
            </w:pPr>
            <w:r w:rsidRPr="002E1B56">
              <w:t xml:space="preserve">2.2 </w:t>
            </w:r>
            <w:r w:rsidRPr="00B45AD7">
              <w:t>Kommunikation</w:t>
            </w:r>
          </w:p>
          <w:p w14:paraId="561F78F8" w14:textId="77777777" w:rsidR="00B45AD7" w:rsidRPr="00B45AD7" w:rsidRDefault="00B45AD7" w:rsidP="00B45AD7">
            <w:r>
              <w:t xml:space="preserve">7. </w:t>
            </w:r>
            <w:r w:rsidRPr="00B45AD7">
              <w:t xml:space="preserve">in unterschiedlichen Quellen recherchieren, Erkenntnisse sinnvoll strukturieren, sachbezogen und adressatengerecht aufbereiten sowie unter Nutzung geeigneter Medien präsentieren </w:t>
            </w:r>
          </w:p>
          <w:p w14:paraId="10709B7D" w14:textId="77777777" w:rsidR="00B45AD7" w:rsidRPr="00B45AD7" w:rsidRDefault="00B45AD7" w:rsidP="00B45AD7">
            <w:pPr>
              <w:pStyle w:val="JP-311SpaltePK-Bereich"/>
            </w:pPr>
            <w:r w:rsidRPr="00F77F87">
              <w:t>2.3 Bewertung</w:t>
            </w:r>
          </w:p>
          <w:p w14:paraId="4BDB793D" w14:textId="77777777" w:rsidR="00A75DBA" w:rsidRDefault="00B45AD7" w:rsidP="00B45AD7">
            <w:r>
              <w:t>9</w:t>
            </w:r>
            <w:r w:rsidRPr="00B45AD7">
              <w:t>. Technologien auch unter sozialen, ökologischen und ökonomischen</w:t>
            </w:r>
          </w:p>
          <w:p w14:paraId="54ED0412" w14:textId="77777777" w:rsidR="00D11F43" w:rsidRDefault="00D11F43" w:rsidP="00B45AD7">
            <w:r w:rsidRPr="006A3F7A">
              <w:t>Aspekten diskutieren</w:t>
            </w:r>
          </w:p>
          <w:p w14:paraId="6014CECC" w14:textId="73DBDE53" w:rsidR="002F4BC9" w:rsidRDefault="002F4BC9" w:rsidP="00B45AD7"/>
        </w:tc>
        <w:tc>
          <w:tcPr>
            <w:tcW w:w="3569" w:type="dxa"/>
          </w:tcPr>
          <w:p w14:paraId="51F2E402" w14:textId="69EB8D3C" w:rsidR="00ED51ED" w:rsidRDefault="00ED51ED" w:rsidP="00ED51ED">
            <w:pPr>
              <w:pStyle w:val="JP-321SpalteIK-Bereich"/>
            </w:pPr>
            <w:r>
              <w:t>3.</w:t>
            </w:r>
            <w:r w:rsidR="00B45AD7">
              <w:t>4</w:t>
            </w:r>
            <w:r>
              <w:t>.2.</w:t>
            </w:r>
            <w:r w:rsidR="00B45AD7">
              <w:t>2</w:t>
            </w:r>
            <w:r>
              <w:t xml:space="preserve"> Elektrodynamik</w:t>
            </w:r>
          </w:p>
          <w:p w14:paraId="569F3F93" w14:textId="77777777" w:rsidR="0053546C" w:rsidRPr="0053546C" w:rsidRDefault="0053546C" w:rsidP="0053546C">
            <w:r w:rsidRPr="00C57E0C">
              <w:t>(4) technische Anwendungen des Induktionsgesetzes qualitativ beschreiben (zum Beispiel</w:t>
            </w:r>
          </w:p>
          <w:p w14:paraId="194E4B2B" w14:textId="3656CD89" w:rsidR="0053546C" w:rsidRDefault="0053546C" w:rsidP="0053546C">
            <w:pPr>
              <w:pStyle w:val="JP-321SpalteIK-Kompetenz"/>
            </w:pPr>
            <w:r w:rsidRPr="00C57E0C">
              <w:t xml:space="preserve">Generator, Transformator, </w:t>
            </w:r>
            <w:r w:rsidRPr="0053546C">
              <w:t>Induktionsladegerät, Induktionskochplatte)</w:t>
            </w:r>
          </w:p>
        </w:tc>
        <w:tc>
          <w:tcPr>
            <w:tcW w:w="3569" w:type="dxa"/>
          </w:tcPr>
          <w:p w14:paraId="52079595" w14:textId="0AC3AAC4" w:rsidR="00525DEA" w:rsidRDefault="00525DEA" w:rsidP="00525DEA">
            <w:pPr>
              <w:pStyle w:val="JP-331SpalteUV-Bereich"/>
            </w:pPr>
            <w:r>
              <w:t xml:space="preserve">Stunden: </w:t>
            </w:r>
            <w:r w:rsidR="001F3631">
              <w:t>2</w:t>
            </w:r>
          </w:p>
          <w:p w14:paraId="0802442F" w14:textId="386FA37F" w:rsidR="00525DEA" w:rsidRDefault="00046C14" w:rsidP="00525DEA">
            <w:pPr>
              <w:pStyle w:val="JP-332SpalteUV-Text"/>
            </w:pPr>
            <w:r>
              <w:t xml:space="preserve">Elektrische </w:t>
            </w:r>
            <w:r w:rsidR="00012FD7">
              <w:t>Wirbelströme</w:t>
            </w:r>
            <w:r w:rsidR="006D39CB">
              <w:t>:</w:t>
            </w:r>
          </w:p>
          <w:p w14:paraId="16ABEF22" w14:textId="77777777" w:rsidR="00012FD7" w:rsidRDefault="00012FD7" w:rsidP="00525DEA">
            <w:pPr>
              <w:pStyle w:val="JP-333SpalteUV-Bullets"/>
            </w:pPr>
            <w:r>
              <w:t xml:space="preserve">als Vertiefung zur </w:t>
            </w:r>
            <w:proofErr w:type="spellStart"/>
            <w:r>
              <w:t>Lenz’schen</w:t>
            </w:r>
            <w:proofErr w:type="spellEnd"/>
            <w:r>
              <w:t xml:space="preserve"> Regel</w:t>
            </w:r>
          </w:p>
          <w:p w14:paraId="0DCE9E3B" w14:textId="77777777" w:rsidR="00A75DBA" w:rsidRDefault="001F3631" w:rsidP="006D39CB">
            <w:pPr>
              <w:pStyle w:val="JP-333SpalteUV-Bullets"/>
            </w:pPr>
            <w:r>
              <w:t>Anwendungen (</w:t>
            </w:r>
            <w:r w:rsidR="006D3ADB">
              <w:t xml:space="preserve">zum Beispiel </w:t>
            </w:r>
            <w:r>
              <w:t>Wirbel</w:t>
            </w:r>
            <w:r w:rsidR="006D39CB">
              <w:t>strombremse, Induktionskochfeld)</w:t>
            </w:r>
          </w:p>
          <w:p w14:paraId="4A98F807" w14:textId="320440DA" w:rsidR="0053546C" w:rsidRPr="0053546C" w:rsidRDefault="00B45AD7" w:rsidP="0053546C">
            <w:pPr>
              <w:pStyle w:val="JP-332SpalteUV-Text"/>
            </w:pPr>
            <w:r>
              <w:t xml:space="preserve">Weitere </w:t>
            </w:r>
            <w:r w:rsidR="0053546C">
              <w:t>Anwendungen der Induktion:</w:t>
            </w:r>
          </w:p>
          <w:p w14:paraId="69700007" w14:textId="77777777" w:rsidR="0053546C" w:rsidRPr="0053546C" w:rsidRDefault="0053546C" w:rsidP="0053546C">
            <w:pPr>
              <w:pStyle w:val="JP-333SpalteUV-Bullets"/>
            </w:pPr>
            <w:r>
              <w:t>Generator</w:t>
            </w:r>
            <w:r w:rsidRPr="0053546C">
              <w:t xml:space="preserve"> (Erzeugung sinusförmiger Wechselspannung)</w:t>
            </w:r>
          </w:p>
          <w:p w14:paraId="6BA6690A" w14:textId="08BE046F" w:rsidR="0053546C" w:rsidRDefault="0053546C" w:rsidP="0053546C">
            <w:pPr>
              <w:pStyle w:val="JP-333SpalteUV-Bullets"/>
            </w:pPr>
            <w:r>
              <w:t>Transformator, Induktionsladegerät</w:t>
            </w:r>
          </w:p>
        </w:tc>
        <w:tc>
          <w:tcPr>
            <w:tcW w:w="3570" w:type="dxa"/>
          </w:tcPr>
          <w:p w14:paraId="420B57D7" w14:textId="77777777" w:rsidR="00CB28A1" w:rsidRDefault="00CB28A1" w:rsidP="00CB28A1">
            <w:pPr>
              <w:pStyle w:val="JP-341SpalteBemerkung-Bereich"/>
            </w:pPr>
            <w:r>
              <w:t>Bemerkung</w:t>
            </w:r>
          </w:p>
          <w:p w14:paraId="21E1453A" w14:textId="0B7DD04C" w:rsidR="006D39CB" w:rsidRDefault="006D3ADB" w:rsidP="00FA78EF">
            <w:r>
              <w:t>Mögliches Stationenlernen</w:t>
            </w:r>
          </w:p>
          <w:p w14:paraId="753F80EB" w14:textId="77777777" w:rsidR="00A75DBA" w:rsidRDefault="00012FD7" w:rsidP="006D39CB">
            <w:r>
              <w:t xml:space="preserve">zu </w:t>
            </w:r>
            <w:r w:rsidR="00B45AD7">
              <w:t>technischen Anwendungen oder Recherche/Textarbeit in Gruppen</w:t>
            </w:r>
          </w:p>
          <w:p w14:paraId="3577E684" w14:textId="5263AABE" w:rsidR="00B45AD7" w:rsidRDefault="00B45AD7" w:rsidP="006D39CB"/>
          <w:p w14:paraId="6A189C37" w14:textId="52AF9870" w:rsidR="00B45AD7" w:rsidRDefault="00B45AD7" w:rsidP="006D39CB"/>
        </w:tc>
      </w:tr>
      <w:tr w:rsidR="00A75DBA" w14:paraId="58DC1F2B" w14:textId="77777777" w:rsidTr="00FA78EF">
        <w:tc>
          <w:tcPr>
            <w:tcW w:w="3569" w:type="dxa"/>
          </w:tcPr>
          <w:p w14:paraId="372A7821" w14:textId="5EE6B0F1" w:rsidR="001A74FE" w:rsidRPr="001A74FE" w:rsidRDefault="001A74FE" w:rsidP="001A74FE">
            <w:pPr>
              <w:pStyle w:val="JP-311SpaltePK-Bereich"/>
            </w:pPr>
            <w:r w:rsidRPr="001A74FE">
              <w:lastRenderedPageBreak/>
              <w:t>2.1 Erkenntnisgewinnung</w:t>
            </w:r>
          </w:p>
          <w:p w14:paraId="20947833" w14:textId="77777777" w:rsidR="000208C5" w:rsidRPr="000208C5" w:rsidRDefault="000208C5" w:rsidP="000208C5">
            <w:r w:rsidRPr="000208C5">
              <w:t>5. Messwerte auch digital erfassen und auswerten (unter anderem Messwerterfassungssystem, Tabellenkalkulation)</w:t>
            </w:r>
          </w:p>
          <w:p w14:paraId="676EFC86" w14:textId="77777777" w:rsidR="002E1B56" w:rsidRPr="002E1B56" w:rsidRDefault="002E1B56" w:rsidP="002E1B56">
            <w:pPr>
              <w:pStyle w:val="JP-311SpaltePK-Bereich"/>
            </w:pPr>
            <w:r w:rsidRPr="002E1B56">
              <w:t>2.2 Kommunikation</w:t>
            </w:r>
          </w:p>
          <w:p w14:paraId="062A7481" w14:textId="21444BEF" w:rsidR="002E1B56" w:rsidRPr="002E1B56" w:rsidRDefault="002E1B56" w:rsidP="002E1B56">
            <w:r w:rsidRPr="002E1B56">
              <w:t>2. funktionale Zusammenhänge zwischen physikalischen Größen verbal beschreiben („je-desto“-Aussagen) und physikalische Formeln erläutern (Ursache-Wirkungs-Aussagen</w:t>
            </w:r>
            <w:r>
              <w:t xml:space="preserve"> […]</w:t>
            </w:r>
            <w:r w:rsidRPr="002E1B56">
              <w:t xml:space="preserve">) </w:t>
            </w:r>
          </w:p>
          <w:p w14:paraId="74BFF66D" w14:textId="4C2D0E75" w:rsidR="002E1B56" w:rsidRDefault="002E1B56" w:rsidP="002E1B56">
            <w:r w:rsidRPr="002E1B56">
              <w:t>4. physikalische Vorgänge</w:t>
            </w:r>
            <w:r>
              <w:t xml:space="preserve"> </w:t>
            </w:r>
            <w:r w:rsidRPr="002E1B56">
              <w:t xml:space="preserve">und technische Geräte beschreiben (zum Beispiel zeitliche Abläufe, kausale Zusammenhänge) </w:t>
            </w:r>
          </w:p>
          <w:p w14:paraId="013E91C1" w14:textId="1F2EB1BF" w:rsidR="00A75DBA" w:rsidRDefault="00B34A04" w:rsidP="00FA78EF">
            <w:r>
              <w:t xml:space="preserve">5. </w:t>
            </w:r>
            <w:r w:rsidRPr="00B34A04">
              <w:t xml:space="preserve">physikalische Experimente, Ergebnisse und Erkenntnisse – auch mithilfe digitaler Medien – dokumentieren (Skizzen, Beschreibungen, Tabellen, Diagramme und Formeln) </w:t>
            </w:r>
          </w:p>
        </w:tc>
        <w:tc>
          <w:tcPr>
            <w:tcW w:w="3569" w:type="dxa"/>
          </w:tcPr>
          <w:p w14:paraId="4AF2518E" w14:textId="277146E1" w:rsidR="001F3631" w:rsidRDefault="001F3631" w:rsidP="001F3631">
            <w:pPr>
              <w:pStyle w:val="JP-321SpalteIK-Bereich"/>
            </w:pPr>
            <w:r>
              <w:t>3.</w:t>
            </w:r>
            <w:r w:rsidR="00B45AD7">
              <w:t>4</w:t>
            </w:r>
            <w:r>
              <w:t>.2.</w:t>
            </w:r>
            <w:r w:rsidR="00B45AD7">
              <w:t>2</w:t>
            </w:r>
            <w:r>
              <w:t xml:space="preserve"> Elektrodynamik</w:t>
            </w:r>
          </w:p>
          <w:p w14:paraId="36492A73" w14:textId="080206A1" w:rsidR="00B45AD7" w:rsidRDefault="00B45AD7" w:rsidP="00B45AD7">
            <w:r>
              <w:t>(</w:t>
            </w:r>
            <w:r w:rsidRPr="00202FDF">
              <w:t>3) Selbstinduktionseffekte an einem Beispiel beschreiben (Induktivität,</w:t>
            </w:r>
            <m:oMath>
              <m:sSub>
                <m:sSubPr>
                  <m:ctrlPr>
                    <w:rPr>
                      <w:rFonts w:ascii="Cambria Math" w:hAnsi="Cambria Math"/>
                    </w:rPr>
                  </m:ctrlPr>
                </m:sSubPr>
                <m:e>
                  <m:r>
                    <w:rPr>
                      <w:rFonts w:ascii="Cambria Math" w:hAnsi="Cambria Math"/>
                    </w:rPr>
                    <m:t>U</m:t>
                  </m:r>
                </m:e>
                <m:sub>
                  <m:r>
                    <w:rPr>
                      <w:rFonts w:ascii="Cambria Math" w:hAnsi="Cambria Math"/>
                    </w:rPr>
                    <m:t>ind</m:t>
                  </m:r>
                </m:sub>
              </m:sSub>
              <m:r>
                <w:rPr>
                  <w:rFonts w:ascii="Cambria Math" w:hAnsi="Cambria Math"/>
                </w:rPr>
                <m:t>=L∙</m:t>
              </m:r>
              <m:acc>
                <m:accPr>
                  <m:chr m:val="̇"/>
                  <m:ctrlPr>
                    <w:rPr>
                      <w:rFonts w:ascii="Cambria Math" w:hAnsi="Cambria Math"/>
                    </w:rPr>
                  </m:ctrlPr>
                </m:accPr>
                <m:e>
                  <m:r>
                    <w:rPr>
                      <w:rFonts w:ascii="Cambria Math" w:hAnsi="Cambria Math"/>
                    </w:rPr>
                    <m:t>I</m:t>
                  </m:r>
                </m:e>
              </m:acc>
            </m:oMath>
            <w:r w:rsidRPr="00B45AD7">
              <w:t xml:space="preserve"> )</w:t>
            </w:r>
          </w:p>
          <w:p w14:paraId="336D156F" w14:textId="3F9017BB" w:rsidR="008636BD" w:rsidRPr="008636BD" w:rsidRDefault="008636BD" w:rsidP="008636BD">
            <w:pPr>
              <w:pStyle w:val="JP-321SpalteIK-Bereich"/>
            </w:pPr>
            <w:r>
              <w:t>3.</w:t>
            </w:r>
            <w:r w:rsidRPr="008636BD">
              <w:t>4.2.</w:t>
            </w:r>
            <w:r>
              <w:t>1</w:t>
            </w:r>
            <w:r w:rsidRPr="008636BD">
              <w:t xml:space="preserve"> Elek</w:t>
            </w:r>
            <w:r>
              <w:t>trische und magnetische Felder</w:t>
            </w:r>
          </w:p>
          <w:p w14:paraId="50C512BF" w14:textId="77777777" w:rsidR="008636BD" w:rsidRPr="00B45AD7" w:rsidRDefault="008636BD" w:rsidP="00B45AD7"/>
          <w:p w14:paraId="2FEE54EC" w14:textId="77777777" w:rsidR="00B45AD7" w:rsidRPr="00B45AD7" w:rsidRDefault="00B45AD7" w:rsidP="00B45AD7">
            <w:r w:rsidRPr="001C0120">
              <w:t xml:space="preserve">9) Charakteristische Größen einer schlanken Spule berechnen </w:t>
            </w:r>
            <w:r w:rsidRPr="00B45AD7">
              <w:t>(</w:t>
            </w:r>
            <m:oMath>
              <m:r>
                <w:rPr>
                  <w:rFonts w:ascii="Cambria Math" w:hAnsi="Cambria Math"/>
                </w:rPr>
                <m:t>B=</m:t>
              </m:r>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l</m:t>
                  </m:r>
                </m:den>
              </m:f>
              <m:r>
                <w:rPr>
                  <w:rFonts w:ascii="Cambria Math" w:hAnsi="Cambria Math"/>
                </w:rPr>
                <m:t>∙I</m:t>
              </m:r>
            </m:oMath>
            <w:r w:rsidRPr="00B45AD7">
              <w:t xml:space="preserve">, </w:t>
            </w:r>
            <m:oMath>
              <m:sSub>
                <m:sSubPr>
                  <m:ctrlPr>
                    <w:rPr>
                      <w:rFonts w:ascii="Cambria Math" w:hAnsi="Cambria Math"/>
                    </w:rPr>
                  </m:ctrlPr>
                </m:sSubPr>
                <m:e>
                  <m:r>
                    <w:rPr>
                      <w:rFonts w:ascii="Cambria Math" w:hAnsi="Cambria Math"/>
                    </w:rPr>
                    <m:t>E</m:t>
                  </m:r>
                </m:e>
                <m:sub>
                  <m: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∙L∙</m:t>
              </m:r>
              <m:sSup>
                <m:sSupPr>
                  <m:ctrlPr>
                    <w:rPr>
                      <w:rFonts w:ascii="Cambria Math" w:hAnsi="Cambria Math"/>
                    </w:rPr>
                  </m:ctrlPr>
                </m:sSupPr>
                <m:e>
                  <m:r>
                    <w:rPr>
                      <w:rFonts w:ascii="Cambria Math" w:hAnsi="Cambria Math"/>
                    </w:rPr>
                    <m:t>I</m:t>
                  </m:r>
                </m:e>
                <m:sup>
                  <m:r>
                    <w:rPr>
                      <w:rFonts w:ascii="Cambria Math" w:hAnsi="Cambria Math"/>
                    </w:rPr>
                    <m:t>2</m:t>
                  </m:r>
                </m:sup>
              </m:sSup>
            </m:oMath>
            <w:r w:rsidRPr="00B45AD7">
              <w:t xml:space="preserve"> )</w:t>
            </w:r>
          </w:p>
          <w:p w14:paraId="586A4CBD" w14:textId="77777777" w:rsidR="00A75DBA" w:rsidRPr="00444769" w:rsidRDefault="00A75DBA" w:rsidP="00FA78EF">
            <w:pPr>
              <w:rPr>
                <w:lang w:val="de"/>
              </w:rPr>
            </w:pPr>
          </w:p>
        </w:tc>
        <w:tc>
          <w:tcPr>
            <w:tcW w:w="3569" w:type="dxa"/>
          </w:tcPr>
          <w:p w14:paraId="72B68F19" w14:textId="5B99963F" w:rsidR="00D50989" w:rsidRDefault="00E1141D" w:rsidP="00D50989">
            <w:pPr>
              <w:pStyle w:val="JP-331SpalteUV-Bereich"/>
            </w:pPr>
            <w:r>
              <w:t xml:space="preserve">Stunden: </w:t>
            </w:r>
            <w:r w:rsidR="00EB523E">
              <w:t>5</w:t>
            </w:r>
          </w:p>
          <w:p w14:paraId="36D3C2B5" w14:textId="77777777" w:rsidR="00D50EA1" w:rsidRDefault="00D50EA1" w:rsidP="00D50989">
            <w:r>
              <w:t>Selbstinduktion, Induktivität von Spulen:</w:t>
            </w:r>
          </w:p>
          <w:p w14:paraId="0467CA92" w14:textId="6A8C407B" w:rsidR="00D50EA1" w:rsidRDefault="004F5AC3" w:rsidP="00D50EA1">
            <w:pPr>
              <w:pStyle w:val="JP-333SpalteUV-Bullets"/>
            </w:pPr>
            <m:oMath>
              <m:sSub>
                <m:sSubPr>
                  <m:ctrlPr>
                    <w:rPr>
                      <w:rFonts w:ascii="Cambria Math" w:hAnsi="Cambria Math"/>
                      <w:i/>
                    </w:rPr>
                  </m:ctrlPr>
                </m:sSubPr>
                <m:e>
                  <m:r>
                    <w:rPr>
                      <w:rFonts w:ascii="Cambria Math" w:hAnsi="Cambria Math"/>
                    </w:rPr>
                    <m:t>U</m:t>
                  </m:r>
                </m:e>
                <m:sub>
                  <m:r>
                    <w:rPr>
                      <w:rFonts w:ascii="Cambria Math" w:hAnsi="Cambria Math"/>
                    </w:rPr>
                    <m:t>ind</m:t>
                  </m:r>
                </m:sub>
              </m:sSub>
              <m:r>
                <w:rPr>
                  <w:rFonts w:ascii="Cambria Math" w:hAnsi="Cambria Math"/>
                </w:rPr>
                <m:t>=-L·</m:t>
              </m:r>
              <m:acc>
                <m:accPr>
                  <m:chr m:val="̇"/>
                  <m:ctrlPr>
                    <w:rPr>
                      <w:rFonts w:ascii="Cambria Math" w:hAnsi="Cambria Math"/>
                      <w:i/>
                    </w:rPr>
                  </m:ctrlPr>
                </m:accPr>
                <m:e>
                  <m:r>
                    <w:rPr>
                      <w:rFonts w:ascii="Cambria Math" w:hAnsi="Cambria Math"/>
                    </w:rPr>
                    <m:t>I</m:t>
                  </m:r>
                </m:e>
              </m:acc>
            </m:oMath>
            <w:r w:rsidR="00D50EA1">
              <w:t xml:space="preserve"> </w:t>
            </w:r>
          </w:p>
          <w:p w14:paraId="127195F8" w14:textId="27B4197A" w:rsidR="00D50EA1" w:rsidRDefault="00D50EA1" w:rsidP="00D50EA1">
            <w:pPr>
              <w:pStyle w:val="JP-333SpalteUV-Bullets"/>
            </w:pPr>
            <w:r>
              <w:t>Induktivität einer schlanken Spule</w:t>
            </w:r>
          </w:p>
          <w:p w14:paraId="43421824" w14:textId="6D2C6407" w:rsidR="00444769" w:rsidRDefault="00444769" w:rsidP="00444769">
            <w:pPr>
              <w:pStyle w:val="JP-333SpalteUV-Bullets"/>
              <w:numPr>
                <w:ilvl w:val="0"/>
                <w:numId w:val="0"/>
              </w:numPr>
              <w:ind w:left="283"/>
            </w:pPr>
            <m:oMathPara>
              <m:oMath>
                <m:r>
                  <w:rPr>
                    <w:rFonts w:ascii="Cambria Math" w:hAnsi="Cambria Math"/>
                  </w:rPr>
                  <m:t>L=</m:t>
                </m:r>
                <m:sSub>
                  <m:sSubPr>
                    <m:ctrlPr>
                      <w:rPr>
                        <w:rFonts w:ascii="Cambria Math" w:hAnsi="Cambria Math"/>
                        <w:i/>
                      </w:rPr>
                    </m:ctrlPr>
                  </m:sSubPr>
                  <m:e>
                    <m:r>
                      <m:rPr>
                        <m:sty m:val="p"/>
                      </m:rPr>
                      <w:rPr>
                        <w:rFonts w:ascii="Cambria Math" w:hAnsi="Cambria Math"/>
                      </w:rPr>
                      <m:t>μ</m:t>
                    </m:r>
                  </m:e>
                  <m:sub>
                    <m:r>
                      <w:rPr>
                        <w:rFonts w:ascii="Cambria Math" w:hAnsi="Cambria Math"/>
                      </w:rPr>
                      <m:t>0</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μ</m:t>
                    </m:r>
                    <m:ctrlPr>
                      <w:rPr>
                        <w:rFonts w:ascii="Cambria Math" w:hAnsi="Cambria Math"/>
                      </w:rPr>
                    </m:ctrlPr>
                  </m:e>
                  <m:sub>
                    <m:r>
                      <w:rPr>
                        <w:rFonts w:ascii="Cambria Math" w:hAnsi="Cambria Math"/>
                      </w:rPr>
                      <m:t>r</m:t>
                    </m:r>
                  </m:sub>
                </m:sSub>
                <m:r>
                  <m:rPr>
                    <m:sty m:val="p"/>
                  </m:rPr>
                  <w:rPr>
                    <w:rFonts w:ascii="Cambria Math" w:hAnsi="Cambria Math"/>
                  </w:rPr>
                  <m:t>⋅</m:t>
                </m:r>
                <m:sSup>
                  <m:sSupPr>
                    <m:ctrlPr>
                      <w:rPr>
                        <w:rFonts w:ascii="Cambria Math" w:hAnsi="Cambria Math"/>
                        <w:i/>
                      </w:rPr>
                    </m:ctrlPr>
                  </m:sSupPr>
                  <m:e>
                    <m:r>
                      <w:rPr>
                        <w:rFonts w:ascii="Cambria Math" w:hAnsi="Cambria Math"/>
                      </w:rPr>
                      <m:t>n</m:t>
                    </m:r>
                    <m:ctrlPr>
                      <w:rPr>
                        <w:rFonts w:ascii="Cambria Math" w:hAnsi="Cambria Math"/>
                      </w:rPr>
                    </m:ctrlPr>
                  </m:e>
                  <m:sup>
                    <m:r>
                      <w:rPr>
                        <w:rFonts w:ascii="Cambria Math" w:hAnsi="Cambria Math"/>
                      </w:rPr>
                      <m:t>2</m:t>
                    </m:r>
                  </m:sup>
                </m:sSup>
                <m:r>
                  <m:rPr>
                    <m:sty m:val="p"/>
                  </m:rPr>
                  <w:rPr>
                    <w:rFonts w:ascii="Cambria Math" w:hAnsi="Cambria Math"/>
                  </w:rPr>
                  <m:t>⋅</m:t>
                </m:r>
                <m:f>
                  <m:fPr>
                    <m:ctrlPr>
                      <w:rPr>
                        <w:rFonts w:ascii="Cambria Math" w:hAnsi="Cambria Math"/>
                      </w:rPr>
                    </m:ctrlPr>
                  </m:fPr>
                  <m:num>
                    <m:r>
                      <w:rPr>
                        <w:rFonts w:ascii="Cambria Math" w:hAnsi="Cambria Math"/>
                      </w:rPr>
                      <m:t>A</m:t>
                    </m:r>
                    <m:ctrlPr>
                      <w:rPr>
                        <w:rFonts w:ascii="Cambria Math" w:hAnsi="Cambria Math"/>
                        <w:i/>
                      </w:rPr>
                    </m:ctrlPr>
                  </m:num>
                  <m:den>
                    <m:r>
                      <w:rPr>
                        <w:rFonts w:ascii="Cambria Math" w:hAnsi="Cambria Math"/>
                      </w:rPr>
                      <m:t>l</m:t>
                    </m:r>
                    <m:ctrlPr>
                      <w:rPr>
                        <w:rFonts w:ascii="Cambria Math" w:hAnsi="Cambria Math"/>
                        <w:i/>
                      </w:rPr>
                    </m:ctrlPr>
                  </m:den>
                </m:f>
              </m:oMath>
            </m:oMathPara>
          </w:p>
          <w:p w14:paraId="3FC66105" w14:textId="1EC2EFC6" w:rsidR="00477A85" w:rsidRDefault="00D50EA1" w:rsidP="00B838C8">
            <w:pPr>
              <w:pStyle w:val="JP-333SpalteUV-Bullets"/>
            </w:pPr>
            <w:r>
              <w:t xml:space="preserve">Energie im Magnetfeld </w:t>
            </w:r>
            <w:r w:rsidR="00477A85">
              <w:t xml:space="preserve">einer Spule </w:t>
            </w:r>
          </w:p>
          <w:p w14:paraId="37754164" w14:textId="6E22D625" w:rsidR="001B4FB8" w:rsidRDefault="004F5AC3" w:rsidP="001B4FB8">
            <w:pPr>
              <w:pStyle w:val="JP-333SpalteUV-Bullets"/>
              <w:numPr>
                <w:ilvl w:val="0"/>
                <w:numId w:val="0"/>
              </w:numPr>
              <w:ind w:left="283"/>
            </w:pPr>
            <m:oMathPara>
              <m:oMath>
                <m:sSub>
                  <m:sSubPr>
                    <m:ctrlPr>
                      <w:rPr>
                        <w:rFonts w:ascii="Cambria Math" w:hAnsi="Cambria Math"/>
                        <w:i/>
                      </w:rPr>
                    </m:ctrlPr>
                  </m:sSubPr>
                  <m:e>
                    <m:r>
                      <w:rPr>
                        <w:rFonts w:ascii="Cambria Math" w:hAnsi="Cambria Math"/>
                      </w:rPr>
                      <m:t>E</m:t>
                    </m:r>
                  </m:e>
                  <m:sub>
                    <m:r>
                      <m:rPr>
                        <m:nor/>
                      </m:rPr>
                      <w:rPr>
                        <w:rFonts w:ascii="Cambria Math" w:hAnsi="Cambria Math"/>
                      </w:rPr>
                      <m:t>Spule</m:t>
                    </m:r>
                  </m:sub>
                </m:sSub>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m:rPr>
                    <m:sty m:val="p"/>
                  </m:rPr>
                  <w:rPr>
                    <w:rFonts w:ascii="Cambria Math" w:hAnsi="Cambria Math"/>
                  </w:rPr>
                  <m:t>⋅</m:t>
                </m:r>
                <m:r>
                  <w:rPr>
                    <w:rFonts w:ascii="Cambria Math" w:hAnsi="Cambria Math"/>
                  </w:rPr>
                  <m:t>L</m:t>
                </m:r>
                <m:r>
                  <m:rPr>
                    <m:sty m:val="p"/>
                  </m:rPr>
                  <w:rPr>
                    <w:rFonts w:ascii="Cambria Math" w:hAnsi="Cambria Math"/>
                  </w:rPr>
                  <m:t>⋅</m:t>
                </m:r>
                <m:sSup>
                  <m:sSupPr>
                    <m:ctrlPr>
                      <w:rPr>
                        <w:rFonts w:ascii="Cambria Math" w:hAnsi="Cambria Math"/>
                        <w:i/>
                      </w:rPr>
                    </m:ctrlPr>
                  </m:sSupPr>
                  <m:e>
                    <m:r>
                      <w:rPr>
                        <w:rFonts w:ascii="Cambria Math" w:hAnsi="Cambria Math"/>
                      </w:rPr>
                      <m:t>I</m:t>
                    </m:r>
                    <m:ctrlPr>
                      <w:rPr>
                        <w:rFonts w:ascii="Cambria Math" w:hAnsi="Cambria Math"/>
                      </w:rPr>
                    </m:ctrlPr>
                  </m:e>
                  <m:sup>
                    <m:r>
                      <w:rPr>
                        <w:rFonts w:ascii="Cambria Math" w:hAnsi="Cambria Math"/>
                      </w:rPr>
                      <m:t>2</m:t>
                    </m:r>
                  </m:sup>
                </m:sSup>
              </m:oMath>
            </m:oMathPara>
          </w:p>
          <w:p w14:paraId="74E15ADD" w14:textId="6E048DF2" w:rsidR="00D50EA1" w:rsidRDefault="00D50EA1" w:rsidP="00477A85">
            <w:pPr>
              <w:pStyle w:val="JP-333SpalteUV-Bullets"/>
              <w:numPr>
                <w:ilvl w:val="0"/>
                <w:numId w:val="0"/>
              </w:numPr>
              <w:ind w:left="283"/>
            </w:pPr>
            <w:r>
              <w:t xml:space="preserve">   </w:t>
            </w:r>
          </w:p>
          <w:p w14:paraId="132E5031" w14:textId="487A5DAF" w:rsidR="00A75DBA" w:rsidRDefault="00D50989" w:rsidP="00D50989">
            <w:r>
              <w:t>Selbstinduktion</w:t>
            </w:r>
            <w:r w:rsidR="00D50EA1">
              <w:t xml:space="preserve"> bei Ein- und Aus</w:t>
            </w:r>
            <w:r w:rsidR="00477A85">
              <w:t>schalt</w:t>
            </w:r>
            <w:r w:rsidR="00F901F1">
              <w:t>vorgängen in Stromkreisen mit</w:t>
            </w:r>
            <w:r w:rsidR="00D50EA1">
              <w:t xml:space="preserve"> Spulen</w:t>
            </w:r>
            <w:r>
              <w:t>:</w:t>
            </w:r>
          </w:p>
          <w:p w14:paraId="3E54CD63" w14:textId="1D0F3215" w:rsidR="00D50989" w:rsidRDefault="00D50EA1" w:rsidP="00D50989">
            <w:pPr>
              <w:pStyle w:val="JP-333SpalteUV-Bullets"/>
            </w:pPr>
            <w:r>
              <w:t>I-t-Di</w:t>
            </w:r>
            <w:r w:rsidR="00613970">
              <w:t>a</w:t>
            </w:r>
            <w:r>
              <w:t xml:space="preserve">gramme und </w:t>
            </w:r>
            <w:r w:rsidR="009C187A">
              <w:t>U-t-</w:t>
            </w:r>
            <w:r>
              <w:t xml:space="preserve">Diagramme </w:t>
            </w:r>
          </w:p>
          <w:p w14:paraId="010ECE46" w14:textId="066A84CE" w:rsidR="00E658BA" w:rsidRDefault="00E658BA" w:rsidP="00763376">
            <w:pPr>
              <w:pStyle w:val="JP-333SpalteUV-Bullets"/>
              <w:numPr>
                <w:ilvl w:val="0"/>
                <w:numId w:val="0"/>
              </w:numPr>
              <w:ind w:left="283" w:hanging="170"/>
            </w:pPr>
          </w:p>
        </w:tc>
        <w:tc>
          <w:tcPr>
            <w:tcW w:w="3570" w:type="dxa"/>
          </w:tcPr>
          <w:p w14:paraId="021A8BE3" w14:textId="77777777" w:rsidR="00CB28A1" w:rsidRDefault="00CB28A1" w:rsidP="00CB28A1">
            <w:pPr>
              <w:pStyle w:val="JP-341SpalteBemerkung-Bereich"/>
            </w:pPr>
            <w:r>
              <w:t>Bemerkung</w:t>
            </w:r>
          </w:p>
          <w:p w14:paraId="6364BE39" w14:textId="093C2713" w:rsidR="00E658BA" w:rsidRPr="00477A85" w:rsidRDefault="00477A85" w:rsidP="00E658BA">
            <w:pPr>
              <w:pStyle w:val="JP-332SpalteUV-Text"/>
              <w:rPr>
                <w:rFonts w:eastAsiaTheme="minorHAnsi" w:cstheme="minorBidi"/>
                <w:szCs w:val="22"/>
                <w:lang w:val="de-DE" w:eastAsia="en-US"/>
              </w:rPr>
            </w:pPr>
            <w:r>
              <w:t>Möglich ist der</w:t>
            </w:r>
            <w:r w:rsidR="00613970">
              <w:t xml:space="preserve"> </w:t>
            </w:r>
            <w:r w:rsidR="00AB0F0A">
              <w:rPr>
                <w:rFonts w:eastAsiaTheme="minorHAnsi" w:cstheme="minorBidi"/>
                <w:szCs w:val="22"/>
                <w:lang w:val="de-DE" w:eastAsia="en-US"/>
              </w:rPr>
              <w:t>E</w:t>
            </w:r>
            <w:proofErr w:type="spellStart"/>
            <w:r w:rsidR="00D50EA1">
              <w:t>insatz</w:t>
            </w:r>
            <w:proofErr w:type="spellEnd"/>
            <w:r w:rsidR="00D50EA1">
              <w:t xml:space="preserve"> von Messwerterfassung</w:t>
            </w:r>
            <w:r>
              <w:t>ssystemen</w:t>
            </w:r>
            <w:r w:rsidR="00E658BA">
              <w:t xml:space="preserve"> </w:t>
            </w:r>
            <w:r>
              <w:t>zur Untersuchung von</w:t>
            </w:r>
            <w:r w:rsidR="00E658BA">
              <w:t xml:space="preserve"> Ein- und Ausschaltvorgängen</w:t>
            </w:r>
          </w:p>
          <w:p w14:paraId="0152F60E" w14:textId="77777777" w:rsidR="00E658BA" w:rsidRDefault="00E658BA" w:rsidP="00E658BA">
            <w:pPr>
              <w:pStyle w:val="JP-332SpalteUV-Text"/>
            </w:pPr>
          </w:p>
          <w:p w14:paraId="37B9215A" w14:textId="45408DF1" w:rsidR="00EB523E" w:rsidRDefault="001B4FB8" w:rsidP="00E71CA0">
            <w:pPr>
              <w:pStyle w:val="JP-332SpalteUV-Text"/>
            </w:pPr>
            <w:r>
              <w:t>M</w:t>
            </w:r>
            <w:r w:rsidR="00E658BA">
              <w:t>ögliche Vertiefung</w:t>
            </w:r>
            <w:r w:rsidR="00D00CFE">
              <w:t>en</w:t>
            </w:r>
            <w:r w:rsidR="00E658BA">
              <w:t>:</w:t>
            </w:r>
          </w:p>
          <w:p w14:paraId="185DC1AA" w14:textId="77777777" w:rsidR="00E71CA0" w:rsidRDefault="00E01042" w:rsidP="00E71CA0">
            <w:pPr>
              <w:pStyle w:val="JP-333SpalteUV-Bullets"/>
            </w:pPr>
            <w:r>
              <w:t xml:space="preserve">mathematische </w:t>
            </w:r>
            <w:r w:rsidR="00CB28A1">
              <w:t>Beschreib</w:t>
            </w:r>
            <w:r>
              <w:t>ung der Kurven</w:t>
            </w:r>
            <w:r w:rsidR="00AB0F0A">
              <w:t xml:space="preserve"> </w:t>
            </w:r>
            <w:r w:rsidR="00CB28A1">
              <w:t>des</w:t>
            </w:r>
            <w:r w:rsidR="00AB0F0A">
              <w:t xml:space="preserve"> Ein- und Ausschalt-vorgang</w:t>
            </w:r>
            <w:r w:rsidR="00CB28A1">
              <w:t>s</w:t>
            </w:r>
            <w:r>
              <w:t xml:space="preserve"> mittels Exponentialfunktion</w:t>
            </w:r>
          </w:p>
          <w:p w14:paraId="5FDB6834" w14:textId="77777777" w:rsidR="00EB523E" w:rsidRPr="00EB523E" w:rsidRDefault="00EB523E" w:rsidP="00EB523E">
            <w:pPr>
              <w:pStyle w:val="JP-333SpalteUV-Bullets"/>
            </w:pPr>
            <w:r>
              <w:t xml:space="preserve">Bestimmung von </w:t>
            </w:r>
            <m:oMath>
              <m:r>
                <w:rPr>
                  <w:rFonts w:ascii="Cambria Math" w:hAnsi="Cambria Math"/>
                </w:rPr>
                <m:t>L</m:t>
              </m:r>
            </m:oMath>
            <w:r w:rsidRPr="00EB523E">
              <w:t xml:space="preserve"> und </w:t>
            </w:r>
            <m:oMath>
              <m:r>
                <w:rPr>
                  <w:rFonts w:ascii="Cambria Math" w:hAnsi="Cambria Math"/>
                </w:rPr>
                <m:t>R</m:t>
              </m:r>
            </m:oMath>
            <w:r w:rsidRPr="00EB523E">
              <w:t xml:space="preserve"> aus den Diagrammen</w:t>
            </w:r>
          </w:p>
          <w:p w14:paraId="300C09AE" w14:textId="06843123" w:rsidR="00EB523E" w:rsidRDefault="00EB523E" w:rsidP="00EB523E">
            <w:pPr>
              <w:pStyle w:val="JP-333SpalteUV-Bullets"/>
              <w:numPr>
                <w:ilvl w:val="0"/>
                <w:numId w:val="0"/>
              </w:numPr>
              <w:ind w:left="283"/>
            </w:pPr>
          </w:p>
        </w:tc>
      </w:tr>
    </w:tbl>
    <w:p w14:paraId="3E1F1656" w14:textId="7FFFA3A4" w:rsidR="008F2D88" w:rsidRPr="00AF4B4B" w:rsidRDefault="008F2D88" w:rsidP="008F2D88">
      <w:pPr>
        <w:rPr>
          <w:lang w:val="de"/>
        </w:rPr>
      </w:pPr>
    </w:p>
    <w:p w14:paraId="0D35D20D" w14:textId="64C7FFC8" w:rsidR="008901EE" w:rsidRDefault="008901EE" w:rsidP="008F2D88"/>
    <w:p w14:paraId="67AC8B4C" w14:textId="6168D52C" w:rsidR="008901EE" w:rsidRDefault="008901EE" w:rsidP="008F2D88"/>
    <w:p w14:paraId="0DC6EEC6" w14:textId="23C2EA16" w:rsidR="008901EE" w:rsidRDefault="008901EE" w:rsidP="008F2D88"/>
    <w:p w14:paraId="079B24C3" w14:textId="65DE0D5A" w:rsidR="008901EE" w:rsidRDefault="008901EE" w:rsidP="008F2D88"/>
    <w:p w14:paraId="12B31E99" w14:textId="7CA99272" w:rsidR="008901EE" w:rsidRDefault="008901EE" w:rsidP="008F2D88"/>
    <w:p w14:paraId="10640877" w14:textId="77777777" w:rsidR="008901EE" w:rsidRPr="00E41536" w:rsidRDefault="008901EE" w:rsidP="008F2D88"/>
    <w:p w14:paraId="0B775F4D" w14:textId="7D8FC803" w:rsidR="00A6263F" w:rsidRDefault="00A6263F" w:rsidP="00E41536"/>
    <w:p w14:paraId="53922F58" w14:textId="394F8FB5" w:rsidR="00E1141D" w:rsidRDefault="00E1141D" w:rsidP="00E1141D">
      <w:pPr>
        <w:pStyle w:val="JP-102H2"/>
      </w:pPr>
      <w:bookmarkStart w:id="11" w:name="_Toc107415211"/>
      <w:r w:rsidRPr="004D3804">
        <w:lastRenderedPageBreak/>
        <w:t>Themenbereich</w:t>
      </w:r>
      <w:r>
        <w:t xml:space="preserve"> „Schwingungen“</w:t>
      </w:r>
      <w:bookmarkEnd w:id="11"/>
    </w:p>
    <w:p w14:paraId="6B6E4E82" w14:textId="77777777" w:rsidR="00E1141D" w:rsidRPr="00E1141D" w:rsidRDefault="00E1141D" w:rsidP="00E1141D">
      <w:pPr>
        <w:pStyle w:val="JP-103H3"/>
        <w:rPr>
          <w:lang w:val="en-US"/>
        </w:rPr>
      </w:pPr>
      <w:bookmarkStart w:id="12" w:name="_Toc107415212"/>
      <w:r w:rsidRPr="004523E6">
        <w:t>Didaktische Überlegungen</w:t>
      </w:r>
      <w:bookmarkEnd w:id="12"/>
    </w:p>
    <w:p w14:paraId="1A39455C" w14:textId="02B26EE8" w:rsidR="00E1141D" w:rsidRPr="008121C6" w:rsidRDefault="00535C78" w:rsidP="005A1ADA">
      <w:r w:rsidRPr="00535C78">
        <w:rPr>
          <w:lang w:eastAsia="de-DE"/>
        </w:rPr>
        <w:t xml:space="preserve">Die </w:t>
      </w:r>
      <w:proofErr w:type="spellStart"/>
      <w:r w:rsidRPr="00535C78">
        <w:rPr>
          <w:lang w:eastAsia="de-DE"/>
        </w:rPr>
        <w:t>Schülerinnen</w:t>
      </w:r>
      <w:proofErr w:type="spellEnd"/>
      <w:r w:rsidRPr="00535C78">
        <w:rPr>
          <w:lang w:eastAsia="de-DE"/>
        </w:rPr>
        <w:t xml:space="preserve"> und </w:t>
      </w:r>
      <w:proofErr w:type="spellStart"/>
      <w:r w:rsidRPr="00535C78">
        <w:rPr>
          <w:lang w:eastAsia="de-DE"/>
        </w:rPr>
        <w:t>Schüler</w:t>
      </w:r>
      <w:proofErr w:type="spellEnd"/>
      <w:r w:rsidRPr="00535C78">
        <w:rPr>
          <w:lang w:eastAsia="de-DE"/>
        </w:rPr>
        <w:t xml:space="preserve"> entwickeln ihre Modellvorstellungen </w:t>
      </w:r>
      <w:proofErr w:type="spellStart"/>
      <w:r w:rsidRPr="00535C78">
        <w:rPr>
          <w:lang w:eastAsia="de-DE"/>
        </w:rPr>
        <w:t>zunächst</w:t>
      </w:r>
      <w:proofErr w:type="spellEnd"/>
      <w:r w:rsidRPr="00535C78">
        <w:rPr>
          <w:lang w:eastAsia="de-DE"/>
        </w:rPr>
        <w:t xml:space="preserve"> an mechanischen Schwingungen und wenden ihre Kenntnisse anschließend auf elektromagnetische Schwingungen an. </w:t>
      </w:r>
    </w:p>
    <w:p w14:paraId="22269FF5" w14:textId="77777777" w:rsidR="00E1141D" w:rsidRDefault="00E1141D" w:rsidP="00E1141D">
      <w:pPr>
        <w:pStyle w:val="JP-900META"/>
      </w:pPr>
      <w:bookmarkStart w:id="13" w:name="_Toc107415213"/>
      <w:r>
        <w:t>Tabellarische Darstellung der Unterrichtssequenz</w:t>
      </w:r>
      <w:bookmarkEnd w:id="13"/>
    </w:p>
    <w:tbl>
      <w:tblPr>
        <w:tblStyle w:val="JP-T01TabelleUnterrichtssequenz"/>
        <w:tblW w:w="0" w:type="auto"/>
        <w:tblLook w:val="04A0" w:firstRow="1" w:lastRow="0" w:firstColumn="1" w:lastColumn="0" w:noHBand="0" w:noVBand="1"/>
      </w:tblPr>
      <w:tblGrid>
        <w:gridCol w:w="3569"/>
        <w:gridCol w:w="3569"/>
        <w:gridCol w:w="3569"/>
        <w:gridCol w:w="3570"/>
      </w:tblGrid>
      <w:tr w:rsidR="00E1141D" w14:paraId="4BDB3763" w14:textId="77777777" w:rsidTr="00E1141D">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D3430F" w14:textId="77777777" w:rsidR="00E1141D" w:rsidRPr="00BD53EA" w:rsidRDefault="00E1141D" w:rsidP="00E1141D">
            <w:pPr>
              <w:pStyle w:val="JP-301Kopfzeile"/>
            </w:pPr>
            <w:r w:rsidRPr="00BD53EA">
              <w:t>Prozessbezogene</w:t>
            </w:r>
            <w:r w:rsidRPr="00BD53EA">
              <w:br/>
              <w:t>Kompetenzen</w:t>
            </w:r>
          </w:p>
        </w:tc>
        <w:tc>
          <w:tcPr>
            <w:tcW w:w="3569" w:type="dxa"/>
            <w:shd w:val="clear" w:color="auto" w:fill="C00000"/>
          </w:tcPr>
          <w:p w14:paraId="49C0741C" w14:textId="77777777" w:rsidR="00E1141D" w:rsidRPr="00BD53EA" w:rsidRDefault="00E1141D" w:rsidP="00E1141D">
            <w:pPr>
              <w:pStyle w:val="JP-301Kopfzeile"/>
            </w:pPr>
            <w:r w:rsidRPr="00BD53EA">
              <w:t>Inhaltsbezogene</w:t>
            </w:r>
            <w:r w:rsidRPr="00BD53EA">
              <w:br/>
              <w:t>Kompetenzen</w:t>
            </w:r>
          </w:p>
        </w:tc>
        <w:tc>
          <w:tcPr>
            <w:tcW w:w="3569" w:type="dxa"/>
          </w:tcPr>
          <w:p w14:paraId="773331F5" w14:textId="77777777" w:rsidR="00E1141D" w:rsidRPr="00BD53EA" w:rsidRDefault="00E1141D" w:rsidP="00E1141D">
            <w:pPr>
              <w:pStyle w:val="JP-301Kopfzeile"/>
            </w:pPr>
            <w:r w:rsidRPr="00BD53EA">
              <w:t>Unterrichtsverlauf</w:t>
            </w:r>
          </w:p>
        </w:tc>
        <w:tc>
          <w:tcPr>
            <w:tcW w:w="3570" w:type="dxa"/>
            <w:shd w:val="clear" w:color="auto" w:fill="4472C4" w:themeFill="accent1"/>
          </w:tcPr>
          <w:p w14:paraId="02107167" w14:textId="77777777" w:rsidR="00E1141D" w:rsidRPr="00BD53EA" w:rsidRDefault="00E1141D" w:rsidP="00E1141D">
            <w:pPr>
              <w:pStyle w:val="JP-301Kopfzeile"/>
            </w:pPr>
            <w:r w:rsidRPr="00BD53EA">
              <w:t>Bemerkungen</w:t>
            </w:r>
          </w:p>
        </w:tc>
      </w:tr>
      <w:tr w:rsidR="00E1141D" w14:paraId="19F06E45" w14:textId="77777777" w:rsidTr="00E1141D">
        <w:tc>
          <w:tcPr>
            <w:tcW w:w="3569" w:type="dxa"/>
          </w:tcPr>
          <w:p w14:paraId="05EF61A8" w14:textId="679C2B16" w:rsidR="001A74FE" w:rsidRPr="001A74FE" w:rsidRDefault="001A74FE" w:rsidP="001A74FE">
            <w:pPr>
              <w:pStyle w:val="JP-311SpaltePK-Bereich"/>
            </w:pPr>
            <w:r w:rsidRPr="001A74FE">
              <w:t>2.1 Erkenntnisgewinnung</w:t>
            </w:r>
          </w:p>
          <w:p w14:paraId="3B7AD717" w14:textId="77777777" w:rsidR="00F52FC7" w:rsidRPr="00F52FC7" w:rsidRDefault="00F52FC7" w:rsidP="00F52FC7">
            <w:r w:rsidRPr="00F52FC7">
              <w:t>1. Ph</w:t>
            </w:r>
            <w:r w:rsidRPr="00F52FC7">
              <w:rPr>
                <w:rFonts w:hint="eastAsia"/>
              </w:rPr>
              <w:t>ä</w:t>
            </w:r>
            <w:r w:rsidRPr="00F52FC7">
              <w:t>nomene und Experimente zielgerichtet beobachten und ihre Beobachtungen beschreiben</w:t>
            </w:r>
          </w:p>
          <w:p w14:paraId="46BF7F13" w14:textId="77777777" w:rsidR="00F52FC7" w:rsidRPr="001A74FE" w:rsidRDefault="00F52FC7" w:rsidP="001A74FE"/>
          <w:p w14:paraId="33E8A8EF" w14:textId="77777777" w:rsidR="00E1141D" w:rsidRDefault="00E1141D" w:rsidP="00E1141D"/>
        </w:tc>
        <w:tc>
          <w:tcPr>
            <w:tcW w:w="3569" w:type="dxa"/>
          </w:tcPr>
          <w:p w14:paraId="7FA5ACBE" w14:textId="1B104934" w:rsidR="00E1141D" w:rsidRDefault="00CB12D2" w:rsidP="00E1141D">
            <w:pPr>
              <w:pStyle w:val="JP-321SpalteIK-Bereich"/>
            </w:pPr>
            <w:r w:rsidRPr="00E94399">
              <w:t>3.4.3 Schwingungen</w:t>
            </w:r>
          </w:p>
          <w:p w14:paraId="7D92A8C5" w14:textId="59F7666F" w:rsidR="00E1141D" w:rsidRDefault="00E1141D" w:rsidP="00626F7E">
            <w:pPr>
              <w:pStyle w:val="JP-321SpalteIK-Kompetenz"/>
            </w:pPr>
            <w:r>
              <w:t xml:space="preserve">(1) </w:t>
            </w:r>
            <w:r w:rsidR="00AA1077">
              <w:t xml:space="preserve">Schwingungen </w:t>
            </w:r>
            <w:r w:rsidR="00FB4EF6">
              <w:t xml:space="preserve">experimentell aufzeichnen und </w:t>
            </w:r>
            <w:r w:rsidR="00AA1077">
              <w:t xml:space="preserve">mithilfe charakteristischer Eigenschaften und Größen als </w:t>
            </w:r>
            <w:r w:rsidR="006431B3">
              <w:t xml:space="preserve">zeitlich periodische Bewegungen um eine Gleichgewichtslage beschreiben </w:t>
            </w:r>
            <w:r w:rsidR="00CB12D2">
              <w:t xml:space="preserve">und klassifizieren, </w:t>
            </w:r>
            <w:r w:rsidR="00FB4EF6">
              <w:t xml:space="preserve">(Auslenkung </w:t>
            </w:r>
            <m:oMath>
              <m:r>
                <w:rPr>
                  <w:rFonts w:ascii="Cambria Math" w:hAnsi="Cambria Math"/>
                </w:rPr>
                <m:t>s</m:t>
              </m:r>
              <m:d>
                <m:dPr>
                  <m:ctrlPr>
                    <w:rPr>
                      <w:rFonts w:ascii="Cambria Math" w:hAnsi="Cambria Math"/>
                      <w:i/>
                    </w:rPr>
                  </m:ctrlPr>
                </m:dPr>
                <m:e>
                  <m:r>
                    <w:rPr>
                      <w:rFonts w:ascii="Cambria Math" w:hAnsi="Cambria Math"/>
                    </w:rPr>
                    <m:t>t</m:t>
                  </m:r>
                </m:e>
              </m:d>
            </m:oMath>
            <w:r w:rsidR="00FB4EF6">
              <w:t xml:space="preserve">, Amplitude </w:t>
            </w:r>
            <m:oMath>
              <m:acc>
                <m:accPr>
                  <m:ctrlPr>
                    <w:rPr>
                      <w:rFonts w:ascii="Cambria Math" w:hAnsi="Cambria Math"/>
                    </w:rPr>
                  </m:ctrlPr>
                </m:accPr>
                <m:e>
                  <m:r>
                    <w:rPr>
                      <w:rFonts w:ascii="Cambria Math" w:hAnsi="Cambria Math"/>
                    </w:rPr>
                    <m:t>s</m:t>
                  </m:r>
                </m:e>
              </m:acc>
            </m:oMath>
            <w:r w:rsidR="00D4419F">
              <w:t xml:space="preserve">, Periodendauer </w:t>
            </w:r>
            <m:oMath>
              <m:r>
                <w:rPr>
                  <w:rFonts w:ascii="Cambria Math" w:hAnsi="Cambria Math"/>
                </w:rPr>
                <m:t>T</m:t>
              </m:r>
            </m:oMath>
            <w:r w:rsidR="00D4419F">
              <w:t xml:space="preserve">, Frequenz </w:t>
            </w:r>
            <m:oMath>
              <m:r>
                <w:rPr>
                  <w:rFonts w:ascii="Cambria Math" w:hAnsi="Cambria Math"/>
                </w:rPr>
                <m:t>f</m:t>
              </m:r>
            </m:oMath>
            <w:r w:rsidR="00D4419F">
              <w:t xml:space="preserve">, Kreisfrequenz </w:t>
            </w:r>
            <m:oMath>
              <m:r>
                <m:rPr>
                  <m:sty m:val="p"/>
                </m:rPr>
                <w:rPr>
                  <w:rFonts w:ascii="Cambria Math" w:hAnsi="Cambria Math"/>
                </w:rPr>
                <m:t>ω</m:t>
              </m:r>
            </m:oMath>
            <w:r w:rsidR="00CB12D2">
              <w:t>)</w:t>
            </w:r>
          </w:p>
        </w:tc>
        <w:tc>
          <w:tcPr>
            <w:tcW w:w="3569" w:type="dxa"/>
          </w:tcPr>
          <w:p w14:paraId="7E618560" w14:textId="27A43CD4" w:rsidR="00E1141D" w:rsidRDefault="00732BF3" w:rsidP="00E1141D">
            <w:pPr>
              <w:pStyle w:val="JP-331SpalteUV-Bereich"/>
            </w:pPr>
            <w:r>
              <w:t>Stunden: 2</w:t>
            </w:r>
          </w:p>
          <w:p w14:paraId="560DC169" w14:textId="68C1AC03" w:rsidR="00FE4BA6" w:rsidRDefault="00732BF3" w:rsidP="00E1141D">
            <w:pPr>
              <w:pStyle w:val="JP-332SpalteUV-Text"/>
            </w:pPr>
            <w:r>
              <w:t>Beschreibung periodischer Bewegungen</w:t>
            </w:r>
            <w:r w:rsidR="00E1141D">
              <w:t>:</w:t>
            </w:r>
          </w:p>
          <w:p w14:paraId="68F0EB3E" w14:textId="7D7DA8E6" w:rsidR="00FE4BA6" w:rsidRDefault="00FE4BA6" w:rsidP="00626F7E">
            <w:pPr>
              <w:pStyle w:val="JP-333SpalteUV-Bullets"/>
            </w:pPr>
            <w:r>
              <w:t>Beispiele periodischer Bewegungen</w:t>
            </w:r>
          </w:p>
          <w:p w14:paraId="06195BAC" w14:textId="77777777" w:rsidR="00732BF3" w:rsidRDefault="00732BF3" w:rsidP="00626F7E">
            <w:pPr>
              <w:pStyle w:val="JP-333SpalteUV-Bullets"/>
            </w:pPr>
            <w:r>
              <w:t>Auslenkung, Amplitude</w:t>
            </w:r>
          </w:p>
          <w:p w14:paraId="7A5F9A90" w14:textId="77777777" w:rsidR="00311A13" w:rsidRDefault="00732BF3" w:rsidP="00626F7E">
            <w:pPr>
              <w:pStyle w:val="JP-333SpalteUV-Bullets"/>
            </w:pPr>
            <w:r>
              <w:t>Periodendauer, Frequenz</w:t>
            </w:r>
          </w:p>
          <w:p w14:paraId="5168B38E" w14:textId="26AFFDD9" w:rsidR="00E1141D" w:rsidRPr="00CD33DB" w:rsidRDefault="00311A13" w:rsidP="00626F7E">
            <w:pPr>
              <w:pStyle w:val="JP-333SpalteUV-Bullets"/>
            </w:pPr>
            <w:r>
              <w:t>(harmonische) Schwingung einer Stimmgabel</w:t>
            </w:r>
            <w:r w:rsidR="00E1141D">
              <w:t xml:space="preserve"> </w:t>
            </w:r>
          </w:p>
        </w:tc>
        <w:tc>
          <w:tcPr>
            <w:tcW w:w="3570" w:type="dxa"/>
          </w:tcPr>
          <w:p w14:paraId="38BD1CD0" w14:textId="77777777" w:rsidR="00E1141D" w:rsidRDefault="00E1141D" w:rsidP="00E1141D">
            <w:pPr>
              <w:pStyle w:val="JP-341SpalteBemerkung-Bereich"/>
            </w:pPr>
            <w:r>
              <w:t xml:space="preserve">Bemerkung </w:t>
            </w:r>
          </w:p>
          <w:p w14:paraId="4A072351" w14:textId="6025458D" w:rsidR="00E1141D" w:rsidRDefault="00732BF3" w:rsidP="00E1141D">
            <w:r>
              <w:t>Wiederholung:</w:t>
            </w:r>
            <w:r>
              <w:br/>
              <w:t>aus der Akustik bekannte Begriffe</w:t>
            </w:r>
          </w:p>
          <w:p w14:paraId="0EE2A668" w14:textId="77777777" w:rsidR="00E1141D" w:rsidRDefault="00E1141D" w:rsidP="00E1141D"/>
          <w:p w14:paraId="1F55EB6B" w14:textId="77777777" w:rsidR="00E1141D" w:rsidRDefault="00E1141D" w:rsidP="00E1141D"/>
          <w:p w14:paraId="3E3532F3" w14:textId="77777777" w:rsidR="00E1141D" w:rsidRDefault="00E1141D" w:rsidP="00E1141D"/>
        </w:tc>
      </w:tr>
      <w:tr w:rsidR="00E1141D" w14:paraId="515C80C7" w14:textId="77777777" w:rsidTr="00E1141D">
        <w:tc>
          <w:tcPr>
            <w:tcW w:w="3569" w:type="dxa"/>
          </w:tcPr>
          <w:p w14:paraId="5A8D4C11" w14:textId="6D2DE593" w:rsidR="001A74FE" w:rsidRPr="001A74FE" w:rsidRDefault="001A74FE" w:rsidP="001A74FE">
            <w:pPr>
              <w:pStyle w:val="JP-311SpaltePK-Bereich"/>
            </w:pPr>
            <w:r w:rsidRPr="001A74FE">
              <w:t>2.1 Erkenntnisgewinnung</w:t>
            </w:r>
          </w:p>
          <w:p w14:paraId="6C149CC5" w14:textId="77777777" w:rsidR="00F07031" w:rsidRPr="00F07031" w:rsidRDefault="00F07031" w:rsidP="00F07031">
            <w:r w:rsidRPr="00F07031">
              <w:t>1. Ph</w:t>
            </w:r>
            <w:r w:rsidRPr="00F07031">
              <w:rPr>
                <w:rFonts w:hint="eastAsia"/>
              </w:rPr>
              <w:t>ä</w:t>
            </w:r>
            <w:r w:rsidRPr="00F07031">
              <w:t>nomene und Experimente zielgerichtet beobachten und ihre Beobachtungen beschreiben</w:t>
            </w:r>
          </w:p>
          <w:p w14:paraId="651B86F0" w14:textId="77777777" w:rsidR="00F07031" w:rsidRPr="001A74FE" w:rsidRDefault="00F07031" w:rsidP="001A74FE"/>
          <w:p w14:paraId="37C30650" w14:textId="018794A2" w:rsidR="00E1141D" w:rsidRDefault="00E1141D" w:rsidP="00E1141D"/>
        </w:tc>
        <w:tc>
          <w:tcPr>
            <w:tcW w:w="3569" w:type="dxa"/>
          </w:tcPr>
          <w:p w14:paraId="4CE052A4" w14:textId="64EAF5D0" w:rsidR="00626F7E" w:rsidRDefault="00CB12D2" w:rsidP="00626F7E">
            <w:pPr>
              <w:pStyle w:val="JP-321SpalteIK-Bereich"/>
            </w:pPr>
            <w:r w:rsidRPr="00E94399">
              <w:t>3.4.3 Schwingungen</w:t>
            </w:r>
          </w:p>
          <w:p w14:paraId="54CF35EB" w14:textId="78D62C79" w:rsidR="00626F7E" w:rsidRDefault="00626F7E" w:rsidP="00626F7E">
            <w:pPr>
              <w:pStyle w:val="JP-321SpalteIK-Kompetenz"/>
            </w:pPr>
            <w:r>
              <w:t xml:space="preserve">(1) </w:t>
            </w:r>
            <w:r w:rsidR="006431B3">
              <w:t xml:space="preserve">Schwingungen experimentell aufzeichnen </w:t>
            </w:r>
            <w:r w:rsidR="00D4419F">
              <w:t xml:space="preserve">mithilfe charakteristischer Eigenschaften und Größen als </w:t>
            </w:r>
            <w:r w:rsidR="00D4419F" w:rsidRPr="00D4419F">
              <w:t>zeitlich periodische Bewegungen um eine Gleichgewichtslage beschreiben</w:t>
            </w:r>
            <w:r w:rsidR="00CB12D2">
              <w:t xml:space="preserve"> und klassifizieren</w:t>
            </w:r>
            <w:r w:rsidR="00D4419F" w:rsidRPr="00D4419F">
              <w:t xml:space="preserve"> </w:t>
            </w:r>
            <w:r w:rsidR="00D4419F">
              <w:t>([…])</w:t>
            </w:r>
          </w:p>
          <w:p w14:paraId="48AD0C3A" w14:textId="1AE5BCEB" w:rsidR="006431B3" w:rsidRDefault="006431B3" w:rsidP="00626F7E">
            <w:pPr>
              <w:pStyle w:val="JP-321SpalteIK-Kompetenz"/>
            </w:pPr>
            <w:r>
              <w:t>(2) ungedämpfte harmonische Schwingungen mathematisch beschreiben</w:t>
            </w:r>
            <w:r w:rsidR="00D4419F">
              <w:t xml:space="preserve"> […]</w:t>
            </w:r>
          </w:p>
          <w:p w14:paraId="39EDF5EE" w14:textId="77777777" w:rsidR="00E1141D" w:rsidRDefault="00E1141D" w:rsidP="00E1141D">
            <w:pPr>
              <w:pStyle w:val="JP-321SpalteIK-Kompetenz"/>
            </w:pPr>
          </w:p>
        </w:tc>
        <w:tc>
          <w:tcPr>
            <w:tcW w:w="3569" w:type="dxa"/>
          </w:tcPr>
          <w:p w14:paraId="2C39AB32" w14:textId="2880D514" w:rsidR="00732BF3" w:rsidRDefault="002C1FAC" w:rsidP="00732BF3">
            <w:pPr>
              <w:pStyle w:val="JP-331SpalteUV-Bereich"/>
            </w:pPr>
            <w:r>
              <w:t xml:space="preserve">Stunden: </w:t>
            </w:r>
            <w:r w:rsidR="000C6F93">
              <w:t>5</w:t>
            </w:r>
          </w:p>
          <w:p w14:paraId="3B6956B6" w14:textId="4B7514B8" w:rsidR="00732BF3" w:rsidRDefault="00732BF3" w:rsidP="00732BF3">
            <w:pPr>
              <w:pStyle w:val="JP-332SpalteUV-Text"/>
            </w:pPr>
            <w:r>
              <w:t xml:space="preserve">Beschreibung </w:t>
            </w:r>
            <w:r w:rsidR="00FE4BA6">
              <w:t>einer ungedämpften ha</w:t>
            </w:r>
            <w:r w:rsidR="00CB12D2">
              <w:t>r</w:t>
            </w:r>
            <w:r w:rsidR="00FE4BA6">
              <w:t>monischen Schwingung (</w:t>
            </w:r>
            <w:r w:rsidR="00A3248C">
              <w:t xml:space="preserve">hier gezeigt am </w:t>
            </w:r>
            <w:r w:rsidR="00CE6BFA">
              <w:t>Beispiel</w:t>
            </w:r>
            <w:r w:rsidR="00FE4BA6">
              <w:t xml:space="preserve"> </w:t>
            </w:r>
            <w:r w:rsidR="00A3248C">
              <w:t xml:space="preserve">des </w:t>
            </w:r>
            <w:r w:rsidR="00FE4BA6">
              <w:t>vertikale</w:t>
            </w:r>
            <w:r w:rsidR="00A3248C">
              <w:t>n</w:t>
            </w:r>
            <w:r w:rsidR="00FE4BA6">
              <w:t xml:space="preserve"> Feder</w:t>
            </w:r>
            <w:r w:rsidR="00A3248C">
              <w:t>p</w:t>
            </w:r>
            <w:r w:rsidR="00FE4BA6">
              <w:t>endel</w:t>
            </w:r>
            <w:r w:rsidR="00A3248C">
              <w:t>s</w:t>
            </w:r>
            <w:r w:rsidR="00FE4BA6">
              <w:t>)</w:t>
            </w:r>
            <w:r>
              <w:t>:</w:t>
            </w:r>
          </w:p>
          <w:p w14:paraId="6E4449DF" w14:textId="18E2F802" w:rsidR="00E1141D" w:rsidRDefault="00FE4BA6" w:rsidP="00732BF3">
            <w:pPr>
              <w:pStyle w:val="JP-333SpalteUV-Bullets"/>
            </w:pPr>
            <w:r>
              <w:t>Aufnahme eines Auslenkungs-Zeit-Diagramms</w:t>
            </w:r>
            <w:r w:rsidR="00335B59">
              <w:t xml:space="preserve"> </w:t>
            </w:r>
            <m:oMath>
              <m:r>
                <w:rPr>
                  <w:rFonts w:ascii="Cambria Math" w:hAnsi="Cambria Math"/>
                </w:rPr>
                <m:t>s</m:t>
              </m:r>
              <m:d>
                <m:dPr>
                  <m:ctrlPr>
                    <w:rPr>
                      <w:rFonts w:ascii="Cambria Math" w:hAnsi="Cambria Math"/>
                      <w:i/>
                    </w:rPr>
                  </m:ctrlPr>
                </m:dPr>
                <m:e>
                  <m:r>
                    <w:rPr>
                      <w:rFonts w:ascii="Cambria Math" w:hAnsi="Cambria Math"/>
                    </w:rPr>
                    <m:t>t</m:t>
                  </m:r>
                </m:e>
              </m:d>
            </m:oMath>
          </w:p>
          <w:p w14:paraId="0B47CBC4" w14:textId="77777777" w:rsidR="00FE4BA6" w:rsidRDefault="00FE4BA6" w:rsidP="00732BF3">
            <w:pPr>
              <w:pStyle w:val="JP-333SpalteUV-Bullets"/>
            </w:pPr>
            <w:r>
              <w:t>Zeigerdarstellung (Vergleich mit Kreisbewegung)</w:t>
            </w:r>
          </w:p>
          <w:p w14:paraId="28504949" w14:textId="77777777" w:rsidR="005358FC" w:rsidRDefault="00CE6BFA" w:rsidP="005358FC">
            <w:pPr>
              <w:pStyle w:val="JP-333SpalteUV-Bullets"/>
            </w:pP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acc>
                <m:accPr>
                  <m:ctrlPr>
                    <w:rPr>
                      <w:rFonts w:ascii="Cambria Math" w:hAnsi="Cambria Math"/>
                      <w:i/>
                    </w:rPr>
                  </m:ctrlPr>
                </m:accPr>
                <m:e>
                  <m:r>
                    <w:rPr>
                      <w:rFonts w:ascii="Cambria Math" w:hAnsi="Cambria Math"/>
                    </w:rPr>
                    <m:t>s</m:t>
                  </m:r>
                </m:e>
              </m:acc>
              <m:r>
                <w:rPr>
                  <w:rFonts w:ascii="Cambria Math" w:hAnsi="Cambria Math"/>
                </w:rPr>
                <m:t>·</m:t>
              </m:r>
              <m:r>
                <m:rPr>
                  <m:sty m:val="p"/>
                </m:rPr>
                <w:rPr>
                  <w:rFonts w:ascii="Cambria Math" w:hAnsi="Cambria Math"/>
                </w:rPr>
                <m:t>sin</m:t>
              </m:r>
              <m:d>
                <m:dPr>
                  <m:ctrlPr>
                    <w:rPr>
                      <w:rFonts w:ascii="Cambria Math" w:hAnsi="Cambria Math"/>
                    </w:rPr>
                  </m:ctrlPr>
                </m:dPr>
                <m:e>
                  <m:r>
                    <m:rPr>
                      <m:sty m:val="p"/>
                    </m:rPr>
                    <w:rPr>
                      <w:rFonts w:ascii="Cambria Math" w:hAnsi="Cambria Math"/>
                    </w:rPr>
                    <m:t>ωt</m:t>
                  </m:r>
                </m:e>
              </m:d>
            </m:oMath>
          </w:p>
          <w:p w14:paraId="5E49F15B" w14:textId="40F02B09" w:rsidR="00A5448E" w:rsidRDefault="003A12F8" w:rsidP="005358FC">
            <w:pPr>
              <w:pStyle w:val="JP-333SpalteUV-Bullets"/>
            </w:pPr>
            <w:r>
              <w:t>Beschreibung der Energieumwandlungen</w:t>
            </w:r>
          </w:p>
        </w:tc>
        <w:tc>
          <w:tcPr>
            <w:tcW w:w="3570" w:type="dxa"/>
          </w:tcPr>
          <w:p w14:paraId="0A329F1C" w14:textId="77777777" w:rsidR="00406FFE" w:rsidRDefault="00406FFE" w:rsidP="00406FFE">
            <w:pPr>
              <w:pStyle w:val="JP-341SpalteBemerkung-Bereich"/>
            </w:pPr>
            <w:r>
              <w:t>Bemerkung</w:t>
            </w:r>
          </w:p>
          <w:p w14:paraId="212F17A9" w14:textId="77777777" w:rsidR="00E7467C" w:rsidRDefault="00E7467C" w:rsidP="00E1141D"/>
          <w:p w14:paraId="26AB68D7" w14:textId="03FD2AD5" w:rsidR="00E7467C" w:rsidRDefault="00311A13" w:rsidP="00E1141D">
            <w:r>
              <w:t>Anknüpfung an die Mechanik</w:t>
            </w:r>
            <w:r w:rsidR="00E7467C">
              <w:t xml:space="preserve"> </w:t>
            </w:r>
            <w:r>
              <w:t>der Mittelstufe</w:t>
            </w:r>
            <w:r w:rsidR="00E7467C">
              <w:t>:</w:t>
            </w:r>
          </w:p>
          <w:p w14:paraId="4D704E59" w14:textId="32DEC5FF" w:rsidR="00E7467C" w:rsidRDefault="007314D8" w:rsidP="00E7467C">
            <w:pPr>
              <w:pStyle w:val="JP-333SpalteUV-Bullets"/>
            </w:pPr>
            <m:oMath>
              <m:r>
                <w:rPr>
                  <w:rFonts w:ascii="Cambria Math" w:hAnsi="Cambria Math"/>
                </w:rPr>
                <m:t>a</m:t>
              </m:r>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v</m:t>
                  </m:r>
                </m:e>
              </m:acc>
              <m:d>
                <m:dPr>
                  <m:ctrlPr>
                    <w:rPr>
                      <w:rFonts w:ascii="Cambria Math" w:hAnsi="Cambria Math"/>
                    </w:rPr>
                  </m:ctrlPr>
                </m:dPr>
                <m:e>
                  <m:r>
                    <w:rPr>
                      <w:rFonts w:ascii="Cambria Math" w:hAnsi="Cambria Math"/>
                    </w:rPr>
                    <m:t>t</m:t>
                  </m:r>
                </m:e>
              </m:d>
              <m:r>
                <m:rPr>
                  <m:sty m:val="p"/>
                </m:rPr>
                <w:rPr>
                  <w:rFonts w:ascii="Cambria Math" w:hAnsi="Cambria Math"/>
                </w:rPr>
                <m:t>=</m:t>
              </m:r>
              <m:acc>
                <m:accPr>
                  <m:chr m:val="̈"/>
                  <m:ctrlPr>
                    <w:rPr>
                      <w:rFonts w:ascii="Cambria Math" w:hAnsi="Cambria Math"/>
                    </w:rPr>
                  </m:ctrlPr>
                </m:accPr>
                <m:e>
                  <m:r>
                    <w:rPr>
                      <w:rFonts w:ascii="Cambria Math" w:hAnsi="Cambria Math"/>
                    </w:rPr>
                    <m:t>s</m:t>
                  </m:r>
                </m:e>
              </m:acc>
              <m:d>
                <m:dPr>
                  <m:ctrlPr>
                    <w:rPr>
                      <w:rFonts w:ascii="Cambria Math" w:hAnsi="Cambria Math"/>
                    </w:rPr>
                  </m:ctrlPr>
                </m:dPr>
                <m:e>
                  <m:r>
                    <w:rPr>
                      <w:rFonts w:ascii="Cambria Math" w:hAnsi="Cambria Math"/>
                    </w:rPr>
                    <m:t>t</m:t>
                  </m:r>
                </m:e>
              </m:d>
            </m:oMath>
          </w:p>
          <w:p w14:paraId="5B610111" w14:textId="77777777" w:rsidR="002F428B" w:rsidRPr="00122F2F" w:rsidRDefault="00E7467C" w:rsidP="002F428B">
            <w:pPr>
              <w:pStyle w:val="JP-333SpalteUV-Bullets"/>
            </w:pPr>
            <m:oMath>
              <m:r>
                <w:rPr>
                  <w:rFonts w:ascii="Cambria Math" w:hAnsi="Cambria Math"/>
                </w:rPr>
                <m:t>F=m·a</m:t>
              </m:r>
            </m:oMath>
            <w:r w:rsidR="002F428B" w:rsidRPr="00122F2F">
              <w:t xml:space="preserve"> </w:t>
            </w:r>
          </w:p>
          <w:p w14:paraId="595C0C53" w14:textId="77777777" w:rsidR="002F428B" w:rsidRDefault="002F428B" w:rsidP="002F428B"/>
          <w:p w14:paraId="55BD11B0" w14:textId="28B66E97" w:rsidR="00E7467C" w:rsidRDefault="00E7467C" w:rsidP="002F428B">
            <w:pPr>
              <w:pStyle w:val="JP-333SpalteUV-Bullets"/>
              <w:numPr>
                <w:ilvl w:val="0"/>
                <w:numId w:val="0"/>
              </w:numPr>
              <w:ind w:left="113"/>
            </w:pPr>
          </w:p>
        </w:tc>
      </w:tr>
      <w:tr w:rsidR="00E1141D" w14:paraId="406BFA95" w14:textId="77777777" w:rsidTr="00E1141D">
        <w:tc>
          <w:tcPr>
            <w:tcW w:w="3569" w:type="dxa"/>
          </w:tcPr>
          <w:p w14:paraId="5B932E8C" w14:textId="14CD188A" w:rsidR="001A74FE" w:rsidRPr="001A74FE" w:rsidRDefault="001A74FE" w:rsidP="001A74FE">
            <w:pPr>
              <w:pStyle w:val="JP-311SpaltePK-Bereich"/>
            </w:pPr>
            <w:r w:rsidRPr="001A74FE">
              <w:lastRenderedPageBreak/>
              <w:t>2.1 Erkenntnisgewinnung</w:t>
            </w:r>
          </w:p>
          <w:p w14:paraId="6CA502EE" w14:textId="4F5E4A71" w:rsidR="003123C6" w:rsidRDefault="003123C6" w:rsidP="00BC7F6D">
            <w:pPr>
              <w:pStyle w:val="JP-312SpaltePK-Kompetenz"/>
            </w:pPr>
            <w:r w:rsidRPr="003123C6">
              <w:t>4. Experimente durchführen und auswerten, dazu gegebenenfalls Messwerte erfassen</w:t>
            </w:r>
          </w:p>
          <w:p w14:paraId="43A4C307" w14:textId="6048A82A" w:rsidR="00BC7F6D" w:rsidRDefault="00BC7F6D" w:rsidP="00BC7F6D">
            <w:pPr>
              <w:pStyle w:val="JP-312SpaltePK-Kompetenz"/>
            </w:pPr>
            <w:r w:rsidRPr="00BC7F6D">
              <w:t>8. mathematische Umformungen zur Berechnung physikalischer Größen durchführen</w:t>
            </w:r>
          </w:p>
          <w:p w14:paraId="7F077DF4" w14:textId="77777777" w:rsidR="00603F0C" w:rsidRPr="00603F0C" w:rsidRDefault="00603F0C" w:rsidP="00603F0C">
            <w:pPr>
              <w:pStyle w:val="JP-311SpaltePK-Bereich"/>
            </w:pPr>
            <w:r w:rsidRPr="002E1B56">
              <w:t xml:space="preserve">2.2 </w:t>
            </w:r>
            <w:r w:rsidRPr="00603F0C">
              <w:t>Kommunikation</w:t>
            </w:r>
          </w:p>
          <w:p w14:paraId="64C52516" w14:textId="34DD888F" w:rsidR="00E1141D" w:rsidRPr="00603F0C" w:rsidRDefault="00603F0C" w:rsidP="00E1141D">
            <w:r>
              <w:t xml:space="preserve">5. </w:t>
            </w:r>
            <w:r w:rsidRPr="00603F0C">
              <w:t xml:space="preserve">physikalische Experimente, Ergebnisse und Erkenntnisse – auch mithilfe digitaler Medien – dokumentieren (Skizzen, Beschreibungen, Tabellen, Diagramme und Formeln) </w:t>
            </w:r>
          </w:p>
        </w:tc>
        <w:tc>
          <w:tcPr>
            <w:tcW w:w="3569" w:type="dxa"/>
          </w:tcPr>
          <w:p w14:paraId="2C545822" w14:textId="30120F56" w:rsidR="00626F7E" w:rsidRDefault="00CB12D2" w:rsidP="00626F7E">
            <w:pPr>
              <w:pStyle w:val="JP-321SpalteIK-Bereich"/>
            </w:pPr>
            <w:r w:rsidRPr="00E94399">
              <w:t>3.4.3 Schwingungen</w:t>
            </w:r>
          </w:p>
          <w:p w14:paraId="47E82AA7" w14:textId="7DAF261E" w:rsidR="00A64EBC" w:rsidRDefault="00A64EBC" w:rsidP="00A64EBC">
            <w:pPr>
              <w:pStyle w:val="JP-321SpalteIK-Kompetenz"/>
              <w:rPr>
                <w:sz w:val="24"/>
                <w:szCs w:val="24"/>
              </w:rPr>
            </w:pPr>
            <w:r>
              <w:t>(</w:t>
            </w:r>
            <w:r w:rsidR="003A74E8">
              <w:t>3</w:t>
            </w:r>
            <w:r w:rsidR="00626F7E">
              <w:t xml:space="preserve">) </w:t>
            </w:r>
            <w:r>
              <w:t xml:space="preserve">den Zusammenhang zwischen </w:t>
            </w:r>
            <w:r>
              <w:rPr>
                <w:i/>
                <w:iCs/>
              </w:rPr>
              <w:t xml:space="preserve">harmonischen </w:t>
            </w:r>
            <w:r>
              <w:t xml:space="preserve">mechanischen </w:t>
            </w:r>
            <w:r>
              <w:rPr>
                <w:i/>
                <w:iCs/>
              </w:rPr>
              <w:t xml:space="preserve">Schwingungen </w:t>
            </w:r>
            <w:r>
              <w:t xml:space="preserve">und </w:t>
            </w:r>
            <w:r>
              <w:rPr>
                <w:i/>
                <w:iCs/>
              </w:rPr>
              <w:t xml:space="preserve">linearer Rückstellkraft </w:t>
            </w:r>
            <w:r w:rsidR="00CB12D2">
              <w:t xml:space="preserve">an Beispielen </w:t>
            </w:r>
            <w:r>
              <w:t xml:space="preserve">beschreiben  </w:t>
            </w:r>
          </w:p>
          <w:p w14:paraId="53032287" w14:textId="77777777" w:rsidR="003A74E8" w:rsidRPr="003A74E8" w:rsidRDefault="003A74E8" w:rsidP="003A74E8">
            <w:r w:rsidRPr="00B56BD8">
              <w:t>(4) die Schwingung eines Federpendels erklären (</w:t>
            </w:r>
            <m:oMath>
              <m:r>
                <w:rPr>
                  <w:rFonts w:ascii="Cambria Math" w:hAnsi="Cambria Math"/>
                </w:rPr>
                <m:t>T=2π</m:t>
              </m:r>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D</m:t>
                      </m:r>
                    </m:den>
                  </m:f>
                </m:e>
              </m:rad>
            </m:oMath>
            <w:r w:rsidRPr="003A74E8">
              <w:t xml:space="preserve"> ) und die auftretenden</w:t>
            </w:r>
          </w:p>
          <w:p w14:paraId="1042CFA5" w14:textId="3A508882" w:rsidR="00E1141D" w:rsidRDefault="003A74E8" w:rsidP="003A74E8">
            <w:pPr>
              <w:pStyle w:val="JP-321SpalteIK-Kompetenz"/>
            </w:pPr>
            <w:r w:rsidRPr="00B56BD8">
              <w:t>Energieumwandlungen beschreiben</w:t>
            </w:r>
          </w:p>
        </w:tc>
        <w:tc>
          <w:tcPr>
            <w:tcW w:w="3569" w:type="dxa"/>
          </w:tcPr>
          <w:p w14:paraId="4201FBBD" w14:textId="1D462871" w:rsidR="005358FC" w:rsidRDefault="005358FC" w:rsidP="005358FC">
            <w:pPr>
              <w:pStyle w:val="JP-331SpalteUV-Bereich"/>
            </w:pPr>
            <w:r>
              <w:t>Stund</w:t>
            </w:r>
            <w:r w:rsidR="00E43742">
              <w:t xml:space="preserve">en: </w:t>
            </w:r>
            <w:r w:rsidR="000C6F93">
              <w:t>6</w:t>
            </w:r>
          </w:p>
          <w:p w14:paraId="454E6947" w14:textId="01689795" w:rsidR="00E1141D" w:rsidRDefault="005358FC" w:rsidP="005358FC">
            <w:r>
              <w:t>harmonische Schwingungen qualitativ erklären</w:t>
            </w:r>
            <w:r w:rsidR="00A64EBC">
              <w:t xml:space="preserve"> (vertikale</w:t>
            </w:r>
            <w:r w:rsidR="00A3248C">
              <w:t xml:space="preserve">s </w:t>
            </w:r>
            <w:r w:rsidR="00A64EBC">
              <w:t>Federpendel)</w:t>
            </w:r>
            <w:r>
              <w:t>:</w:t>
            </w:r>
          </w:p>
          <w:p w14:paraId="78A950DD" w14:textId="49960519" w:rsidR="005358FC" w:rsidRDefault="00335B59" w:rsidP="005358FC">
            <w:pPr>
              <w:pStyle w:val="JP-333SpalteUV-Bullets"/>
            </w:pPr>
            <w:r>
              <w:t xml:space="preserve">Unterscheidung Federdehnung und Auslenkung, </w:t>
            </w:r>
            <w:r w:rsidR="00A3248C">
              <w:t>Gleichgewichts</w:t>
            </w:r>
            <w:r>
              <w:t>lage</w:t>
            </w:r>
          </w:p>
          <w:p w14:paraId="365E08EE" w14:textId="77777777" w:rsidR="00335B59" w:rsidRDefault="00335B59" w:rsidP="005358FC">
            <w:pPr>
              <w:pStyle w:val="JP-333SpalteUV-Bullets"/>
            </w:pPr>
            <w:r>
              <w:t>Rückstellkraft</w:t>
            </w:r>
          </w:p>
          <w:p w14:paraId="508958F8" w14:textId="0C5C2802" w:rsidR="00335B59" w:rsidRDefault="00FE5FA8" w:rsidP="005358FC">
            <w:pPr>
              <w:pStyle w:val="JP-333SpalteUV-Bullets"/>
            </w:pPr>
            <w:r>
              <w:t>Schwingungs-</w:t>
            </w:r>
            <w:r w:rsidR="00335B59">
              <w:t>Diffe</w:t>
            </w:r>
            <w:r w:rsidR="00A3248C">
              <w:t>re</w:t>
            </w:r>
            <w:r w:rsidR="00335B59">
              <w:t>ntialgleichung</w:t>
            </w:r>
            <w:r w:rsidR="00335B59">
              <w:br/>
            </w:r>
            <m:oMathPara>
              <m:oMath>
                <m:acc>
                  <m:accPr>
                    <m:chr m:val="̈"/>
                    <m:ctrlPr>
                      <w:rPr>
                        <w:rFonts w:ascii="Cambria Math" w:hAnsi="Cambria Math"/>
                        <w:i/>
                      </w:rPr>
                    </m:ctrlPr>
                  </m:accPr>
                  <m:e>
                    <m:r>
                      <w:rPr>
                        <w:rFonts w:ascii="Cambria Math" w:hAnsi="Cambria Math"/>
                      </w:rPr>
                      <m:t>s</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m</m:t>
                    </m:r>
                  </m:den>
                </m:f>
                <m:r>
                  <w:rPr>
                    <w:rFonts w:ascii="Cambria Math" w:hAnsi="Cambria Math"/>
                  </w:rPr>
                  <m:t>·s</m:t>
                </m:r>
                <m:d>
                  <m:dPr>
                    <m:ctrlPr>
                      <w:rPr>
                        <w:rFonts w:ascii="Cambria Math" w:hAnsi="Cambria Math"/>
                        <w:i/>
                      </w:rPr>
                    </m:ctrlPr>
                  </m:dPr>
                  <m:e>
                    <m:r>
                      <w:rPr>
                        <w:rFonts w:ascii="Cambria Math" w:hAnsi="Cambria Math"/>
                      </w:rPr>
                      <m:t>t</m:t>
                    </m:r>
                  </m:e>
                </m:d>
              </m:oMath>
            </m:oMathPara>
          </w:p>
          <w:p w14:paraId="1B9B4582" w14:textId="77777777" w:rsidR="00335B59" w:rsidRPr="003A74E8" w:rsidRDefault="00012893" w:rsidP="00335B59">
            <w:pPr>
              <w:pStyle w:val="JP-333SpalteUV-Bullets"/>
            </w:pPr>
            <w:r>
              <w:t>Periodendauer</w:t>
            </w:r>
            <w:r w:rsidR="00335B59">
              <w:br/>
            </w:r>
            <m:oMathPara>
              <m:oMath>
                <m:r>
                  <w:rPr>
                    <w:rFonts w:ascii="Cambria Math" w:hAnsi="Cambria Math"/>
                  </w:rPr>
                  <m:t>T=2·π·</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D</m:t>
                        </m:r>
                      </m:den>
                    </m:f>
                  </m:e>
                </m:rad>
              </m:oMath>
            </m:oMathPara>
          </w:p>
          <w:p w14:paraId="6C6E26B5" w14:textId="2EC0CA9A" w:rsidR="003A74E8" w:rsidRDefault="003A74E8" w:rsidP="00335B59">
            <w:pPr>
              <w:pStyle w:val="JP-333SpalteUV-Bullets"/>
            </w:pPr>
            <w:r>
              <w:t>Energieumwandlung am Federpendel</w:t>
            </w:r>
          </w:p>
        </w:tc>
        <w:tc>
          <w:tcPr>
            <w:tcW w:w="3570" w:type="dxa"/>
          </w:tcPr>
          <w:p w14:paraId="530EBE14" w14:textId="77777777" w:rsidR="00406FFE" w:rsidRDefault="00406FFE" w:rsidP="00406FFE">
            <w:pPr>
              <w:pStyle w:val="JP-341SpalteBemerkung-Bereich"/>
            </w:pPr>
            <w:r>
              <w:t>Bemerkung</w:t>
            </w:r>
          </w:p>
          <w:p w14:paraId="5F193BC8" w14:textId="77777777" w:rsidR="00122F2F" w:rsidRPr="00122F2F" w:rsidRDefault="00122F2F" w:rsidP="00122F2F">
            <w:r>
              <w:t>M</w:t>
            </w:r>
            <w:r w:rsidRPr="00122F2F">
              <w:t>ögliche Schülerexperimente:</w:t>
            </w:r>
          </w:p>
          <w:p w14:paraId="6FA592A3" w14:textId="77777777" w:rsidR="00E1141D" w:rsidRDefault="00122F2F" w:rsidP="00122F2F">
            <w:r>
              <w:t>Messwerterfassung</w:t>
            </w:r>
            <w:r w:rsidRPr="00122F2F">
              <w:t xml:space="preserve"> an einem Federpendel mit verschiedenen Sensoren (</w:t>
            </w:r>
            <w:r>
              <w:t>Kraftsensor, Beschleunigungssensor, Abstandssensor</w:t>
            </w:r>
            <w:r w:rsidRPr="00122F2F">
              <w:t>)</w:t>
            </w:r>
          </w:p>
          <w:p w14:paraId="5693B950" w14:textId="77777777" w:rsidR="000A4632" w:rsidRDefault="000A4632" w:rsidP="00122F2F"/>
          <w:p w14:paraId="7C3904EE" w14:textId="795D54C2" w:rsidR="000A4632" w:rsidRPr="000A4632" w:rsidRDefault="000A4632" w:rsidP="000A4632">
            <w:pPr>
              <w:pStyle w:val="JP-332SpalteUV-Text"/>
            </w:pPr>
            <w:r>
              <w:t>M</w:t>
            </w:r>
            <w:r w:rsidRPr="000A4632">
              <w:t>ögliche Vertiefung</w:t>
            </w:r>
            <w:r w:rsidR="00D00CFE">
              <w:t>en</w:t>
            </w:r>
            <w:r w:rsidRPr="000A4632">
              <w:t>:</w:t>
            </w:r>
          </w:p>
          <w:p w14:paraId="5895015B" w14:textId="0F6C7470" w:rsidR="000C6F93" w:rsidRDefault="000C6F93" w:rsidP="000A4632">
            <w:pPr>
              <w:pStyle w:val="JP-333SpalteUV-Bullets"/>
            </w:pPr>
            <w:r w:rsidRPr="000C6F93">
              <w:t>Weitere Schülerexperimente:</w:t>
            </w:r>
          </w:p>
          <w:p w14:paraId="08180653" w14:textId="1CB743C5" w:rsidR="000C6F93" w:rsidRDefault="000C6F93" w:rsidP="000C6F93">
            <w:pPr>
              <w:pStyle w:val="JP-333SpalteUV-Bullets"/>
              <w:numPr>
                <w:ilvl w:val="0"/>
                <w:numId w:val="0"/>
              </w:numPr>
              <w:ind w:left="283"/>
            </w:pPr>
            <w:r>
              <w:t>Digitale Endgeräte</w:t>
            </w:r>
            <w:r w:rsidRPr="000C6F93">
              <w:t xml:space="preserve"> als Fadenpendel</w:t>
            </w:r>
          </w:p>
          <w:p w14:paraId="3DAF9716" w14:textId="087F1108" w:rsidR="000C6F93" w:rsidRPr="000C6F93" w:rsidRDefault="000C6F93" w:rsidP="000C6F93">
            <w:pPr>
              <w:pStyle w:val="JP-333SpalteUV-Bullets"/>
            </w:pPr>
            <w:r>
              <w:t>Phänomene zur erzwungenen Schwingung und Resonanz (z.B. Videos zur Tacoma-Bridge und zur Bodenresonanz beim Hubschrauber)</w:t>
            </w:r>
          </w:p>
          <w:p w14:paraId="4EBB97FF" w14:textId="77777777" w:rsidR="000C6F93" w:rsidRDefault="000C6F93" w:rsidP="000C6F93">
            <w:pPr>
              <w:pStyle w:val="JP-333SpalteUV-Bullets"/>
              <w:numPr>
                <w:ilvl w:val="0"/>
                <w:numId w:val="0"/>
              </w:numPr>
              <w:ind w:left="283"/>
            </w:pPr>
          </w:p>
          <w:p w14:paraId="3A2AEACF" w14:textId="09BF39C6" w:rsidR="000A4632" w:rsidRPr="000A4632" w:rsidRDefault="000A4632" w:rsidP="000A4632">
            <w:pPr>
              <w:pStyle w:val="JP-333SpalteUV-Bullets"/>
              <w:numPr>
                <w:ilvl w:val="0"/>
                <w:numId w:val="0"/>
              </w:numPr>
              <w:ind w:left="283"/>
            </w:pPr>
          </w:p>
          <w:p w14:paraId="79B8C50A" w14:textId="3DF762BD" w:rsidR="000A4632" w:rsidRDefault="000A4632" w:rsidP="00122F2F"/>
        </w:tc>
      </w:tr>
      <w:tr w:rsidR="00626F7E" w14:paraId="6F30C5E3" w14:textId="77777777" w:rsidTr="00E1141D">
        <w:tc>
          <w:tcPr>
            <w:tcW w:w="3569" w:type="dxa"/>
          </w:tcPr>
          <w:p w14:paraId="51D280FE" w14:textId="04EA2084" w:rsidR="001A74FE" w:rsidRPr="001A74FE" w:rsidRDefault="001A74FE" w:rsidP="001A74FE">
            <w:pPr>
              <w:pStyle w:val="JP-311SpaltePK-Bereich"/>
            </w:pPr>
            <w:r w:rsidRPr="001A74FE">
              <w:t>2.1 Erkenntnisgewinnung</w:t>
            </w:r>
          </w:p>
          <w:p w14:paraId="7F7B0CCB" w14:textId="7C54D472" w:rsidR="003D13D0" w:rsidRDefault="00322DF6" w:rsidP="00D253B5">
            <w:pPr>
              <w:pStyle w:val="JP-312SpaltePK-Kompetenz"/>
            </w:pPr>
            <w:r w:rsidRPr="00322DF6">
              <w:t>10. Analogien beschreiben und zur Lösung von Problemstellungen nutzen</w:t>
            </w:r>
          </w:p>
          <w:p w14:paraId="6939B676" w14:textId="4E2C156F" w:rsidR="003D13D0" w:rsidRPr="003D13D0" w:rsidRDefault="003D13D0" w:rsidP="003D13D0">
            <w:pPr>
              <w:pStyle w:val="JP-311SpaltePK-Bereich"/>
            </w:pPr>
            <w:r w:rsidRPr="003D13D0">
              <w:t>2.</w:t>
            </w:r>
            <w:r>
              <w:t>2</w:t>
            </w:r>
            <w:r w:rsidRPr="003D13D0">
              <w:t xml:space="preserve"> </w:t>
            </w:r>
            <w:r>
              <w:t>Kommunikation</w:t>
            </w:r>
          </w:p>
          <w:p w14:paraId="4575F9A3" w14:textId="2EA6C03B" w:rsidR="002E1B56" w:rsidRPr="002E1B56" w:rsidRDefault="002E1B56" w:rsidP="002E1B56">
            <w:r w:rsidRPr="002E1B56">
              <w:t xml:space="preserve">4. physikalische Vorgänge </w:t>
            </w:r>
            <w:r>
              <w:t xml:space="preserve">[…] </w:t>
            </w:r>
            <w:r w:rsidRPr="002E1B56">
              <w:t xml:space="preserve">beschreiben (zum Beispiel zeitliche Abläufe, kausale Zusammenhänge) </w:t>
            </w:r>
          </w:p>
          <w:p w14:paraId="42CD484B" w14:textId="77777777" w:rsidR="00322DF6" w:rsidRPr="002E1B56" w:rsidRDefault="00322DF6" w:rsidP="001A74FE"/>
          <w:p w14:paraId="18307C37" w14:textId="0E0235F4" w:rsidR="00626F7E" w:rsidRDefault="00626F7E" w:rsidP="00E1141D"/>
        </w:tc>
        <w:tc>
          <w:tcPr>
            <w:tcW w:w="3569" w:type="dxa"/>
          </w:tcPr>
          <w:p w14:paraId="4A4E69B0" w14:textId="2A283D95" w:rsidR="00626F7E" w:rsidRDefault="00CB12D2" w:rsidP="000A4632">
            <w:pPr>
              <w:pStyle w:val="JP-321SpalteIK-Bereich"/>
            </w:pPr>
            <w:r w:rsidRPr="00E94399">
              <w:t>3.4.3 Schwingungen</w:t>
            </w:r>
            <w:r w:rsidR="00E40FA9">
              <w:t xml:space="preserve"> </w:t>
            </w:r>
          </w:p>
          <w:p w14:paraId="3D395590" w14:textId="77777777" w:rsidR="000A4632" w:rsidRPr="000A4632" w:rsidRDefault="000A4632" w:rsidP="000A4632">
            <w:r w:rsidRPr="00B77962">
              <w:t>(5) die Schwingung in einem elektromagnetischen Schwingkreis erklären und die auftretenden</w:t>
            </w:r>
          </w:p>
          <w:p w14:paraId="5B9439DF" w14:textId="77777777" w:rsidR="000A4632" w:rsidRPr="000A4632" w:rsidRDefault="000A4632" w:rsidP="000A4632">
            <w:r w:rsidRPr="00B77962">
              <w:t>Energieumwandlungen beschreiben</w:t>
            </w:r>
          </w:p>
          <w:p w14:paraId="607D0191" w14:textId="77777777" w:rsidR="000A4632" w:rsidRPr="000A4632" w:rsidRDefault="000A4632" w:rsidP="000A4632">
            <w:r w:rsidRPr="00AD0660">
              <w:t>(6) anhand eines Federpendels und eines elektromagnetischen</w:t>
            </w:r>
            <w:r w:rsidRPr="000A4632">
              <w:t xml:space="preserve"> Schwingkreises Gemeinsamkeiten</w:t>
            </w:r>
          </w:p>
          <w:p w14:paraId="171A0301" w14:textId="36B2048C" w:rsidR="000A4632" w:rsidRPr="00E40FA9" w:rsidRDefault="000A4632" w:rsidP="000A4632">
            <w:pPr>
              <w:pStyle w:val="JP-321SpalteIK-Kompetenz"/>
              <w:rPr>
                <w:sz w:val="24"/>
                <w:szCs w:val="24"/>
              </w:rPr>
            </w:pPr>
            <w:r w:rsidRPr="00AD0660">
              <w:t>und Unterschiede von mechanischen und elektromagnetischen Schwingungen erläutern</w:t>
            </w:r>
          </w:p>
        </w:tc>
        <w:tc>
          <w:tcPr>
            <w:tcW w:w="3569" w:type="dxa"/>
          </w:tcPr>
          <w:p w14:paraId="69C38020" w14:textId="7EB5DEDC" w:rsidR="00E8590C" w:rsidRDefault="00CA03C1" w:rsidP="00E8590C">
            <w:pPr>
              <w:pStyle w:val="JP-331SpalteUV-Bereich"/>
            </w:pPr>
            <w:r>
              <w:t xml:space="preserve">Stunden: </w:t>
            </w:r>
            <w:r w:rsidR="000C6F93">
              <w:t>5</w:t>
            </w:r>
          </w:p>
          <w:p w14:paraId="0C172FF5" w14:textId="4B974DF8" w:rsidR="00E8590C" w:rsidRDefault="00E8590C" w:rsidP="00E8590C">
            <w:pPr>
              <w:pStyle w:val="JP-332SpalteUV-Text"/>
            </w:pPr>
            <w:r>
              <w:t>Vorgänge beim elektromagnetischen Schwingkreis</w:t>
            </w:r>
            <w:r w:rsidR="0078457B">
              <w:t xml:space="preserve"> beschreiben und erklären</w:t>
            </w:r>
          </w:p>
          <w:p w14:paraId="4FCB66AC" w14:textId="515153DE" w:rsidR="00626F7E" w:rsidRDefault="00E8590C" w:rsidP="00E8590C">
            <w:pPr>
              <w:pStyle w:val="JP-333SpalteUV-Bullets"/>
            </w:pPr>
            <w:r>
              <w:t xml:space="preserve">Aufnahme von </w:t>
            </w:r>
            <m:oMath>
              <m:r>
                <w:rPr>
                  <w:rFonts w:ascii="Cambria Math" w:hAnsi="Cambria Math"/>
                </w:rPr>
                <m:t>U</m:t>
              </m:r>
              <m:d>
                <m:dPr>
                  <m:ctrlPr>
                    <w:rPr>
                      <w:rFonts w:ascii="Cambria Math" w:hAnsi="Cambria Math"/>
                      <w:i/>
                    </w:rPr>
                  </m:ctrlPr>
                </m:dPr>
                <m:e>
                  <m:r>
                    <w:rPr>
                      <w:rFonts w:ascii="Cambria Math" w:hAnsi="Cambria Math"/>
                    </w:rPr>
                    <m:t>t</m:t>
                  </m:r>
                </m:e>
              </m:d>
            </m:oMath>
            <w:r>
              <w:t xml:space="preserve"> und </w:t>
            </w:r>
            <m:oMath>
              <m:r>
                <w:rPr>
                  <w:rFonts w:ascii="Cambria Math" w:hAnsi="Cambria Math"/>
                </w:rPr>
                <m:t>I</m:t>
              </m:r>
              <m:d>
                <m:dPr>
                  <m:ctrlPr>
                    <w:rPr>
                      <w:rFonts w:ascii="Cambria Math" w:hAnsi="Cambria Math"/>
                      <w:i/>
                    </w:rPr>
                  </m:ctrlPr>
                </m:dPr>
                <m:e>
                  <m:r>
                    <w:rPr>
                      <w:rFonts w:ascii="Cambria Math" w:hAnsi="Cambria Math"/>
                    </w:rPr>
                    <m:t>t</m:t>
                  </m:r>
                </m:e>
              </m:d>
            </m:oMath>
            <w:r>
              <w:t xml:space="preserve"> am Schwingkreis</w:t>
            </w:r>
          </w:p>
          <w:p w14:paraId="1DBA6526" w14:textId="2D7DBBB8" w:rsidR="00E8590C" w:rsidRDefault="0078457B" w:rsidP="00E8590C">
            <w:pPr>
              <w:pStyle w:val="JP-333SpalteUV-Bullets"/>
            </w:pPr>
            <w:r>
              <w:t>Erklärung</w:t>
            </w:r>
            <w:r w:rsidR="00E8590C">
              <w:t xml:space="preserve"> der Vorgäng</w:t>
            </w:r>
            <w:r>
              <w:t>e</w:t>
            </w:r>
            <w:r w:rsidR="00E8590C">
              <w:t xml:space="preserve"> auf Basis der Induktion</w:t>
            </w:r>
          </w:p>
          <w:p w14:paraId="7AFC3655" w14:textId="49D82665" w:rsidR="00E8590C" w:rsidRDefault="00E8590C" w:rsidP="00E8590C">
            <w:pPr>
              <w:pStyle w:val="JP-333SpalteUV-Bullets"/>
            </w:pPr>
            <w:r>
              <w:t xml:space="preserve">Energieumwandlungen </w:t>
            </w:r>
            <w:r w:rsidR="008616D1">
              <w:t xml:space="preserve">elektromagnetischer Schwingungen </w:t>
            </w:r>
          </w:p>
          <w:p w14:paraId="5BF1F99B" w14:textId="3FE2B5C8" w:rsidR="00E8590C" w:rsidRDefault="008616D1" w:rsidP="00E8590C">
            <w:pPr>
              <w:pStyle w:val="JP-333SpalteUV-Bullets"/>
            </w:pPr>
            <w:r>
              <w:t>Gemeinsamkeiten und Unterschiede</w:t>
            </w:r>
            <w:r w:rsidR="00E8590C">
              <w:t xml:space="preserve"> </w:t>
            </w:r>
            <w:r>
              <w:t>von</w:t>
            </w:r>
            <w:r w:rsidR="00E8590C">
              <w:t xml:space="preserve"> </w:t>
            </w:r>
            <w:r>
              <w:t xml:space="preserve">elektromagnetischem </w:t>
            </w:r>
            <w:r w:rsidR="00E8590C">
              <w:t>Schwin</w:t>
            </w:r>
            <w:r>
              <w:t>gkreis</w:t>
            </w:r>
            <w:r w:rsidR="00E8590C">
              <w:t xml:space="preserve"> </w:t>
            </w:r>
            <w:r>
              <w:t>und</w:t>
            </w:r>
            <w:r w:rsidR="00E8590C">
              <w:t xml:space="preserve"> </w:t>
            </w:r>
            <w:r w:rsidR="00CA03C1">
              <w:t>Feder</w:t>
            </w:r>
            <w:r>
              <w:t>p</w:t>
            </w:r>
            <w:r w:rsidR="00CA03C1">
              <w:t>endel</w:t>
            </w:r>
          </w:p>
        </w:tc>
        <w:tc>
          <w:tcPr>
            <w:tcW w:w="3570" w:type="dxa"/>
          </w:tcPr>
          <w:p w14:paraId="271E6096" w14:textId="77777777" w:rsidR="00C66647" w:rsidRDefault="00C66647" w:rsidP="00C66647">
            <w:pPr>
              <w:pStyle w:val="JP-341SpalteBemerkung-Bereich"/>
            </w:pPr>
            <w:r>
              <w:t>Bemerkung</w:t>
            </w:r>
          </w:p>
          <w:p w14:paraId="6D018AA5" w14:textId="739A3384" w:rsidR="00E8590C" w:rsidRDefault="008616D1" w:rsidP="00E1141D">
            <w:pPr>
              <w:pStyle w:val="JP-332SpalteUV-Text"/>
            </w:pPr>
            <w:r>
              <w:t xml:space="preserve">Mögliche </w:t>
            </w:r>
            <w:r w:rsidR="00E8590C">
              <w:t>Schülerexperiment</w:t>
            </w:r>
            <w:r w:rsidR="002258C3">
              <w:t>e</w:t>
            </w:r>
            <w:r w:rsidR="00E8590C">
              <w:t xml:space="preserve"> mit Messwerterfassung</w:t>
            </w:r>
            <w:r>
              <w:t>ssystemen</w:t>
            </w:r>
          </w:p>
        </w:tc>
      </w:tr>
    </w:tbl>
    <w:p w14:paraId="5AA3F35D" w14:textId="77777777" w:rsidR="00E1141D" w:rsidRPr="00E41536" w:rsidRDefault="00E1141D" w:rsidP="00E1141D"/>
    <w:p w14:paraId="6580626A" w14:textId="37DE3B9B" w:rsidR="008901EE" w:rsidRDefault="008901EE" w:rsidP="008901EE"/>
    <w:p w14:paraId="094C6CAE" w14:textId="06804E42" w:rsidR="008901EE" w:rsidRDefault="008901EE" w:rsidP="008901EE">
      <w:pPr>
        <w:pStyle w:val="JP-102H2"/>
        <w:numPr>
          <w:ilvl w:val="0"/>
          <w:numId w:val="0"/>
        </w:numPr>
      </w:pPr>
      <w:bookmarkStart w:id="14" w:name="_Toc107415214"/>
      <w:r>
        <w:lastRenderedPageBreak/>
        <w:t xml:space="preserve">3.5 </w:t>
      </w:r>
      <w:r w:rsidRPr="004D3804">
        <w:t>Themenbereich</w:t>
      </w:r>
      <w:r>
        <w:t xml:space="preserve"> „Wellen“</w:t>
      </w:r>
      <w:bookmarkEnd w:id="14"/>
    </w:p>
    <w:p w14:paraId="53F1FF77" w14:textId="520218F8" w:rsidR="008901EE" w:rsidRPr="008901EE" w:rsidRDefault="008901EE" w:rsidP="008901EE">
      <w:pPr>
        <w:pStyle w:val="JP-103H3"/>
        <w:numPr>
          <w:ilvl w:val="0"/>
          <w:numId w:val="0"/>
        </w:numPr>
        <w:ind w:left="510" w:hanging="510"/>
      </w:pPr>
      <w:bookmarkStart w:id="15" w:name="_Toc107415215"/>
      <w:r>
        <w:t xml:space="preserve">3.5.1 </w:t>
      </w:r>
      <w:r w:rsidRPr="004523E6">
        <w:t>Didaktische Überlegungen</w:t>
      </w:r>
      <w:bookmarkEnd w:id="15"/>
    </w:p>
    <w:p w14:paraId="43AEBF36" w14:textId="3936F57C" w:rsidR="00C56930" w:rsidRDefault="00C94159" w:rsidP="006169EC">
      <w:pPr>
        <w:rPr>
          <w:lang w:eastAsia="de-DE"/>
        </w:rPr>
      </w:pPr>
      <w:r w:rsidRPr="00C94159">
        <w:rPr>
          <w:lang w:eastAsia="de-DE"/>
        </w:rPr>
        <w:t xml:space="preserve">Die </w:t>
      </w:r>
      <w:proofErr w:type="spellStart"/>
      <w:r w:rsidRPr="00C94159">
        <w:rPr>
          <w:lang w:eastAsia="de-DE"/>
        </w:rPr>
        <w:t>Schülerinnen</w:t>
      </w:r>
      <w:proofErr w:type="spellEnd"/>
      <w:r w:rsidRPr="00C94159">
        <w:rPr>
          <w:lang w:eastAsia="de-DE"/>
        </w:rPr>
        <w:t xml:space="preserve"> und </w:t>
      </w:r>
      <w:proofErr w:type="spellStart"/>
      <w:r w:rsidRPr="00C94159">
        <w:rPr>
          <w:lang w:eastAsia="de-DE"/>
        </w:rPr>
        <w:t>Schüler</w:t>
      </w:r>
      <w:proofErr w:type="spellEnd"/>
      <w:r w:rsidRPr="00C94159">
        <w:rPr>
          <w:lang w:eastAsia="de-DE"/>
        </w:rPr>
        <w:t xml:space="preserve"> entwickeln ihre Modellvorstellungen </w:t>
      </w:r>
      <w:proofErr w:type="spellStart"/>
      <w:r w:rsidRPr="00C94159">
        <w:rPr>
          <w:lang w:eastAsia="de-DE"/>
        </w:rPr>
        <w:t>zunächst</w:t>
      </w:r>
      <w:proofErr w:type="spellEnd"/>
      <w:r w:rsidRPr="00C94159">
        <w:rPr>
          <w:lang w:eastAsia="de-DE"/>
        </w:rPr>
        <w:t xml:space="preserve"> an mechanischen Wellen und </w:t>
      </w:r>
      <w:proofErr w:type="spellStart"/>
      <w:r w:rsidRPr="00C94159">
        <w:rPr>
          <w:lang w:eastAsia="de-DE"/>
        </w:rPr>
        <w:t>übertragen</w:t>
      </w:r>
      <w:proofErr w:type="spellEnd"/>
      <w:r w:rsidRPr="00C94159">
        <w:rPr>
          <w:lang w:eastAsia="de-DE"/>
        </w:rPr>
        <w:t xml:space="preserve"> ihre Kenntnisse anschließend auf elektromagnetische Wellen. Sie erkennen, dass mit dem </w:t>
      </w:r>
      <w:proofErr w:type="spellStart"/>
      <w:r w:rsidRPr="00C94159">
        <w:rPr>
          <w:lang w:eastAsia="de-DE"/>
        </w:rPr>
        <w:t>Huygens’schen</w:t>
      </w:r>
      <w:proofErr w:type="spellEnd"/>
      <w:r w:rsidRPr="00C94159">
        <w:rPr>
          <w:lang w:eastAsia="de-DE"/>
        </w:rPr>
        <w:t xml:space="preserve"> Prinzip grundlegende </w:t>
      </w:r>
      <w:proofErr w:type="spellStart"/>
      <w:r w:rsidRPr="00C94159">
        <w:rPr>
          <w:lang w:eastAsia="de-DE"/>
        </w:rPr>
        <w:t>Wellenphänomene</w:t>
      </w:r>
      <w:proofErr w:type="spellEnd"/>
      <w:r w:rsidRPr="00C94159">
        <w:rPr>
          <w:lang w:eastAsia="de-DE"/>
        </w:rPr>
        <w:t xml:space="preserve"> </w:t>
      </w:r>
      <w:proofErr w:type="spellStart"/>
      <w:r w:rsidRPr="00C94159">
        <w:rPr>
          <w:lang w:eastAsia="de-DE"/>
        </w:rPr>
        <w:t>erklärt</w:t>
      </w:r>
      <w:proofErr w:type="spellEnd"/>
      <w:r w:rsidRPr="00C94159">
        <w:rPr>
          <w:lang w:eastAsia="de-DE"/>
        </w:rPr>
        <w:t xml:space="preserve"> werden </w:t>
      </w:r>
      <w:proofErr w:type="spellStart"/>
      <w:r w:rsidRPr="00C94159">
        <w:rPr>
          <w:lang w:eastAsia="de-DE"/>
        </w:rPr>
        <w:t>können</w:t>
      </w:r>
      <w:proofErr w:type="spellEnd"/>
      <w:r w:rsidRPr="00C94159">
        <w:rPr>
          <w:lang w:eastAsia="de-DE"/>
        </w:rPr>
        <w:t xml:space="preserve">. Im Vordergrund der Betrachtungen stehen Transversalwellen, an geeigneten Beispielen erkennen die </w:t>
      </w:r>
      <w:proofErr w:type="spellStart"/>
      <w:r w:rsidRPr="00C94159">
        <w:rPr>
          <w:lang w:eastAsia="de-DE"/>
        </w:rPr>
        <w:t>Schülerinnen</w:t>
      </w:r>
      <w:proofErr w:type="spellEnd"/>
      <w:r w:rsidRPr="00C94159">
        <w:rPr>
          <w:lang w:eastAsia="de-DE"/>
        </w:rPr>
        <w:t xml:space="preserve"> und </w:t>
      </w:r>
      <w:proofErr w:type="spellStart"/>
      <w:r w:rsidRPr="00C94159">
        <w:rPr>
          <w:lang w:eastAsia="de-DE"/>
        </w:rPr>
        <w:t>Schüler</w:t>
      </w:r>
      <w:proofErr w:type="spellEnd"/>
      <w:r w:rsidRPr="00C94159">
        <w:rPr>
          <w:lang w:eastAsia="de-DE"/>
        </w:rPr>
        <w:t xml:space="preserve"> aber auch die Gemeinsamkeiten und Unterschiede zu Longitudinalwellen. </w:t>
      </w:r>
    </w:p>
    <w:p w14:paraId="70F494FC" w14:textId="7E718DE6" w:rsidR="008901EE" w:rsidRDefault="008901EE" w:rsidP="008901EE">
      <w:pPr>
        <w:pStyle w:val="JP-900META"/>
        <w:numPr>
          <w:ilvl w:val="0"/>
          <w:numId w:val="0"/>
        </w:numPr>
      </w:pPr>
      <w:bookmarkStart w:id="16" w:name="_Toc107415216"/>
      <w:r>
        <w:t>3.5.2 Tabellarische Darstellung der Unterrichtssequenz</w:t>
      </w:r>
      <w:bookmarkEnd w:id="16"/>
    </w:p>
    <w:tbl>
      <w:tblPr>
        <w:tblStyle w:val="JP-T01TabelleUnterrichtssequenz"/>
        <w:tblW w:w="0" w:type="auto"/>
        <w:tblLook w:val="04A0" w:firstRow="1" w:lastRow="0" w:firstColumn="1" w:lastColumn="0" w:noHBand="0" w:noVBand="1"/>
      </w:tblPr>
      <w:tblGrid>
        <w:gridCol w:w="3569"/>
        <w:gridCol w:w="3569"/>
        <w:gridCol w:w="3569"/>
        <w:gridCol w:w="3570"/>
      </w:tblGrid>
      <w:tr w:rsidR="008901EE" w14:paraId="02534EB5" w14:textId="77777777" w:rsidTr="00B838C8">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72048E1E" w14:textId="77777777" w:rsidR="008901EE" w:rsidRPr="008901EE" w:rsidRDefault="008901EE" w:rsidP="008901EE">
            <w:pPr>
              <w:pStyle w:val="JP-301Kopfzeile"/>
            </w:pPr>
            <w:r w:rsidRPr="00BD53EA">
              <w:t>Prozessbezogene</w:t>
            </w:r>
            <w:r w:rsidRPr="00BD53EA">
              <w:br/>
              <w:t>Kompetenzen</w:t>
            </w:r>
          </w:p>
        </w:tc>
        <w:tc>
          <w:tcPr>
            <w:tcW w:w="3569" w:type="dxa"/>
            <w:shd w:val="clear" w:color="auto" w:fill="C00000"/>
          </w:tcPr>
          <w:p w14:paraId="33CCF76E" w14:textId="77777777" w:rsidR="008901EE" w:rsidRPr="008901EE" w:rsidRDefault="008901EE" w:rsidP="008901EE">
            <w:pPr>
              <w:pStyle w:val="JP-301Kopfzeile"/>
            </w:pPr>
            <w:r w:rsidRPr="00BD53EA">
              <w:t>Inhaltsbezogene</w:t>
            </w:r>
            <w:r w:rsidRPr="00BD53EA">
              <w:br/>
              <w:t>Kompetenzen</w:t>
            </w:r>
          </w:p>
        </w:tc>
        <w:tc>
          <w:tcPr>
            <w:tcW w:w="3569" w:type="dxa"/>
          </w:tcPr>
          <w:p w14:paraId="593D0B67" w14:textId="77777777" w:rsidR="008901EE" w:rsidRPr="008901EE" w:rsidRDefault="008901EE" w:rsidP="008901EE">
            <w:pPr>
              <w:pStyle w:val="JP-301Kopfzeile"/>
            </w:pPr>
            <w:r w:rsidRPr="00BD53EA">
              <w:t>Unterrichtsverlauf</w:t>
            </w:r>
          </w:p>
        </w:tc>
        <w:tc>
          <w:tcPr>
            <w:tcW w:w="3570" w:type="dxa"/>
            <w:shd w:val="clear" w:color="auto" w:fill="4472C4" w:themeFill="accent1"/>
          </w:tcPr>
          <w:p w14:paraId="15EB6375" w14:textId="77777777" w:rsidR="008901EE" w:rsidRPr="008901EE" w:rsidRDefault="008901EE" w:rsidP="008901EE">
            <w:pPr>
              <w:pStyle w:val="JP-301Kopfzeile"/>
            </w:pPr>
            <w:r w:rsidRPr="00BD53EA">
              <w:t>Bemerkungen</w:t>
            </w:r>
          </w:p>
        </w:tc>
      </w:tr>
      <w:tr w:rsidR="008901EE" w14:paraId="635594D1" w14:textId="77777777" w:rsidTr="00B838C8">
        <w:tc>
          <w:tcPr>
            <w:tcW w:w="3569" w:type="dxa"/>
          </w:tcPr>
          <w:p w14:paraId="50FF2901" w14:textId="77777777" w:rsidR="008901EE" w:rsidRPr="008901EE" w:rsidRDefault="008901EE" w:rsidP="008901EE">
            <w:pPr>
              <w:pStyle w:val="JP-311SpaltePK-Bereich"/>
            </w:pPr>
            <w:r w:rsidRPr="00462F64">
              <w:t>2.1 Erkenntnisgewinnung</w:t>
            </w:r>
          </w:p>
          <w:p w14:paraId="578BE4B2" w14:textId="6429AAE9" w:rsidR="008901EE" w:rsidRPr="003E49F5" w:rsidRDefault="00C34EE6" w:rsidP="003E2036">
            <w:r w:rsidRPr="00C34EE6">
              <w:t>1. Ph</w:t>
            </w:r>
            <w:r w:rsidRPr="00C34EE6">
              <w:rPr>
                <w:rFonts w:hint="eastAsia"/>
              </w:rPr>
              <w:t>ä</w:t>
            </w:r>
            <w:r w:rsidRPr="00C34EE6">
              <w:t>nomene und Experimente zielgerichtet beobachten und ihre Beobachtungen beschreiben</w:t>
            </w:r>
          </w:p>
        </w:tc>
        <w:tc>
          <w:tcPr>
            <w:tcW w:w="3569" w:type="dxa"/>
          </w:tcPr>
          <w:p w14:paraId="2CD163A5" w14:textId="24018E47" w:rsidR="008901EE" w:rsidRPr="008901EE" w:rsidRDefault="008901EE" w:rsidP="008901EE">
            <w:pPr>
              <w:pStyle w:val="JP-321SpalteIK-Bereich"/>
            </w:pPr>
            <w:r>
              <w:t>3.</w:t>
            </w:r>
            <w:r w:rsidR="00FE1170">
              <w:t>4</w:t>
            </w:r>
            <w:r w:rsidRPr="008901EE">
              <w:t>.4 Wellen</w:t>
            </w:r>
          </w:p>
          <w:p w14:paraId="77E888C1" w14:textId="0169868E" w:rsidR="008901EE" w:rsidRPr="008901EE" w:rsidRDefault="008901EE" w:rsidP="008901EE">
            <w:r w:rsidRPr="00DF3764">
              <w:t>(1) Wellen mithilfe charakteristischer Eigenschaften und Größen beschreiben (Wellenlänge</w:t>
            </w:r>
            <w:r w:rsidR="004B212D">
              <w:t xml:space="preserve"> </w:t>
            </w:r>
            <w:r w:rsidR="004B212D">
              <w:rPr>
                <w:rFonts w:cs="Calibri Light"/>
              </w:rPr>
              <w:t>λ</w:t>
            </w:r>
            <w:r w:rsidR="004B212D">
              <w:t>,</w:t>
            </w:r>
          </w:p>
          <w:p w14:paraId="2ED34FD2" w14:textId="79188B62" w:rsidR="00D7074A" w:rsidRPr="00DF3764" w:rsidRDefault="008901EE" w:rsidP="00D7074A">
            <w:r w:rsidRPr="00DF3764">
              <w:t>Ausbreitungsgeschwindigkeit,</w:t>
            </w:r>
            <w:r w:rsidRPr="008901EE">
              <w:t xml:space="preserve"> </w:t>
            </w:r>
            <m:oMath>
              <m:r>
                <w:rPr>
                  <w:rFonts w:ascii="Cambria Math" w:hAnsi="Cambria Math"/>
                </w:rPr>
                <m:t>c=λ∙f</m:t>
              </m:r>
            </m:oMath>
          </w:p>
          <w:p w14:paraId="7BAA00EE" w14:textId="04C19892" w:rsidR="008901EE" w:rsidRPr="008901EE" w:rsidRDefault="00D7074A" w:rsidP="008901EE">
            <w:pPr>
              <w:pStyle w:val="JP-321SpalteIK-Kompetenz"/>
            </w:pPr>
            <w:r>
              <w:t>[…]</w:t>
            </w:r>
            <w:r w:rsidR="008901EE" w:rsidRPr="00DF3764">
              <w:t>)</w:t>
            </w:r>
          </w:p>
          <w:p w14:paraId="4D53C70E" w14:textId="153DE8C5" w:rsidR="008901EE" w:rsidRPr="008901EE" w:rsidRDefault="008901EE" w:rsidP="0048117A">
            <w:r w:rsidRPr="004F56BF">
              <w:t>(2) grundlegende Wellenphänomene beschreiben (</w:t>
            </w:r>
            <w:r w:rsidR="0048117A">
              <w:t xml:space="preserve">[…] </w:t>
            </w:r>
            <w:r w:rsidRPr="004F56BF">
              <w:t>Energietransport) und in Alltagssituationen erkennen (zum Beispiel Meereswellen</w:t>
            </w:r>
            <w:r w:rsidR="0048117A">
              <w:t xml:space="preserve"> […]</w:t>
            </w:r>
            <w:r w:rsidRPr="004F56BF">
              <w:t>)</w:t>
            </w:r>
          </w:p>
          <w:p w14:paraId="220851A2" w14:textId="77777777" w:rsidR="008901EE" w:rsidRDefault="008901EE" w:rsidP="008901EE">
            <w:pPr>
              <w:pStyle w:val="JP-321SpalteIK-Kompetenz"/>
            </w:pPr>
          </w:p>
          <w:p w14:paraId="14E3BF47" w14:textId="77777777" w:rsidR="008901EE" w:rsidRPr="00435930" w:rsidRDefault="008901EE" w:rsidP="008901EE">
            <w:pPr>
              <w:pStyle w:val="JP-321SpalteIK-Kompetenz"/>
            </w:pPr>
          </w:p>
        </w:tc>
        <w:tc>
          <w:tcPr>
            <w:tcW w:w="3569" w:type="dxa"/>
          </w:tcPr>
          <w:p w14:paraId="002DCD9B" w14:textId="0483E7AE" w:rsidR="008901EE" w:rsidRPr="008901EE" w:rsidRDefault="008901EE" w:rsidP="008901EE">
            <w:pPr>
              <w:pStyle w:val="JP-331SpalteUV-Bereich"/>
            </w:pPr>
            <w:r>
              <w:t>Stunde</w:t>
            </w:r>
            <w:r w:rsidR="00115BD1">
              <w:t>n: 2</w:t>
            </w:r>
          </w:p>
          <w:p w14:paraId="7835595E" w14:textId="04CEEE74" w:rsidR="008901EE" w:rsidRPr="008901EE" w:rsidRDefault="00D7074A" w:rsidP="008901EE">
            <w:r>
              <w:t>Grundlagen</w:t>
            </w:r>
            <w:r w:rsidR="008901EE" w:rsidRPr="008901EE">
              <w:t>:</w:t>
            </w:r>
          </w:p>
          <w:p w14:paraId="31B275D8" w14:textId="71B13346" w:rsidR="008901EE" w:rsidRPr="008901EE" w:rsidRDefault="008901EE" w:rsidP="008901EE">
            <w:r>
              <w:t>E</w:t>
            </w:r>
            <w:r w:rsidRPr="008901EE">
              <w:t>igenschaften und Größen an Beispiel</w:t>
            </w:r>
            <w:r w:rsidR="00D7074A">
              <w:t xml:space="preserve">en einführen, insb. </w:t>
            </w:r>
          </w:p>
          <w:p w14:paraId="265FA9B9" w14:textId="77777777" w:rsidR="008901EE" w:rsidRPr="008901EE" w:rsidRDefault="008901EE" w:rsidP="008901EE">
            <w:pPr>
              <w:pStyle w:val="JP-333SpalteUV-Bullets"/>
            </w:pPr>
            <w:r>
              <w:t>Periodendauer</w:t>
            </w:r>
          </w:p>
          <w:p w14:paraId="3EFEF845" w14:textId="77777777" w:rsidR="008901EE" w:rsidRPr="008901EE" w:rsidRDefault="008901EE" w:rsidP="008901EE">
            <w:pPr>
              <w:pStyle w:val="JP-333SpalteUV-Bullets"/>
            </w:pPr>
            <w:r>
              <w:t>Wellenlänge</w:t>
            </w:r>
          </w:p>
          <w:p w14:paraId="20ED67F8" w14:textId="79F7E804" w:rsidR="008901EE" w:rsidRDefault="008901EE" w:rsidP="00D64A9C">
            <w:pPr>
              <w:pStyle w:val="JP-333SpalteUV-Bullets"/>
            </w:pPr>
            <w:r>
              <w:t>Ausbreitungsgeschwindigkeit</w:t>
            </w:r>
          </w:p>
          <w:p w14:paraId="6AEB30D5" w14:textId="28F9284A" w:rsidR="008901EE" w:rsidRPr="00D7074A" w:rsidRDefault="0048117A" w:rsidP="00D7074A">
            <w:pPr>
              <w:pStyle w:val="JP-333SpalteUV-Bullets"/>
              <w:rPr>
                <w:rStyle w:val="JP-003unterstrichen"/>
                <w:u w:val="none"/>
              </w:rPr>
            </w:pPr>
            <w:r>
              <w:t>Welle als Kette von gekoppelten</w:t>
            </w:r>
            <w:r w:rsidR="00D7074A">
              <w:t xml:space="preserve"> </w:t>
            </w:r>
            <w:r>
              <w:t>Oszillatoren (</w:t>
            </w:r>
            <w:r w:rsidR="00D7074A">
              <w:t xml:space="preserve">Energietransport ohne </w:t>
            </w:r>
            <w:r>
              <w:t>Materietransport)</w:t>
            </w:r>
          </w:p>
        </w:tc>
        <w:tc>
          <w:tcPr>
            <w:tcW w:w="3570" w:type="dxa"/>
          </w:tcPr>
          <w:p w14:paraId="5BBD41E1" w14:textId="4BC3BBEC" w:rsidR="008901EE" w:rsidRPr="008901EE" w:rsidRDefault="008901EE" w:rsidP="008901EE">
            <w:pPr>
              <w:pStyle w:val="JP-341SpalteBemerkung-Bereich"/>
            </w:pPr>
            <w:r>
              <w:t>Bemerkung</w:t>
            </w:r>
          </w:p>
          <w:p w14:paraId="5EFDFE63" w14:textId="178D5D79" w:rsidR="00115BD1" w:rsidRDefault="00115BD1" w:rsidP="008901EE">
            <w:pPr>
              <w:pStyle w:val="JP-342SpalteBemerkung-Text"/>
            </w:pPr>
            <w:r>
              <w:t>Phänomenologische Einführung anhand von Wasserwellen</w:t>
            </w:r>
            <w:r w:rsidR="00D7074A">
              <w:t>, la-Ola-Wellen</w:t>
            </w:r>
            <w:r w:rsidR="000D1045">
              <w:t xml:space="preserve"> (mit Schülern)</w:t>
            </w:r>
            <w:r w:rsidR="00D7074A">
              <w:t>, Freihandexperimenten (</w:t>
            </w:r>
            <w:r w:rsidR="007842C5">
              <w:t>"</w:t>
            </w:r>
            <w:proofErr w:type="spellStart"/>
            <w:r w:rsidR="00D7074A">
              <w:t>Slinky</w:t>
            </w:r>
            <w:proofErr w:type="spellEnd"/>
            <w:r w:rsidR="007842C5">
              <w:t>"</w:t>
            </w:r>
            <w:r w:rsidR="00D7074A">
              <w:t>)</w:t>
            </w:r>
            <w:r w:rsidR="000D1045">
              <w:t>, Wellenmaschine</w:t>
            </w:r>
            <w:r w:rsidR="00D7074A">
              <w:t xml:space="preserve"> etc.</w:t>
            </w:r>
            <w:r>
              <w:t xml:space="preserve"> </w:t>
            </w:r>
          </w:p>
          <w:p w14:paraId="2E3C36E8" w14:textId="57133F6B" w:rsidR="00D7074A" w:rsidRDefault="00D7074A" w:rsidP="008901EE">
            <w:pPr>
              <w:pStyle w:val="JP-342SpalteBemerkung-Text"/>
            </w:pPr>
          </w:p>
          <w:p w14:paraId="0A346D23" w14:textId="77777777" w:rsidR="00331B7A" w:rsidRDefault="000D1045" w:rsidP="000D1045">
            <w:pPr>
              <w:pStyle w:val="JP-342SpalteBemerkung-Text"/>
            </w:pPr>
            <w:r>
              <w:t>Hinweis: Eine selbstgebaute Wellenmaschine kann über die gesamte Unterrichtseinheit eingesetzt werden (mit Klebeband, Holzspießen und Fruchtgummis).</w:t>
            </w:r>
            <w:r w:rsidR="005E29B7">
              <w:t xml:space="preserve"> </w:t>
            </w:r>
          </w:p>
          <w:p w14:paraId="6E2D8509" w14:textId="3D2687CC" w:rsidR="008901EE" w:rsidRPr="003E49F5" w:rsidRDefault="005E29B7" w:rsidP="000D1045">
            <w:pPr>
              <w:pStyle w:val="JP-342SpalteBemerkung-Text"/>
            </w:pPr>
            <w:r>
              <w:t xml:space="preserve">Genauso ist der Einsatz von Simulationen, Apps auf digitalen Endgeräten (zum Beispiel </w:t>
            </w:r>
            <w:proofErr w:type="spellStart"/>
            <w:r>
              <w:t>Geogebra</w:t>
            </w:r>
            <w:proofErr w:type="spellEnd"/>
            <w:r>
              <w:t>) über die gesamte Unterrichtseinheit lehrreich.</w:t>
            </w:r>
          </w:p>
        </w:tc>
      </w:tr>
      <w:tr w:rsidR="008901EE" w14:paraId="3A34152F" w14:textId="77777777" w:rsidTr="00B838C8">
        <w:tc>
          <w:tcPr>
            <w:tcW w:w="3569" w:type="dxa"/>
          </w:tcPr>
          <w:p w14:paraId="653AFB27" w14:textId="77777777" w:rsidR="008901EE" w:rsidRPr="008901EE" w:rsidRDefault="008901EE" w:rsidP="008901EE">
            <w:pPr>
              <w:pStyle w:val="JP-311SpaltePK-Bereich"/>
            </w:pPr>
            <w:r w:rsidRPr="00462F64">
              <w:t xml:space="preserve">2.1 </w:t>
            </w:r>
            <w:r w:rsidRPr="008901EE">
              <w:t>Erkenntnisgewinnung</w:t>
            </w:r>
          </w:p>
          <w:p w14:paraId="4689C9DD" w14:textId="4FBBB55D" w:rsidR="008901EE" w:rsidRPr="003E49F5" w:rsidRDefault="00C802FB" w:rsidP="003E2036">
            <w:pPr>
              <w:pStyle w:val="JP-312SpaltePK-Kompetenz"/>
            </w:pPr>
            <w:r w:rsidRPr="00C802FB">
              <w:t>8. mathematische Umformungen zur Berechnung physikalischer Größen durchführen</w:t>
            </w:r>
          </w:p>
        </w:tc>
        <w:tc>
          <w:tcPr>
            <w:tcW w:w="3569" w:type="dxa"/>
          </w:tcPr>
          <w:p w14:paraId="2F1200CC" w14:textId="4941E271" w:rsidR="008901EE" w:rsidRPr="008901EE" w:rsidRDefault="008901EE" w:rsidP="008901EE">
            <w:pPr>
              <w:pStyle w:val="JP-321SpalteIK-Bereich"/>
            </w:pPr>
            <w:r w:rsidRPr="00A52C62">
              <w:t>3.</w:t>
            </w:r>
            <w:r w:rsidR="00FE1170">
              <w:t>4</w:t>
            </w:r>
            <w:r w:rsidRPr="00A52C62">
              <w:t>.4 Wellen</w:t>
            </w:r>
          </w:p>
          <w:p w14:paraId="5E505696" w14:textId="77777777" w:rsidR="007F16CB" w:rsidRPr="007F16CB" w:rsidRDefault="007F16CB" w:rsidP="007F16CB">
            <w:r w:rsidRPr="00DF3764">
              <w:t>(1) Wellen mithilfe charakteristischer Eigenschaften und Größen beschreiben (Wellenlänge,</w:t>
            </w:r>
          </w:p>
          <w:p w14:paraId="4B168E96" w14:textId="77777777" w:rsidR="007F16CB" w:rsidRPr="007F16CB" w:rsidRDefault="007F16CB" w:rsidP="007F16CB">
            <w:r w:rsidRPr="00DF3764">
              <w:t>Ausbreitungsgeschwindigkeit,</w:t>
            </w:r>
            <w:r w:rsidRPr="007F16CB">
              <w:t xml:space="preserve"> </w:t>
            </w:r>
            <m:oMath>
              <m:r>
                <w:rPr>
                  <w:rFonts w:ascii="Cambria Math" w:hAnsi="Cambria Math"/>
                </w:rPr>
                <m:t>c=λ∙f</m:t>
              </m:r>
            </m:oMath>
          </w:p>
          <w:p w14:paraId="3B68DF05" w14:textId="77777777" w:rsidR="007F16CB" w:rsidRPr="007F16CB" w:rsidRDefault="007F16CB" w:rsidP="007F16CB">
            <w:pPr>
              <w:pStyle w:val="JP-321SpalteIK-Kompetenz"/>
            </w:pPr>
            <w:r>
              <w:lastRenderedPageBreak/>
              <w:t>[…]</w:t>
            </w:r>
            <w:r w:rsidRPr="007F16CB">
              <w:t>)</w:t>
            </w:r>
          </w:p>
          <w:p w14:paraId="4DD0CCDF" w14:textId="77777777" w:rsidR="007F16CB" w:rsidRDefault="007F16CB" w:rsidP="00D7074A">
            <w:pPr>
              <w:pStyle w:val="JP-321SpalteIK-Kompetenz"/>
            </w:pPr>
          </w:p>
          <w:p w14:paraId="43A50EE7" w14:textId="6317D51F" w:rsidR="008901EE" w:rsidRDefault="008901EE" w:rsidP="00D7074A">
            <w:pPr>
              <w:pStyle w:val="JP-321SpalteIK-Kompetenz"/>
            </w:pPr>
          </w:p>
        </w:tc>
        <w:tc>
          <w:tcPr>
            <w:tcW w:w="3569" w:type="dxa"/>
          </w:tcPr>
          <w:p w14:paraId="3EE0805B" w14:textId="45A9037E" w:rsidR="009931BB" w:rsidRDefault="008901EE" w:rsidP="009931BB">
            <w:pPr>
              <w:pStyle w:val="JP-331SpalteUV-Bereich"/>
            </w:pPr>
            <w:r>
              <w:lastRenderedPageBreak/>
              <w:t>Stunde</w:t>
            </w:r>
            <w:r w:rsidR="0048117A">
              <w:t>n:</w:t>
            </w:r>
            <w:r>
              <w:t xml:space="preserve"> </w:t>
            </w:r>
            <w:r w:rsidR="0048117A">
              <w:t>3</w:t>
            </w:r>
          </w:p>
          <w:p w14:paraId="72D787F0" w14:textId="3598B83B" w:rsidR="008901EE" w:rsidRPr="008901EE" w:rsidRDefault="008901EE" w:rsidP="009931BB">
            <w:pPr>
              <w:pStyle w:val="JP-333SpalteUV-Bullets"/>
              <w:numPr>
                <w:ilvl w:val="0"/>
                <w:numId w:val="0"/>
              </w:numPr>
              <w:ind w:left="113"/>
            </w:pPr>
            <w:r w:rsidRPr="005B0AD4">
              <w:t>Mathematische Beschreibung einer</w:t>
            </w:r>
            <w:r w:rsidR="009931BB">
              <w:t xml:space="preserve"> </w:t>
            </w:r>
            <w:r w:rsidRPr="005B0AD4">
              <w:t>linearen harmonischen Welle</w:t>
            </w:r>
          </w:p>
          <w:p w14:paraId="5186EA43" w14:textId="6FE67AE0" w:rsidR="008901EE" w:rsidRPr="008901EE" w:rsidRDefault="008901EE" w:rsidP="008901EE">
            <w:pPr>
              <w:pStyle w:val="JP-333SpalteUV-Bullets"/>
            </w:pPr>
            <w:r>
              <w:t>Beschreibung der Wellenausbreitung mit dem Zeigermodell</w:t>
            </w:r>
            <w:r w:rsidR="00610BFD">
              <w:t xml:space="preserve">. </w:t>
            </w:r>
          </w:p>
          <w:p w14:paraId="3FD5F1B8" w14:textId="77777777" w:rsidR="008901EE" w:rsidRPr="008901EE" w:rsidRDefault="008901EE" w:rsidP="008901EE">
            <w:pPr>
              <w:pStyle w:val="JP-333SpalteUV-Bullets"/>
            </w:pPr>
            <w:r w:rsidRPr="005B0AD4">
              <w:lastRenderedPageBreak/>
              <w:t>Zusammenhang zwischen Ausbreitungsgeschwindigkeit</w:t>
            </w:r>
            <w:r w:rsidRPr="008901EE">
              <w:t xml:space="preserve">, Wellenlänge und Frequenz </w:t>
            </w:r>
          </w:p>
          <w:p w14:paraId="0DA6F078" w14:textId="77777777" w:rsidR="008901EE" w:rsidRPr="008901EE" w:rsidRDefault="008901EE" w:rsidP="008901EE">
            <w:pPr>
              <w:pStyle w:val="JP-333SpalteUV-Bullets"/>
            </w:pPr>
            <w:r>
              <w:t>s-t-Diagramm und s-x-Diagramm</w:t>
            </w:r>
          </w:p>
          <w:p w14:paraId="0D00E9BA" w14:textId="6ECACF5F" w:rsidR="008901EE" w:rsidRPr="005B0AD4" w:rsidRDefault="008901EE" w:rsidP="008901EE">
            <w:pPr>
              <w:pStyle w:val="JP-333SpalteUV-Bullets"/>
            </w:pPr>
            <w:r>
              <w:t>Strecke</w:t>
            </w:r>
            <w:r w:rsidR="00610BFD">
              <w:t xml:space="preserve">n </w:t>
            </w:r>
            <m:oMath>
              <m:r>
                <m:rPr>
                  <m:sty m:val="p"/>
                </m:rPr>
                <w:rPr>
                  <w:rFonts w:ascii="Cambria Math" w:hAnsi="Cambria Math"/>
                </w:rPr>
                <m:t>Δ</m:t>
              </m:r>
              <m:r>
                <w:rPr>
                  <w:rFonts w:ascii="Cambria Math" w:hAnsi="Cambria Math"/>
                </w:rPr>
                <m:t>s</m:t>
              </m:r>
            </m:oMath>
            <w:r>
              <w:t xml:space="preserve"> und Phasen</w:t>
            </w:r>
            <w:r w:rsidR="00610BFD">
              <w:t xml:space="preserve">differenz </w:t>
            </w:r>
            <m:oMath>
              <m:r>
                <m:rPr>
                  <m:sty m:val="p"/>
                </m:rPr>
                <w:rPr>
                  <w:rFonts w:ascii="Cambria Math" w:hAnsi="Cambria Math"/>
                </w:rPr>
                <m:t>Δφ</m:t>
              </m:r>
            </m:oMath>
          </w:p>
        </w:tc>
        <w:tc>
          <w:tcPr>
            <w:tcW w:w="3570" w:type="dxa"/>
          </w:tcPr>
          <w:p w14:paraId="40FF2230" w14:textId="37DDC3FA" w:rsidR="008901EE" w:rsidRDefault="009931BB" w:rsidP="008901EE">
            <w:pPr>
              <w:pStyle w:val="JP-341SpalteBemerkung-Bereich"/>
            </w:pPr>
            <w:r>
              <w:lastRenderedPageBreak/>
              <w:t>Bemerkung</w:t>
            </w:r>
          </w:p>
          <w:p w14:paraId="545A605B" w14:textId="282C9BF1" w:rsidR="007F16CB" w:rsidRDefault="007F16CB" w:rsidP="009931BB">
            <w:pPr>
              <w:pStyle w:val="JP-342SpalteBemerkung-Text"/>
            </w:pPr>
            <w:r>
              <w:t>Mögliche Vertiefung</w:t>
            </w:r>
            <w:r w:rsidR="00D00CFE">
              <w:t>en</w:t>
            </w:r>
            <w:r>
              <w:t xml:space="preserve"> bzw. Anwendung</w:t>
            </w:r>
            <w:r w:rsidR="00D00CFE">
              <w:t>en</w:t>
            </w:r>
            <w:r>
              <w:t xml:space="preserve">: Wellenarten </w:t>
            </w:r>
            <w:r>
              <w:lastRenderedPageBreak/>
              <w:t xml:space="preserve">(Longitudinal- und Transversalwelle) </w:t>
            </w:r>
            <w:r w:rsidR="00E10A72">
              <w:t>sowie</w:t>
            </w:r>
          </w:p>
          <w:p w14:paraId="2E479CA3" w14:textId="558B1967" w:rsidR="009931BB" w:rsidRDefault="007F16CB" w:rsidP="009931BB">
            <w:pPr>
              <w:pStyle w:val="JP-342SpalteBemerkung-Text"/>
            </w:pPr>
            <w:r w:rsidRPr="007F16CB">
              <w:t>longitudinale und transversale Erdbebenwellen</w:t>
            </w:r>
          </w:p>
          <w:p w14:paraId="77134B13" w14:textId="0BC494BB" w:rsidR="009931BB" w:rsidRPr="009931BB" w:rsidRDefault="009931BB" w:rsidP="009931BB">
            <w:pPr>
              <w:pStyle w:val="JP-342SpalteBemerkung-Text"/>
            </w:pPr>
          </w:p>
        </w:tc>
      </w:tr>
      <w:tr w:rsidR="004020DF" w14:paraId="1C678B2F" w14:textId="77777777" w:rsidTr="00B838C8">
        <w:tc>
          <w:tcPr>
            <w:tcW w:w="3569" w:type="dxa"/>
          </w:tcPr>
          <w:p w14:paraId="686D5506" w14:textId="77777777" w:rsidR="004020DF" w:rsidRDefault="00E734D6" w:rsidP="008901EE">
            <w:pPr>
              <w:pStyle w:val="JP-311SpaltePK-Bereich"/>
            </w:pPr>
            <w:r w:rsidRPr="00E734D6">
              <w:lastRenderedPageBreak/>
              <w:t>2.1 Erkenntnisgewinnung</w:t>
            </w:r>
          </w:p>
          <w:p w14:paraId="091844D3" w14:textId="315FC86F" w:rsidR="00E734D6" w:rsidRPr="00E734D6" w:rsidRDefault="00E734D6" w:rsidP="00E734D6">
            <w:r w:rsidRPr="00E734D6">
              <w:t>1. Ph</w:t>
            </w:r>
            <w:r w:rsidRPr="00E734D6">
              <w:rPr>
                <w:rFonts w:hint="eastAsia"/>
              </w:rPr>
              <w:t>ä</w:t>
            </w:r>
            <w:r w:rsidRPr="00E734D6">
              <w:t>nomene und Experimente zielgerichtet beobachten und ihre Beobachtungen beschreiben</w:t>
            </w:r>
          </w:p>
          <w:p w14:paraId="031508FB" w14:textId="77777777" w:rsidR="00E734D6" w:rsidRPr="00E734D6" w:rsidRDefault="00E734D6" w:rsidP="00E734D6">
            <w:pPr>
              <w:pStyle w:val="JP-312SpaltePK-Kompetenz"/>
              <w:rPr>
                <w:lang w:val="de-DE"/>
              </w:rPr>
            </w:pPr>
          </w:p>
          <w:p w14:paraId="322E3218" w14:textId="59062CBF" w:rsidR="00E734D6" w:rsidRPr="00E734D6" w:rsidRDefault="00E734D6" w:rsidP="00E734D6">
            <w:pPr>
              <w:pStyle w:val="JP-312SpaltePK-Kompetenz"/>
              <w:rPr>
                <w:lang w:val="de-DE"/>
              </w:rPr>
            </w:pPr>
          </w:p>
          <w:p w14:paraId="198E7755" w14:textId="6A434801" w:rsidR="00E734D6" w:rsidRPr="00E734D6" w:rsidRDefault="00E734D6" w:rsidP="00E734D6">
            <w:pPr>
              <w:pStyle w:val="JP-312SpaltePK-Kompetenz"/>
            </w:pPr>
          </w:p>
        </w:tc>
        <w:tc>
          <w:tcPr>
            <w:tcW w:w="3569" w:type="dxa"/>
          </w:tcPr>
          <w:p w14:paraId="239A9099" w14:textId="6A2C48FB" w:rsidR="004020DF" w:rsidRDefault="004020DF" w:rsidP="004020DF">
            <w:pPr>
              <w:pStyle w:val="JP-321SpalteIK-Bereich"/>
            </w:pPr>
            <w:r>
              <w:t>3.</w:t>
            </w:r>
            <w:r w:rsidR="00FE1170">
              <w:t>4</w:t>
            </w:r>
            <w:r w:rsidRPr="004020DF">
              <w:t>.4 Wellen</w:t>
            </w:r>
          </w:p>
          <w:p w14:paraId="1945ADEB" w14:textId="7F4844E0" w:rsidR="004020DF" w:rsidRPr="004020DF" w:rsidRDefault="004020DF" w:rsidP="004020DF">
            <w:pPr>
              <w:rPr>
                <w:rFonts w:eastAsiaTheme="minorEastAsia"/>
              </w:rPr>
            </w:pPr>
            <w:r w:rsidRPr="00DF3764">
              <w:t>(1) Wellen mithilfe charakteristischer Eigenschaften und Größen beschreiben</w:t>
            </w:r>
            <w:r>
              <w:t xml:space="preserve"> ([</w:t>
            </w:r>
            <w:r w:rsidRPr="004020DF">
              <w:t>…]</w:t>
            </w:r>
            <w:r>
              <w:t xml:space="preserve"> Polarisation</w:t>
            </w:r>
            <w:r w:rsidRPr="004020DF">
              <w:t>)</w:t>
            </w:r>
          </w:p>
          <w:p w14:paraId="0984B0D4" w14:textId="4BF32AA4" w:rsidR="004020DF" w:rsidRPr="004020DF" w:rsidRDefault="004020DF" w:rsidP="00752D76">
            <w:r w:rsidRPr="004F56BF">
              <w:t>(2) grundlegende Wellenphänomene beschreiben (</w:t>
            </w:r>
            <w:r w:rsidR="00A913B3">
              <w:t xml:space="preserve">Beugung, Reflexion, Brechung, Interferenz </w:t>
            </w:r>
            <w:r w:rsidRPr="004020DF">
              <w:t>[…]) und in Alltagssituationen erkennen (zum Beispiel Meereswellen […])</w:t>
            </w:r>
          </w:p>
        </w:tc>
        <w:tc>
          <w:tcPr>
            <w:tcW w:w="3569" w:type="dxa"/>
          </w:tcPr>
          <w:p w14:paraId="5137D753" w14:textId="2AE93FD2" w:rsidR="004020DF" w:rsidRDefault="004020DF" w:rsidP="004020DF">
            <w:pPr>
              <w:pStyle w:val="JP-331SpalteUV-Bereich"/>
            </w:pPr>
            <w:r>
              <w:t>Stunde</w:t>
            </w:r>
            <w:r w:rsidRPr="004020DF">
              <w:t xml:space="preserve">n: </w:t>
            </w:r>
            <w:r>
              <w:t>2</w:t>
            </w:r>
          </w:p>
          <w:p w14:paraId="75BEA4F4" w14:textId="796532EB" w:rsidR="004020DF" w:rsidRDefault="004020DF" w:rsidP="004020DF">
            <w:pPr>
              <w:pStyle w:val="JP-333SpalteUV-Bullets"/>
              <w:numPr>
                <w:ilvl w:val="0"/>
                <w:numId w:val="0"/>
              </w:numPr>
            </w:pPr>
            <w:r>
              <w:t>Eigenschaften</w:t>
            </w:r>
            <w:r w:rsidR="00A913B3">
              <w:t xml:space="preserve"> </w:t>
            </w:r>
            <w:r>
              <w:t>von Wellen</w:t>
            </w:r>
            <w:r w:rsidR="00A913B3">
              <w:t xml:space="preserve"> und Wellenphänomene</w:t>
            </w:r>
          </w:p>
          <w:p w14:paraId="4B7930D6" w14:textId="4D792482" w:rsidR="004020DF" w:rsidRPr="004020DF" w:rsidRDefault="004020DF" w:rsidP="004020DF">
            <w:pPr>
              <w:pStyle w:val="JP-333SpalteUV-Bullets"/>
            </w:pPr>
            <w:r>
              <w:t>Beugung</w:t>
            </w:r>
            <w:r w:rsidRPr="004020DF">
              <w:t xml:space="preserve"> </w:t>
            </w:r>
          </w:p>
          <w:p w14:paraId="5A0A549C" w14:textId="08EA1181" w:rsidR="004020DF" w:rsidRDefault="004020DF" w:rsidP="004020DF">
            <w:pPr>
              <w:pStyle w:val="JP-333SpalteUV-Bullets"/>
            </w:pPr>
            <w:r>
              <w:t>Reflexion (am festen und losen Ende, Phasensprung)</w:t>
            </w:r>
          </w:p>
          <w:p w14:paraId="03534FAC" w14:textId="0AB62D05" w:rsidR="004020DF" w:rsidRPr="004020DF" w:rsidRDefault="004020DF" w:rsidP="004020DF">
            <w:pPr>
              <w:pStyle w:val="JP-333SpalteUV-Bullets"/>
            </w:pPr>
            <w:r>
              <w:t xml:space="preserve">Polarisation </w:t>
            </w:r>
          </w:p>
          <w:p w14:paraId="42806A4A" w14:textId="51E26B18" w:rsidR="004020DF" w:rsidRDefault="004020DF" w:rsidP="004020DF">
            <w:pPr>
              <w:pStyle w:val="JP-333SpalteUV-Bullets"/>
            </w:pPr>
            <w:r>
              <w:t>Überlagerung von Wellen</w:t>
            </w:r>
          </w:p>
        </w:tc>
        <w:tc>
          <w:tcPr>
            <w:tcW w:w="3570" w:type="dxa"/>
          </w:tcPr>
          <w:p w14:paraId="70486F56" w14:textId="0B921087" w:rsidR="004020DF" w:rsidRDefault="004020DF" w:rsidP="009931BB">
            <w:pPr>
              <w:pStyle w:val="JP-341SpalteBemerkung-Bereich"/>
            </w:pPr>
            <w:r>
              <w:t>Bemerkung</w:t>
            </w:r>
          </w:p>
          <w:p w14:paraId="7F2B3456" w14:textId="3B229D33" w:rsidR="00A913B3" w:rsidRDefault="00112913" w:rsidP="004020DF">
            <w:pPr>
              <w:pStyle w:val="JP-342SpalteBemerkung-Text"/>
            </w:pPr>
            <w:r>
              <w:t xml:space="preserve">Hinweis: </w:t>
            </w:r>
            <w:r w:rsidR="00A913B3">
              <w:t>Beeindruckend sind Beugung</w:t>
            </w:r>
            <w:r>
              <w:t>s</w:t>
            </w:r>
            <w:r w:rsidR="00A913B3">
              <w:t>erscheinungen von Tsunamis auf Ozeanen (Animationen von Satellitendaten)</w:t>
            </w:r>
          </w:p>
          <w:p w14:paraId="52255BE0" w14:textId="267BFE8F" w:rsidR="00A913B3" w:rsidRDefault="004020DF" w:rsidP="004020DF">
            <w:pPr>
              <w:pStyle w:val="JP-342SpalteBemerkung-Text"/>
            </w:pPr>
            <w:r>
              <w:t xml:space="preserve">Reflexion </w:t>
            </w:r>
            <w:r w:rsidR="00752D76">
              <w:t xml:space="preserve">und Überlagerung </w:t>
            </w:r>
            <w:r>
              <w:t xml:space="preserve">mit </w:t>
            </w:r>
            <w:r w:rsidR="00752D76">
              <w:t>"</w:t>
            </w:r>
            <w:proofErr w:type="spellStart"/>
            <w:r>
              <w:t>Slinky</w:t>
            </w:r>
            <w:proofErr w:type="spellEnd"/>
            <w:r w:rsidR="00752D76">
              <w:t>"</w:t>
            </w:r>
          </w:p>
          <w:p w14:paraId="7DE16BD8" w14:textId="77777777" w:rsidR="00752D76" w:rsidRDefault="00752D76" w:rsidP="004020DF">
            <w:pPr>
              <w:pStyle w:val="JP-342SpalteBemerkung-Text"/>
            </w:pPr>
          </w:p>
          <w:p w14:paraId="537A7857" w14:textId="65B52546" w:rsidR="00A913B3" w:rsidRPr="004020DF" w:rsidRDefault="00A913B3" w:rsidP="004020DF">
            <w:pPr>
              <w:pStyle w:val="JP-342SpalteBemerkung-Text"/>
            </w:pPr>
            <w:r>
              <w:t xml:space="preserve">Mögliche Vertiefung: </w:t>
            </w:r>
            <w:r w:rsidR="001B7743">
              <w:t>Wellenphänomene am Beispiel von Schallwellen</w:t>
            </w:r>
          </w:p>
        </w:tc>
      </w:tr>
      <w:tr w:rsidR="008901EE" w14:paraId="5BC38DD0" w14:textId="77777777" w:rsidTr="00B838C8">
        <w:tc>
          <w:tcPr>
            <w:tcW w:w="3569" w:type="dxa"/>
          </w:tcPr>
          <w:p w14:paraId="3A0F1C52" w14:textId="6211C2E7" w:rsidR="008901EE" w:rsidRPr="008901EE" w:rsidRDefault="008901EE" w:rsidP="008901EE">
            <w:pPr>
              <w:pStyle w:val="JP-311SpaltePK-Bereich"/>
            </w:pPr>
            <w:r w:rsidRPr="00462F64">
              <w:t xml:space="preserve">2.1 </w:t>
            </w:r>
            <w:r w:rsidRPr="008901EE">
              <w:t>Erkenntnisgewinnung</w:t>
            </w:r>
          </w:p>
          <w:p w14:paraId="15BCC1EC" w14:textId="2ABD2B03"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05683A34" w14:textId="447D06DD" w:rsidR="008901EE" w:rsidRPr="008901EE" w:rsidRDefault="008901EE" w:rsidP="008901EE">
            <w:pPr>
              <w:pStyle w:val="JP-321SpalteIK-Bereich"/>
            </w:pPr>
            <w:r>
              <w:t>3.</w:t>
            </w:r>
            <w:r w:rsidR="00FE1170">
              <w:t>4</w:t>
            </w:r>
            <w:r w:rsidRPr="008901EE">
              <w:t>.4 Wellen</w:t>
            </w:r>
          </w:p>
          <w:p w14:paraId="0A8D8A9A" w14:textId="77777777" w:rsidR="008901EE" w:rsidRPr="008901EE" w:rsidRDefault="008901EE" w:rsidP="008901EE">
            <w:r w:rsidRPr="00397AC2">
              <w:t>(3) eindimensionale stehende Wellen beschreiben und als Interferenzphänomen erklären</w:t>
            </w:r>
          </w:p>
          <w:p w14:paraId="730AE1C7" w14:textId="77777777" w:rsidR="008901EE" w:rsidRPr="008901EE" w:rsidRDefault="008901EE" w:rsidP="008901EE">
            <w:r w:rsidRPr="00397AC2">
              <w:t>(Bäuche, Knoten, Eigenfrequenzen, Stellen konstruktiver beziehungsweise destruktiver</w:t>
            </w:r>
          </w:p>
          <w:p w14:paraId="0384731A" w14:textId="77777777" w:rsidR="008901EE" w:rsidRPr="008901EE" w:rsidRDefault="008901EE" w:rsidP="008901EE">
            <w:r w:rsidRPr="00397AC2">
              <w:t>Interferenz, Reflexion an festen beziehungsweise losen Enden, Wellenlängenbestimmung</w:t>
            </w:r>
          </w:p>
          <w:p w14:paraId="0B405DD4" w14:textId="77777777" w:rsidR="008901EE" w:rsidRPr="008901EE" w:rsidRDefault="008901EE" w:rsidP="008901EE">
            <w:r w:rsidRPr="00397AC2">
              <w:t>mittels Knotenabstand)</w:t>
            </w:r>
          </w:p>
        </w:tc>
        <w:tc>
          <w:tcPr>
            <w:tcW w:w="3569" w:type="dxa"/>
          </w:tcPr>
          <w:p w14:paraId="4A478319" w14:textId="4B439347" w:rsidR="00F831B9" w:rsidRPr="00F831B9" w:rsidRDefault="008901EE" w:rsidP="00F831B9">
            <w:pPr>
              <w:pStyle w:val="JP-331SpalteUV-Bereich"/>
            </w:pPr>
            <w:r>
              <w:t>Stunde</w:t>
            </w:r>
            <w:r w:rsidR="00F831B9">
              <w:t xml:space="preserve">n: </w:t>
            </w:r>
            <w:r w:rsidR="00545C3B">
              <w:t>6</w:t>
            </w:r>
          </w:p>
          <w:p w14:paraId="1C8AB589" w14:textId="5AE168F8" w:rsidR="008901EE" w:rsidRPr="008901EE" w:rsidRDefault="008901EE" w:rsidP="008901EE">
            <w:r w:rsidRPr="00A1006D">
              <w:t>Stehende Wellen</w:t>
            </w:r>
            <w:r w:rsidRPr="008901EE">
              <w:t>:</w:t>
            </w:r>
          </w:p>
          <w:p w14:paraId="1063040B" w14:textId="2D9C5258" w:rsidR="008901EE" w:rsidRPr="008901EE" w:rsidRDefault="00F831B9" w:rsidP="008901EE">
            <w:pPr>
              <w:pStyle w:val="JP-333SpalteUV-Bullets"/>
            </w:pPr>
            <w:r>
              <w:t>Eindimensionale s</w:t>
            </w:r>
            <w:r w:rsidR="008901EE">
              <w:t xml:space="preserve">tehende </w:t>
            </w:r>
            <w:r>
              <w:t>Wellen als Überlagerung zweier fortschreitender Wellen gleicher Frequenz (zum Beispiel mit "</w:t>
            </w:r>
            <w:proofErr w:type="spellStart"/>
            <w:r>
              <w:t>Slinky</w:t>
            </w:r>
            <w:proofErr w:type="spellEnd"/>
            <w:r>
              <w:t>")</w:t>
            </w:r>
          </w:p>
          <w:p w14:paraId="419EC11C" w14:textId="22269DAD" w:rsidR="008901EE" w:rsidRDefault="00F831B9" w:rsidP="00301E16">
            <w:pPr>
              <w:pStyle w:val="JP-333SpalteUV-Bullets"/>
            </w:pPr>
            <w:r>
              <w:t>Wellenbäuche und Wellenknoten</w:t>
            </w:r>
            <w:r w:rsidR="00301E16">
              <w:t>, Wellenlängenbestimmung mittels Knotenabstand</w:t>
            </w:r>
            <w:r>
              <w:t xml:space="preserve"> </w:t>
            </w:r>
          </w:p>
          <w:p w14:paraId="14757A45" w14:textId="6ECBFEC2" w:rsidR="00F831B9" w:rsidRPr="008901EE" w:rsidRDefault="00F831B9" w:rsidP="008901EE">
            <w:pPr>
              <w:pStyle w:val="JP-333SpalteUV-Bullets"/>
            </w:pPr>
            <w:r>
              <w:t xml:space="preserve">Eindimensionale stehende Wellen </w:t>
            </w:r>
            <w:r w:rsidR="00301E16">
              <w:t xml:space="preserve">bei Reflexion einer fortschreitenden Welle </w:t>
            </w:r>
          </w:p>
          <w:p w14:paraId="15591583" w14:textId="1BB5DFE4" w:rsidR="008901EE" w:rsidRDefault="00301E16" w:rsidP="00301E16">
            <w:pPr>
              <w:pStyle w:val="JP-333SpalteUV-Bullets"/>
            </w:pPr>
            <w:r>
              <w:t xml:space="preserve">Bedingungen für stehende Wellen auf Wellenträger der Länge </w:t>
            </w:r>
            <m:oMath>
              <m:r>
                <w:rPr>
                  <w:rFonts w:ascii="Cambria Math" w:hAnsi="Cambria Math"/>
                </w:rPr>
                <m:t>L</m:t>
              </m:r>
            </m:oMath>
            <w:r>
              <w:t xml:space="preserve"> bei unterschiedlichen Enden </w:t>
            </w:r>
          </w:p>
          <w:p w14:paraId="6E491957" w14:textId="0CC57AC0" w:rsidR="008901EE" w:rsidRDefault="00F831B9" w:rsidP="00752D76">
            <w:pPr>
              <w:pStyle w:val="JP-333SpalteUV-Bullets"/>
            </w:pPr>
            <w:r>
              <w:t>Unterschied</w:t>
            </w:r>
            <w:r w:rsidR="00752D76">
              <w:t>e</w:t>
            </w:r>
            <w:r>
              <w:t xml:space="preserve"> und Gemeinsamkeiten von fortschreitenden und stehenden Wellen</w:t>
            </w:r>
          </w:p>
        </w:tc>
        <w:tc>
          <w:tcPr>
            <w:tcW w:w="3570" w:type="dxa"/>
          </w:tcPr>
          <w:p w14:paraId="6173D56F" w14:textId="157383C0" w:rsidR="00F831B9" w:rsidRPr="00F831B9" w:rsidRDefault="00F831B9" w:rsidP="00F831B9">
            <w:pPr>
              <w:pStyle w:val="JP-341SpalteBemerkung-Bereich"/>
            </w:pPr>
            <w:r>
              <w:t>B</w:t>
            </w:r>
            <w:r w:rsidRPr="00F831B9">
              <w:t>emerkung</w:t>
            </w:r>
          </w:p>
          <w:p w14:paraId="573F6F13" w14:textId="01D1C491" w:rsidR="00F831B9" w:rsidRDefault="00F831B9" w:rsidP="008901EE">
            <w:pPr>
              <w:pStyle w:val="JP-332SpalteUV-Text"/>
            </w:pPr>
            <w:r>
              <w:t xml:space="preserve">Einstiegsexperiment mit </w:t>
            </w:r>
            <w:r w:rsidR="00752D76">
              <w:t>"</w:t>
            </w:r>
            <w:proofErr w:type="spellStart"/>
            <w:r>
              <w:t>Slinky</w:t>
            </w:r>
            <w:proofErr w:type="spellEnd"/>
            <w:r w:rsidR="00752D76">
              <w:t>"</w:t>
            </w:r>
          </w:p>
          <w:p w14:paraId="4A3F0B91" w14:textId="6CD1EDC2" w:rsidR="00F831B9" w:rsidRDefault="00F831B9" w:rsidP="008901EE">
            <w:pPr>
              <w:pStyle w:val="JP-332SpalteUV-Text"/>
            </w:pPr>
          </w:p>
          <w:p w14:paraId="4C9B2F0D" w14:textId="679962A7" w:rsidR="00301E16" w:rsidRDefault="004B19ED" w:rsidP="008901EE">
            <w:pPr>
              <w:pStyle w:val="JP-332SpalteUV-Text"/>
            </w:pPr>
            <w:r>
              <w:t xml:space="preserve">Hinweis: </w:t>
            </w:r>
            <w:r w:rsidR="00301E16">
              <w:t>Simulationen</w:t>
            </w:r>
          </w:p>
          <w:p w14:paraId="6A1BEB92" w14:textId="77777777" w:rsidR="00301E16" w:rsidRDefault="00301E16" w:rsidP="008901EE">
            <w:pPr>
              <w:pStyle w:val="JP-332SpalteUV-Text"/>
            </w:pPr>
          </w:p>
          <w:p w14:paraId="055E1F09" w14:textId="42ADF91C" w:rsidR="008901EE" w:rsidRDefault="00AA40C0" w:rsidP="008901EE">
            <w:pPr>
              <w:pStyle w:val="JP-332SpalteUV-Text"/>
            </w:pPr>
            <w:r>
              <w:t xml:space="preserve">Mögliche </w:t>
            </w:r>
            <w:r w:rsidR="008901EE">
              <w:t xml:space="preserve">Vertiefung: </w:t>
            </w:r>
            <w:r w:rsidR="008901EE" w:rsidRPr="008901EE">
              <w:t>Eigenfrequenz und Resonanz bei Musikinstrumenten</w:t>
            </w:r>
            <w:r w:rsidR="00C94B47">
              <w:t xml:space="preserve"> (evtl. </w:t>
            </w:r>
            <w:proofErr w:type="spellStart"/>
            <w:r w:rsidR="00C94B47">
              <w:t>Chladni'sche</w:t>
            </w:r>
            <w:proofErr w:type="spellEnd"/>
            <w:r w:rsidR="00C94B47">
              <w:t xml:space="preserve"> Klangfiguren)</w:t>
            </w:r>
          </w:p>
          <w:p w14:paraId="4C03FF89" w14:textId="77777777" w:rsidR="008901EE" w:rsidRDefault="008901EE" w:rsidP="008901EE"/>
          <w:p w14:paraId="506EFCE4" w14:textId="2C0076C4" w:rsidR="00301E16" w:rsidRPr="00301E16" w:rsidRDefault="00752D76" w:rsidP="00301E16">
            <w:pPr>
              <w:pStyle w:val="JP-332SpalteUV-Text"/>
            </w:pPr>
            <w:r>
              <w:t xml:space="preserve">Mögliche </w:t>
            </w:r>
            <w:r w:rsidR="00301E16">
              <w:t>Vertiefung</w:t>
            </w:r>
            <w:r w:rsidR="00AA40C0">
              <w:t>en</w:t>
            </w:r>
            <w:r w:rsidR="00301E16">
              <w:t xml:space="preserve"> anhand stehender Longitudinalwellen bei der Schallausbreitung</w:t>
            </w:r>
          </w:p>
          <w:p w14:paraId="4CE893AA" w14:textId="77777777" w:rsidR="00301E16" w:rsidRPr="00301E16" w:rsidRDefault="00301E16" w:rsidP="00301E16">
            <w:pPr>
              <w:pStyle w:val="JP-333SpalteUV-Bullets"/>
            </w:pPr>
            <w:r>
              <w:t xml:space="preserve"> </w:t>
            </w:r>
            <w:proofErr w:type="spellStart"/>
            <w:r>
              <w:t>Kundt´sche</w:t>
            </w:r>
            <w:r w:rsidRPr="00301E16">
              <w:t>s</w:t>
            </w:r>
            <w:proofErr w:type="spellEnd"/>
            <w:r w:rsidRPr="00301E16">
              <w:t xml:space="preserve"> Rohr</w:t>
            </w:r>
          </w:p>
          <w:p w14:paraId="06D95CA3" w14:textId="20893E61" w:rsidR="00301E16" w:rsidRPr="00752D76" w:rsidRDefault="00301E16" w:rsidP="008901EE">
            <w:pPr>
              <w:pStyle w:val="JP-333SpalteUV-Bullets"/>
            </w:pPr>
            <w:r>
              <w:t>Schwingende Luftsäule auf Wasseroberfläche</w:t>
            </w:r>
          </w:p>
        </w:tc>
      </w:tr>
      <w:tr w:rsidR="00301E16" w14:paraId="62C1FACF" w14:textId="77777777" w:rsidTr="00B838C8">
        <w:tc>
          <w:tcPr>
            <w:tcW w:w="3569" w:type="dxa"/>
          </w:tcPr>
          <w:p w14:paraId="2C99D90B" w14:textId="6017802E" w:rsidR="001A74FE" w:rsidRPr="001A74FE" w:rsidRDefault="001A74FE" w:rsidP="001A74FE">
            <w:pPr>
              <w:pStyle w:val="JP-311SpaltePK-Bereich"/>
            </w:pPr>
            <w:r w:rsidRPr="001A74FE">
              <w:lastRenderedPageBreak/>
              <w:t>2.1 Erkenntnisgewinnung</w:t>
            </w:r>
          </w:p>
          <w:p w14:paraId="71572210" w14:textId="77777777" w:rsidR="00FF2DC6" w:rsidRPr="00FF2DC6" w:rsidRDefault="00FF2DC6" w:rsidP="00FF2DC6">
            <w:r w:rsidRPr="00FF2DC6">
              <w:t>1. Ph</w:t>
            </w:r>
            <w:r w:rsidRPr="00FF2DC6">
              <w:rPr>
                <w:rFonts w:hint="eastAsia"/>
              </w:rPr>
              <w:t>ä</w:t>
            </w:r>
            <w:r w:rsidRPr="00FF2DC6">
              <w:t>nomene und Experimente zielgerichtet beobachten und ihre Beobachtungen beschreiben</w:t>
            </w:r>
          </w:p>
          <w:p w14:paraId="1562CC34" w14:textId="72AD5C2F" w:rsidR="007D541A" w:rsidRPr="00462F64" w:rsidRDefault="007D541A" w:rsidP="001A74FE">
            <w:r w:rsidRPr="007D541A">
              <w:t xml:space="preserve">11. mithilfe von Modellen Phänomene erklären </w:t>
            </w:r>
            <w:r>
              <w:t>[…]</w:t>
            </w:r>
          </w:p>
        </w:tc>
        <w:tc>
          <w:tcPr>
            <w:tcW w:w="3569" w:type="dxa"/>
          </w:tcPr>
          <w:p w14:paraId="3349FE46" w14:textId="5A0CF83A" w:rsidR="00301E16" w:rsidRDefault="00301E16" w:rsidP="008901EE">
            <w:pPr>
              <w:pStyle w:val="JP-321SpalteIK-Bereich"/>
            </w:pPr>
            <w:r>
              <w:t>3.</w:t>
            </w:r>
            <w:r w:rsidR="00FE1170">
              <w:t>4</w:t>
            </w:r>
            <w:r>
              <w:t>.4 Wellen</w:t>
            </w:r>
          </w:p>
          <w:p w14:paraId="392BB06D" w14:textId="3627C92A" w:rsidR="009201F2" w:rsidRPr="009201F2" w:rsidRDefault="009201F2" w:rsidP="009201F2">
            <w:r w:rsidRPr="004F56BF">
              <w:t>(2) grundlegende Wellenphänomene beschreiben (</w:t>
            </w:r>
            <w:r w:rsidRPr="009201F2">
              <w:t>Beugung, Reflexion, Brechung,</w:t>
            </w:r>
            <w:r w:rsidR="003E2036">
              <w:t xml:space="preserve"> </w:t>
            </w:r>
            <w:r w:rsidRPr="009201F2">
              <w:t xml:space="preserve">[…]) </w:t>
            </w:r>
            <w:r>
              <w:t>[…]</w:t>
            </w:r>
          </w:p>
          <w:p w14:paraId="0A40A47C" w14:textId="4FED3E8F" w:rsidR="001A5447" w:rsidRPr="001A5447" w:rsidRDefault="001A5447" w:rsidP="001A5447">
            <w:r>
              <w:t>(</w:t>
            </w:r>
            <w:r w:rsidRPr="00397AC2">
              <w:t xml:space="preserve">5) grundlegende Wellenphänomene mithilfe des </w:t>
            </w:r>
            <w:proofErr w:type="spellStart"/>
            <w:r w:rsidRPr="00397AC2">
              <w:t>Huygens’schen</w:t>
            </w:r>
            <w:proofErr w:type="spellEnd"/>
            <w:r w:rsidRPr="00397AC2">
              <w:t xml:space="preserve"> Prinzips erklären</w:t>
            </w:r>
            <w:r>
              <w:t xml:space="preserve"> </w:t>
            </w:r>
            <w:r w:rsidRPr="00397AC2">
              <w:t>(zum Beispiel Beugung,</w:t>
            </w:r>
            <w:r>
              <w:t xml:space="preserve"> </w:t>
            </w:r>
            <w:r w:rsidRPr="00397AC2">
              <w:t>Reflexion)</w:t>
            </w:r>
          </w:p>
        </w:tc>
        <w:tc>
          <w:tcPr>
            <w:tcW w:w="3569" w:type="dxa"/>
          </w:tcPr>
          <w:p w14:paraId="6F4CFDD5" w14:textId="29E7E42C" w:rsidR="00301E16" w:rsidRDefault="00301E16" w:rsidP="00F831B9">
            <w:pPr>
              <w:pStyle w:val="JP-331SpalteUV-Bereich"/>
            </w:pPr>
            <w:r>
              <w:t xml:space="preserve">Stunden: </w:t>
            </w:r>
            <w:r w:rsidR="0089449D">
              <w:t>3</w:t>
            </w:r>
          </w:p>
          <w:p w14:paraId="2C41C7B7" w14:textId="617AFE6B" w:rsidR="00301E16" w:rsidRDefault="00301E16" w:rsidP="00301E16">
            <w:pPr>
              <w:pStyle w:val="JP-332SpalteUV-Text"/>
            </w:pPr>
            <w:proofErr w:type="spellStart"/>
            <w:r>
              <w:t>Huygen</w:t>
            </w:r>
            <w:r w:rsidR="009C187A">
              <w:t>s</w:t>
            </w:r>
            <w:r>
              <w:t>'sches</w:t>
            </w:r>
            <w:proofErr w:type="spellEnd"/>
            <w:r>
              <w:t xml:space="preserve"> Prinzip</w:t>
            </w:r>
          </w:p>
          <w:p w14:paraId="7EAF74A0" w14:textId="09F20972" w:rsidR="001A5447" w:rsidRDefault="001A5447" w:rsidP="001A5447">
            <w:pPr>
              <w:pStyle w:val="JP-333SpalteUV-Bullets"/>
            </w:pPr>
            <w:r>
              <w:t>Wellen auf einem zweidimensionalen Wellenträger (z</w:t>
            </w:r>
            <w:r w:rsidR="00545C3B">
              <w:t xml:space="preserve">um </w:t>
            </w:r>
            <w:r>
              <w:t>B</w:t>
            </w:r>
            <w:r w:rsidR="00545C3B">
              <w:t>eispiel</w:t>
            </w:r>
            <w:r>
              <w:t xml:space="preserve"> Wasseroberfläche): Wellenfront und Wellennormale</w:t>
            </w:r>
          </w:p>
          <w:p w14:paraId="73D88C4F" w14:textId="77777777" w:rsidR="001A5447" w:rsidRDefault="001A5447" w:rsidP="001A5447">
            <w:pPr>
              <w:pStyle w:val="JP-333SpalteUV-Bullets"/>
            </w:pPr>
            <w:r>
              <w:t>Elementarwellen und Einhüllende</w:t>
            </w:r>
          </w:p>
          <w:p w14:paraId="6CF2E85C" w14:textId="3DC98D73" w:rsidR="001A5447" w:rsidRPr="00301E16" w:rsidRDefault="001A5447" w:rsidP="001A5447">
            <w:pPr>
              <w:pStyle w:val="JP-333SpalteUV-Bullets"/>
            </w:pPr>
            <w:r>
              <w:t>Anwendung</w:t>
            </w:r>
            <w:r w:rsidR="00545C3B">
              <w:t>en</w:t>
            </w:r>
            <w:r>
              <w:t xml:space="preserve">: </w:t>
            </w:r>
            <w:r w:rsidR="00545C3B">
              <w:t>zum Beispiel B</w:t>
            </w:r>
            <w:r>
              <w:t>eugung, Reflexion</w:t>
            </w:r>
          </w:p>
        </w:tc>
        <w:tc>
          <w:tcPr>
            <w:tcW w:w="3570" w:type="dxa"/>
          </w:tcPr>
          <w:p w14:paraId="60CDF627" w14:textId="57593C84" w:rsidR="00301E16" w:rsidRDefault="00301E16" w:rsidP="00F831B9">
            <w:pPr>
              <w:pStyle w:val="JP-341SpalteBemerkung-Bereich"/>
            </w:pPr>
            <w:r>
              <w:t>Bemerkung</w:t>
            </w:r>
          </w:p>
          <w:p w14:paraId="35701851" w14:textId="320D1708" w:rsidR="009201F2" w:rsidRDefault="001A5447" w:rsidP="001A5447">
            <w:pPr>
              <w:pStyle w:val="JP-342SpalteBemerkung-Text"/>
            </w:pPr>
            <w:r>
              <w:t>Klassische Wellenwanne, Simulationen, App</w:t>
            </w:r>
            <w:r w:rsidR="00545C3B">
              <w:t>s</w:t>
            </w:r>
            <w:r>
              <w:t xml:space="preserve"> auf digitalen Endgeräten etc.</w:t>
            </w:r>
          </w:p>
          <w:p w14:paraId="3DC8FDEB" w14:textId="234567F5" w:rsidR="001A5447" w:rsidRPr="001A5447" w:rsidRDefault="001A5447" w:rsidP="001A5447">
            <w:pPr>
              <w:pStyle w:val="JP-342SpalteBemerkung-Text"/>
            </w:pPr>
            <w:r>
              <w:t xml:space="preserve"> </w:t>
            </w:r>
          </w:p>
        </w:tc>
      </w:tr>
      <w:tr w:rsidR="008901EE" w14:paraId="5CD9DB7E" w14:textId="77777777" w:rsidTr="00B838C8">
        <w:tc>
          <w:tcPr>
            <w:tcW w:w="3569" w:type="dxa"/>
          </w:tcPr>
          <w:p w14:paraId="78245208" w14:textId="77777777" w:rsidR="008901EE" w:rsidRPr="008901EE" w:rsidRDefault="008901EE" w:rsidP="008901EE">
            <w:pPr>
              <w:pStyle w:val="JP-311SpaltePK-Bereich"/>
            </w:pPr>
            <w:r w:rsidRPr="00462F64">
              <w:t>2.1 Erkenntnisgewinnung</w:t>
            </w:r>
          </w:p>
          <w:p w14:paraId="50D078C5" w14:textId="2F5D1724" w:rsidR="008901EE" w:rsidRDefault="00BE7E98" w:rsidP="003E2036">
            <w:pPr>
              <w:pStyle w:val="JP-312SpaltePK-Kompetenz"/>
            </w:pPr>
            <w:r w:rsidRPr="00BE7E98">
              <w:t>6. mathematische Zusammenh</w:t>
            </w:r>
            <w:r w:rsidRPr="00BE7E98">
              <w:rPr>
                <w:rFonts w:hint="eastAsia"/>
              </w:rPr>
              <w:t>ä</w:t>
            </w:r>
            <w:r w:rsidRPr="00BE7E98">
              <w:t>nge zwischen physikalischen Gr</w:t>
            </w:r>
            <w:r w:rsidRPr="00BE7E98">
              <w:rPr>
                <w:rFonts w:hint="eastAsia"/>
              </w:rPr>
              <w:t>öß</w:t>
            </w:r>
            <w:r w:rsidRPr="00BE7E98">
              <w:t xml:space="preserve">en herstellen und </w:t>
            </w:r>
            <w:r w:rsidRPr="00BE7E98">
              <w:rPr>
                <w:rFonts w:hint="eastAsia"/>
              </w:rPr>
              <w:t>ü</w:t>
            </w:r>
            <w:r w:rsidRPr="00BE7E98">
              <w:t>berpr</w:t>
            </w:r>
            <w:r w:rsidRPr="00BE7E98">
              <w:rPr>
                <w:rFonts w:hint="eastAsia"/>
              </w:rPr>
              <w:t>ü</w:t>
            </w:r>
            <w:r w:rsidRPr="00BE7E98">
              <w:t>fen</w:t>
            </w:r>
            <w:r w:rsidRPr="00BE7E98">
              <w:rPr>
                <w:rFonts w:hint="eastAsia"/>
              </w:rPr>
              <w:t xml:space="preserve"> </w:t>
            </w:r>
            <w:r>
              <w:t>[…]</w:t>
            </w:r>
          </w:p>
        </w:tc>
        <w:tc>
          <w:tcPr>
            <w:tcW w:w="3569" w:type="dxa"/>
          </w:tcPr>
          <w:p w14:paraId="68B60EB5" w14:textId="77F8A5F2" w:rsidR="008901EE" w:rsidRPr="008901EE" w:rsidRDefault="008901EE" w:rsidP="008901EE">
            <w:pPr>
              <w:pStyle w:val="JP-321SpalteIK-Bereich"/>
            </w:pPr>
            <w:r>
              <w:t>3.</w:t>
            </w:r>
            <w:r w:rsidR="00FE1170">
              <w:t>4</w:t>
            </w:r>
            <w:r w:rsidRPr="008901EE">
              <w:t>.4 Wellen</w:t>
            </w:r>
          </w:p>
          <w:p w14:paraId="7A7E3986" w14:textId="3518F7E6" w:rsidR="008901EE" w:rsidRPr="008901EE" w:rsidRDefault="008901EE" w:rsidP="008901EE">
            <w:r w:rsidRPr="00397AC2">
              <w:t>(4) mithilfe des Gangunterschieds die Überlagerung zweidimensionaler kohärenter Wellen</w:t>
            </w:r>
            <w:r w:rsidR="009201F2">
              <w:t xml:space="preserve"> </w:t>
            </w:r>
            <w:r w:rsidRPr="00397AC2">
              <w:t>qualitativ beschreiben</w:t>
            </w:r>
          </w:p>
        </w:tc>
        <w:tc>
          <w:tcPr>
            <w:tcW w:w="3569" w:type="dxa"/>
          </w:tcPr>
          <w:p w14:paraId="5771BFB1" w14:textId="39B7DF70" w:rsidR="008901EE" w:rsidRPr="008901EE" w:rsidRDefault="008901EE" w:rsidP="008901EE">
            <w:pPr>
              <w:pStyle w:val="JP-331SpalteUV-Bereich"/>
            </w:pPr>
            <w:r>
              <w:t>Stunde</w:t>
            </w:r>
            <w:r w:rsidR="00301E16">
              <w:t xml:space="preserve">n: </w:t>
            </w:r>
            <w:r w:rsidR="00237A66">
              <w:t>7</w:t>
            </w:r>
          </w:p>
          <w:p w14:paraId="41D3C670" w14:textId="1B0E70DB" w:rsidR="008901EE" w:rsidRPr="008901EE" w:rsidRDefault="008901EE" w:rsidP="008901EE">
            <w:r>
              <w:t>Interferenzphänomene</w:t>
            </w:r>
            <w:r w:rsidRPr="008901EE">
              <w:t xml:space="preserve"> </w:t>
            </w:r>
            <w:r w:rsidR="009201F2">
              <w:t>in der Ebene</w:t>
            </w:r>
          </w:p>
          <w:p w14:paraId="7470880F" w14:textId="408F278E" w:rsidR="008901EE" w:rsidRDefault="008901EE" w:rsidP="008901EE">
            <w:pPr>
              <w:pStyle w:val="JP-333SpalteUV-Bullets"/>
            </w:pPr>
            <w:r w:rsidRPr="00136F66">
              <w:t xml:space="preserve">Gangunterschied, </w:t>
            </w:r>
            <w:r w:rsidR="00BB3E0A">
              <w:t xml:space="preserve">Bedingungen für </w:t>
            </w:r>
            <w:r w:rsidRPr="00136F66">
              <w:t>konstruktive und destruktive Interferenz</w:t>
            </w:r>
          </w:p>
          <w:p w14:paraId="4EED56B1" w14:textId="3F39CEF3" w:rsidR="00BB3E0A" w:rsidRPr="008901EE" w:rsidRDefault="00BB3E0A" w:rsidP="008901EE">
            <w:pPr>
              <w:pStyle w:val="JP-333SpalteUV-Bullets"/>
            </w:pPr>
            <w:r>
              <w:t>Gangunterschied und Phasendifferenz (Formel)</w:t>
            </w:r>
          </w:p>
          <w:p w14:paraId="7807F71B" w14:textId="0CAFB285" w:rsidR="008901EE" w:rsidRPr="00FD5CBC" w:rsidRDefault="008901EE" w:rsidP="0089449D">
            <w:pPr>
              <w:pStyle w:val="JP-333SpalteUV-Bullets"/>
              <w:numPr>
                <w:ilvl w:val="0"/>
                <w:numId w:val="0"/>
              </w:numPr>
              <w:ind w:left="283"/>
            </w:pPr>
          </w:p>
        </w:tc>
        <w:tc>
          <w:tcPr>
            <w:tcW w:w="3570" w:type="dxa"/>
          </w:tcPr>
          <w:p w14:paraId="68A4A03D" w14:textId="2F331FD7" w:rsidR="009201F2" w:rsidRPr="009201F2" w:rsidRDefault="009201F2" w:rsidP="009201F2">
            <w:pPr>
              <w:pStyle w:val="JP-341SpalteBemerkung-Bereich"/>
            </w:pPr>
            <w:r>
              <w:t>B</w:t>
            </w:r>
            <w:r w:rsidRPr="009201F2">
              <w:t>emerkung</w:t>
            </w:r>
          </w:p>
          <w:p w14:paraId="38BC5A69" w14:textId="77777777" w:rsidR="00797C4F" w:rsidRDefault="009201F2" w:rsidP="009201F2">
            <w:r>
              <w:t>Geeignet sind Freihandexperimente zum Einstieg (Zonen destruktiver Interferenz)</w:t>
            </w:r>
            <w:r w:rsidR="00797C4F">
              <w:t xml:space="preserve"> bzw. </w:t>
            </w:r>
            <w:r w:rsidR="005E29B7">
              <w:t>Experiment mit zwei Lautsprechern</w:t>
            </w:r>
          </w:p>
          <w:p w14:paraId="7343BD80" w14:textId="77777777" w:rsidR="0089449D" w:rsidRDefault="0089449D" w:rsidP="009201F2"/>
          <w:p w14:paraId="649FADC2" w14:textId="05AAEED7" w:rsidR="0089449D" w:rsidRDefault="00AA40C0" w:rsidP="009201F2">
            <w:r>
              <w:t xml:space="preserve">Mögliche </w:t>
            </w:r>
            <w:r w:rsidR="0089449D">
              <w:t>Vertiefun</w:t>
            </w:r>
            <w:r>
              <w:t>g</w:t>
            </w:r>
            <w:r w:rsidR="0089449D">
              <w:t xml:space="preserve">: Konstruktion des Interferenzfeldes und Energieverteilung im </w:t>
            </w:r>
            <w:r w:rsidR="0089449D" w:rsidRPr="0089449D">
              <w:t>Interferenzfeld</w:t>
            </w:r>
          </w:p>
        </w:tc>
      </w:tr>
      <w:tr w:rsidR="008901EE" w14:paraId="698EF69B" w14:textId="77777777" w:rsidTr="00B838C8">
        <w:tc>
          <w:tcPr>
            <w:tcW w:w="3569" w:type="dxa"/>
          </w:tcPr>
          <w:p w14:paraId="78CC6840" w14:textId="77777777" w:rsidR="008901EE" w:rsidRPr="008901EE" w:rsidRDefault="008901EE" w:rsidP="008901EE">
            <w:pPr>
              <w:pStyle w:val="JP-311SpaltePK-Bereich"/>
            </w:pPr>
            <w:r w:rsidRPr="00462F64">
              <w:t>2.1 Erkenntnisgewinnung</w:t>
            </w:r>
          </w:p>
          <w:p w14:paraId="1A248431" w14:textId="214D937A" w:rsidR="008901EE" w:rsidRDefault="000D5347" w:rsidP="003E2036">
            <w:r w:rsidRPr="000D5347">
              <w:t>11. mithilfe von Modellen Phänomene erklären und Hypothesen formulieren</w:t>
            </w:r>
          </w:p>
        </w:tc>
        <w:tc>
          <w:tcPr>
            <w:tcW w:w="3569" w:type="dxa"/>
          </w:tcPr>
          <w:p w14:paraId="3B750272" w14:textId="2A059E10" w:rsidR="008832AF" w:rsidRPr="008832AF" w:rsidRDefault="008832AF" w:rsidP="008832AF">
            <w:pPr>
              <w:pStyle w:val="JP-321SpalteIK-Bereich"/>
            </w:pPr>
            <w:r>
              <w:t>3.</w:t>
            </w:r>
            <w:r w:rsidR="00FE1170">
              <w:t>4</w:t>
            </w:r>
            <w:r w:rsidRPr="008832AF">
              <w:t>.4 Wellen</w:t>
            </w:r>
          </w:p>
          <w:p w14:paraId="759A4EEE" w14:textId="70B8AEEC" w:rsidR="00085482" w:rsidRDefault="00085482" w:rsidP="00085482">
            <w:r w:rsidRPr="004F56BF">
              <w:t xml:space="preserve">(1) Wellen mithilfe charakteristischer Eigenschaften und Größen </w:t>
            </w:r>
            <w:r w:rsidRPr="00085482">
              <w:t>beschreiben (</w:t>
            </w:r>
            <w:r>
              <w:t xml:space="preserve">[…], </w:t>
            </w:r>
            <w:r w:rsidRPr="004F56BF">
              <w:t>Polarisation)</w:t>
            </w:r>
          </w:p>
          <w:p w14:paraId="781B8A0B" w14:textId="77777777" w:rsidR="00085482" w:rsidRPr="00085482" w:rsidRDefault="00085482" w:rsidP="00085482"/>
          <w:p w14:paraId="2E183C4E" w14:textId="77777777" w:rsidR="00085482" w:rsidRPr="00085482" w:rsidRDefault="00085482" w:rsidP="00085482">
            <w:r w:rsidRPr="008B3634">
              <w:t>(</w:t>
            </w:r>
            <w:r w:rsidRPr="00085482">
              <w:t>8) das elektromagnetische Spektrum im Überblick beschreiben</w:t>
            </w:r>
          </w:p>
          <w:p w14:paraId="72CE55A6" w14:textId="77777777" w:rsidR="00085482" w:rsidRDefault="00085482" w:rsidP="00085482"/>
          <w:p w14:paraId="145F2428" w14:textId="3DA97BE0" w:rsidR="00085482" w:rsidRPr="005E6A31" w:rsidRDefault="00085482" w:rsidP="000A075C"/>
        </w:tc>
        <w:tc>
          <w:tcPr>
            <w:tcW w:w="3569" w:type="dxa"/>
          </w:tcPr>
          <w:p w14:paraId="20FAC735" w14:textId="2E7D72BF" w:rsidR="008901EE" w:rsidRPr="008901EE" w:rsidRDefault="008901EE" w:rsidP="008901EE">
            <w:pPr>
              <w:pStyle w:val="JP-331SpalteUV-Bereich"/>
            </w:pPr>
            <w:r>
              <w:t>Stunde</w:t>
            </w:r>
            <w:r w:rsidR="008832AF">
              <w:t>n:</w:t>
            </w:r>
            <w:r>
              <w:t xml:space="preserve"> </w:t>
            </w:r>
            <w:r w:rsidR="00F50539">
              <w:t>4</w:t>
            </w:r>
          </w:p>
          <w:p w14:paraId="08CE1CB3" w14:textId="67BD6363" w:rsidR="008901EE" w:rsidRPr="008901EE" w:rsidRDefault="008832AF" w:rsidP="008901EE">
            <w:pPr>
              <w:pStyle w:val="JP-332SpalteUV-Text"/>
            </w:pPr>
            <w:r>
              <w:t>E</w:t>
            </w:r>
            <w:r w:rsidR="008901EE">
              <w:t xml:space="preserve">lektromagnetische Wellen </w:t>
            </w:r>
          </w:p>
          <w:p w14:paraId="55344AC1" w14:textId="1CD0DB01" w:rsidR="008832AF" w:rsidRDefault="008832AF" w:rsidP="008901EE">
            <w:pPr>
              <w:pStyle w:val="JP-333SpalteUV-Bullets"/>
            </w:pPr>
            <w:r>
              <w:t>Lichtgeschwindigkeit</w:t>
            </w:r>
            <w:r w:rsidR="000A075C">
              <w:t xml:space="preserve"> </w:t>
            </w:r>
          </w:p>
          <w:p w14:paraId="76D5A170" w14:textId="72074817" w:rsidR="000A075C" w:rsidRDefault="000A075C" w:rsidP="008901EE">
            <w:pPr>
              <w:pStyle w:val="JP-333SpalteUV-Bullets"/>
            </w:pPr>
            <w:r>
              <w:t>Polarisation</w:t>
            </w:r>
          </w:p>
          <w:p w14:paraId="4E083A3C" w14:textId="6ADBF19B" w:rsidR="008901EE" w:rsidRPr="008901EE" w:rsidRDefault="00916EFB" w:rsidP="008901EE">
            <w:pPr>
              <w:pStyle w:val="JP-333SpalteUV-Bullets"/>
            </w:pPr>
            <w:r>
              <w:t xml:space="preserve">Experimente zur </w:t>
            </w:r>
            <w:r w:rsidR="008901EE">
              <w:t>Beugung</w:t>
            </w:r>
            <w:r w:rsidR="008901EE" w:rsidRPr="008901EE">
              <w:t xml:space="preserve"> am Einzelspalt</w:t>
            </w:r>
            <w:r>
              <w:t xml:space="preserve"> und Doppelspalt, zur Polarisation,</w:t>
            </w:r>
            <w:r w:rsidR="00285B0E">
              <w:t xml:space="preserve"> </w:t>
            </w:r>
            <w:r>
              <w:t>zu stehenden Wellen</w:t>
            </w:r>
          </w:p>
          <w:p w14:paraId="6174FB55" w14:textId="22DAE60F" w:rsidR="008901EE" w:rsidRDefault="008832AF" w:rsidP="008901EE">
            <w:pPr>
              <w:pStyle w:val="JP-333SpalteUV-Bullets"/>
            </w:pPr>
            <w:r>
              <w:t>Elektromagnetisches Spektrum</w:t>
            </w:r>
            <w:r w:rsidR="00916EFB">
              <w:t xml:space="preserve"> im Überblick</w:t>
            </w:r>
          </w:p>
        </w:tc>
        <w:tc>
          <w:tcPr>
            <w:tcW w:w="3570" w:type="dxa"/>
          </w:tcPr>
          <w:p w14:paraId="7C4CE4C6" w14:textId="0A81C36F" w:rsidR="000A075C" w:rsidRPr="000A075C" w:rsidRDefault="000A075C" w:rsidP="000A075C">
            <w:pPr>
              <w:pStyle w:val="JP-341SpalteBemerkung-Bereich"/>
            </w:pPr>
            <w:r>
              <w:t>B</w:t>
            </w:r>
            <w:r w:rsidRPr="000A075C">
              <w:t>emerkung</w:t>
            </w:r>
          </w:p>
          <w:p w14:paraId="5DD506B3" w14:textId="77777777" w:rsidR="00AA40C0" w:rsidRDefault="000A075C" w:rsidP="000A075C">
            <w:r>
              <w:t>Geeignet</w:t>
            </w:r>
            <w:r w:rsidR="00285B0E">
              <w:t xml:space="preserve"> sind Experimente mit </w:t>
            </w:r>
            <w:r>
              <w:t>Mikrowellen</w:t>
            </w:r>
            <w:r w:rsidR="00285B0E">
              <w:t xml:space="preserve"> und</w:t>
            </w:r>
            <w:r>
              <w:t xml:space="preserve"> Dezimeterwellen</w:t>
            </w:r>
            <w:r w:rsidR="00AA40C0">
              <w:t xml:space="preserve"> </w:t>
            </w:r>
          </w:p>
          <w:p w14:paraId="4892BF87" w14:textId="77777777" w:rsidR="00AA40C0" w:rsidRDefault="00AA40C0" w:rsidP="000A075C"/>
          <w:p w14:paraId="40B38266" w14:textId="506EDFF6" w:rsidR="000A075C" w:rsidRDefault="00AA40C0" w:rsidP="000A075C">
            <w:r w:rsidRPr="00AA40C0">
              <w:t xml:space="preserve">Mögliche Vertiefung: Erzeugung elektromagnetischer Wellen mittels eines </w:t>
            </w:r>
            <w:proofErr w:type="spellStart"/>
            <w:r w:rsidRPr="00AA40C0">
              <w:t>Hertz'schen</w:t>
            </w:r>
            <w:proofErr w:type="spellEnd"/>
            <w:r w:rsidRPr="00AA40C0">
              <w:t xml:space="preserve"> Dipols</w:t>
            </w:r>
          </w:p>
          <w:p w14:paraId="64D96416" w14:textId="02E18E4A" w:rsidR="00AA40C0" w:rsidRDefault="00AA40C0" w:rsidP="000A075C"/>
          <w:p w14:paraId="221C6EBF" w14:textId="77777777" w:rsidR="00AA40C0" w:rsidRDefault="00AA40C0" w:rsidP="000A075C"/>
          <w:p w14:paraId="742D858D" w14:textId="77777777" w:rsidR="0089449D" w:rsidRDefault="0089449D" w:rsidP="000A075C"/>
          <w:p w14:paraId="5FDAD7A0" w14:textId="1BA40D2E" w:rsidR="0089449D" w:rsidRDefault="0089449D" w:rsidP="00AA40C0">
            <w:pPr>
              <w:pStyle w:val="JP-333SpalteUV-Bullets"/>
              <w:numPr>
                <w:ilvl w:val="0"/>
                <w:numId w:val="0"/>
              </w:numPr>
              <w:ind w:left="113"/>
            </w:pPr>
          </w:p>
        </w:tc>
      </w:tr>
    </w:tbl>
    <w:p w14:paraId="383F67A4" w14:textId="77777777" w:rsidR="008901EE" w:rsidRPr="00E41536" w:rsidRDefault="008901EE" w:rsidP="008901EE"/>
    <w:p w14:paraId="7377D904" w14:textId="655DB6AD" w:rsidR="008901EE" w:rsidRDefault="008901EE" w:rsidP="008901EE"/>
    <w:p w14:paraId="37A827CE" w14:textId="490BCCD2" w:rsidR="00C56930" w:rsidRDefault="00C56930" w:rsidP="006169EC"/>
    <w:p w14:paraId="2F7242F6" w14:textId="5056B054" w:rsidR="00C56930" w:rsidRPr="00C56930" w:rsidRDefault="00C56930" w:rsidP="00C56930">
      <w:pPr>
        <w:pStyle w:val="JP-102H2"/>
        <w:numPr>
          <w:ilvl w:val="1"/>
          <w:numId w:val="7"/>
        </w:numPr>
      </w:pPr>
      <w:bookmarkStart w:id="17" w:name="_Toc107415217"/>
      <w:r w:rsidRPr="00C56930">
        <w:lastRenderedPageBreak/>
        <w:t>Themenbereich „</w:t>
      </w:r>
      <w:r>
        <w:t>Wellenoptik</w:t>
      </w:r>
      <w:r w:rsidRPr="00C56930">
        <w:t>“</w:t>
      </w:r>
      <w:bookmarkEnd w:id="17"/>
    </w:p>
    <w:p w14:paraId="4D7FB088" w14:textId="77777777" w:rsidR="00C56930" w:rsidRPr="00C56930" w:rsidRDefault="00C56930" w:rsidP="00C56930">
      <w:pPr>
        <w:pStyle w:val="JP-103H3"/>
        <w:numPr>
          <w:ilvl w:val="2"/>
          <w:numId w:val="7"/>
        </w:numPr>
      </w:pPr>
      <w:bookmarkStart w:id="18" w:name="_Toc107415218"/>
      <w:r w:rsidRPr="00C56930">
        <w:t>Didaktische Überlegungen</w:t>
      </w:r>
      <w:bookmarkEnd w:id="18"/>
    </w:p>
    <w:p w14:paraId="091D47D0" w14:textId="7E9B84C7" w:rsidR="00C56930" w:rsidRPr="00C749C6" w:rsidRDefault="00C56930" w:rsidP="0077028C">
      <w:r w:rsidRPr="00C56930">
        <w:rPr>
          <w:lang w:eastAsia="de-DE"/>
        </w:rPr>
        <w:t xml:space="preserve">Die </w:t>
      </w:r>
      <w:proofErr w:type="spellStart"/>
      <w:r w:rsidRPr="00C56930">
        <w:rPr>
          <w:lang w:eastAsia="de-DE"/>
        </w:rPr>
        <w:t>Schülerinnen</w:t>
      </w:r>
      <w:proofErr w:type="spellEnd"/>
      <w:r w:rsidRPr="00C56930">
        <w:rPr>
          <w:lang w:eastAsia="de-DE"/>
        </w:rPr>
        <w:t xml:space="preserve"> und </w:t>
      </w:r>
      <w:proofErr w:type="spellStart"/>
      <w:r w:rsidRPr="00C56930">
        <w:rPr>
          <w:lang w:eastAsia="de-DE"/>
        </w:rPr>
        <w:t>Schüler</w:t>
      </w:r>
      <w:proofErr w:type="spellEnd"/>
      <w:r w:rsidRPr="00C56930">
        <w:rPr>
          <w:lang w:eastAsia="de-DE"/>
        </w:rPr>
        <w:t xml:space="preserve"> untersuchen optische </w:t>
      </w:r>
      <w:proofErr w:type="spellStart"/>
      <w:r w:rsidRPr="00C56930">
        <w:rPr>
          <w:lang w:eastAsia="de-DE"/>
        </w:rPr>
        <w:t>Interferenzphänomene</w:t>
      </w:r>
      <w:proofErr w:type="spellEnd"/>
      <w:r w:rsidRPr="00C56930">
        <w:rPr>
          <w:lang w:eastAsia="de-DE"/>
        </w:rPr>
        <w:t xml:space="preserve"> und beschreiben diese mithilfe des Modells der elektromagnetischen Welle. Sie </w:t>
      </w:r>
      <w:proofErr w:type="spellStart"/>
      <w:r w:rsidRPr="00C56930">
        <w:rPr>
          <w:lang w:eastAsia="de-DE"/>
        </w:rPr>
        <w:t>können</w:t>
      </w:r>
      <w:proofErr w:type="spellEnd"/>
      <w:r w:rsidRPr="00C56930">
        <w:rPr>
          <w:lang w:eastAsia="de-DE"/>
        </w:rPr>
        <w:t xml:space="preserve"> ihre Erkenntnisse </w:t>
      </w:r>
      <w:r w:rsidR="00925FEF">
        <w:t>auch</w:t>
      </w:r>
      <w:r w:rsidRPr="00C56930">
        <w:rPr>
          <w:lang w:eastAsia="de-DE"/>
        </w:rPr>
        <w:t xml:space="preserve"> auf </w:t>
      </w:r>
      <w:proofErr w:type="spellStart"/>
      <w:r w:rsidRPr="00C56930">
        <w:rPr>
          <w:lang w:eastAsia="de-DE"/>
        </w:rPr>
        <w:t>Alltagsphänomene</w:t>
      </w:r>
      <w:proofErr w:type="spellEnd"/>
      <w:r w:rsidRPr="00C56930">
        <w:rPr>
          <w:lang w:eastAsia="de-DE"/>
        </w:rPr>
        <w:t xml:space="preserve"> anwenden. </w:t>
      </w:r>
    </w:p>
    <w:p w14:paraId="4358BBA6" w14:textId="77777777" w:rsidR="00C56930" w:rsidRPr="00C56930" w:rsidRDefault="00C56930" w:rsidP="00C56930">
      <w:pPr>
        <w:pStyle w:val="JP-900META"/>
        <w:numPr>
          <w:ilvl w:val="2"/>
          <w:numId w:val="7"/>
        </w:numPr>
      </w:pPr>
      <w:bookmarkStart w:id="19" w:name="_Toc107415219"/>
      <w:r w:rsidRPr="00C56930">
        <w:t>Tabellarische Darstellung der Unterrichtssequenz</w:t>
      </w:r>
      <w:bookmarkEnd w:id="19"/>
    </w:p>
    <w:tbl>
      <w:tblPr>
        <w:tblStyle w:val="JP-T01TabelleUnterrichtssequenz"/>
        <w:tblW w:w="0" w:type="auto"/>
        <w:tblLook w:val="04A0" w:firstRow="1" w:lastRow="0" w:firstColumn="1" w:lastColumn="0" w:noHBand="0" w:noVBand="1"/>
      </w:tblPr>
      <w:tblGrid>
        <w:gridCol w:w="3569"/>
        <w:gridCol w:w="3569"/>
        <w:gridCol w:w="3569"/>
        <w:gridCol w:w="3570"/>
      </w:tblGrid>
      <w:tr w:rsidR="00C56930" w14:paraId="65FF0325" w14:textId="77777777" w:rsidTr="00B838C8">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E2394EA" w14:textId="77777777" w:rsidR="00C56930" w:rsidRPr="00C56930" w:rsidRDefault="00C56930" w:rsidP="00C56930">
            <w:pPr>
              <w:pStyle w:val="JP-301Kopfzeile"/>
            </w:pPr>
            <w:r w:rsidRPr="00C56930">
              <w:t>Prozessbezogene</w:t>
            </w:r>
            <w:r w:rsidRPr="00C56930">
              <w:br/>
              <w:t>Kompetenzen</w:t>
            </w:r>
          </w:p>
        </w:tc>
        <w:tc>
          <w:tcPr>
            <w:tcW w:w="3569" w:type="dxa"/>
            <w:shd w:val="clear" w:color="auto" w:fill="C00000"/>
          </w:tcPr>
          <w:p w14:paraId="7614A507" w14:textId="77777777" w:rsidR="00C56930" w:rsidRPr="00C56930" w:rsidRDefault="00C56930" w:rsidP="00C56930">
            <w:pPr>
              <w:pStyle w:val="JP-301Kopfzeile"/>
            </w:pPr>
            <w:r w:rsidRPr="00C56930">
              <w:t>Inhaltsbezogene</w:t>
            </w:r>
            <w:r w:rsidRPr="00C56930">
              <w:br/>
              <w:t>Kompetenzen</w:t>
            </w:r>
          </w:p>
        </w:tc>
        <w:tc>
          <w:tcPr>
            <w:tcW w:w="3569" w:type="dxa"/>
          </w:tcPr>
          <w:p w14:paraId="110BFD73" w14:textId="77777777" w:rsidR="00C56930" w:rsidRPr="00C56930" w:rsidRDefault="00C56930" w:rsidP="00C56930">
            <w:pPr>
              <w:pStyle w:val="JP-301Kopfzeile"/>
            </w:pPr>
            <w:r w:rsidRPr="00C56930">
              <w:t>Unterrichtsverlauf</w:t>
            </w:r>
          </w:p>
        </w:tc>
        <w:tc>
          <w:tcPr>
            <w:tcW w:w="3570" w:type="dxa"/>
            <w:shd w:val="clear" w:color="auto" w:fill="4472C4" w:themeFill="accent1"/>
          </w:tcPr>
          <w:p w14:paraId="1406DAA7" w14:textId="77777777" w:rsidR="00C56930" w:rsidRPr="00C56930" w:rsidRDefault="00C56930" w:rsidP="00C56930">
            <w:pPr>
              <w:pStyle w:val="JP-301Kopfzeile"/>
            </w:pPr>
            <w:r w:rsidRPr="00C56930">
              <w:t>Bemerkungen</w:t>
            </w:r>
          </w:p>
        </w:tc>
      </w:tr>
      <w:tr w:rsidR="00C56930" w14:paraId="7762CB34" w14:textId="77777777" w:rsidTr="00B838C8">
        <w:tc>
          <w:tcPr>
            <w:tcW w:w="3569" w:type="dxa"/>
          </w:tcPr>
          <w:p w14:paraId="4CCA0FA5" w14:textId="640A9E81" w:rsidR="001A74FE" w:rsidRPr="001A74FE" w:rsidRDefault="001A74FE" w:rsidP="001A74FE">
            <w:pPr>
              <w:pStyle w:val="JP-311SpaltePK-Bereich"/>
            </w:pPr>
            <w:r w:rsidRPr="001A74FE">
              <w:t>2.1 Erkenntnisgewinnung</w:t>
            </w:r>
          </w:p>
          <w:p w14:paraId="094EAB4D" w14:textId="77777777" w:rsidR="00C56930" w:rsidRDefault="007D5715" w:rsidP="007D5715">
            <w:pPr>
              <w:pStyle w:val="JP-312SpaltePK-Kompetenz"/>
            </w:pPr>
            <w:r w:rsidRPr="007D5715">
              <w:t xml:space="preserve">9. zwischen realen Erfahrungen und konstruierten, idealisierten Modellvorstellungen unterscheiden </w:t>
            </w:r>
            <w:r>
              <w:t>[…]</w:t>
            </w:r>
          </w:p>
          <w:p w14:paraId="7F8C80D8" w14:textId="77777777" w:rsidR="00E93F0F" w:rsidRDefault="00E93F0F" w:rsidP="007D5715">
            <w:pPr>
              <w:pStyle w:val="JP-312SpaltePK-Kompetenz"/>
            </w:pPr>
            <w:r w:rsidRPr="00E93F0F">
              <w:t>11. mithilfe von Modellen Phänomene erklären und Hypothesen formulieren</w:t>
            </w:r>
          </w:p>
          <w:p w14:paraId="4C37E9E9" w14:textId="77777777" w:rsidR="006A3F7A" w:rsidRPr="006A3F7A" w:rsidRDefault="006A3F7A" w:rsidP="006A3F7A">
            <w:pPr>
              <w:pStyle w:val="JP-311SpaltePK-Bereich"/>
            </w:pPr>
            <w:r w:rsidRPr="006A3F7A">
              <w:t>2.3 Bewertung</w:t>
            </w:r>
          </w:p>
          <w:p w14:paraId="0592CEAD" w14:textId="77777777" w:rsidR="006A3F7A" w:rsidRPr="006A3F7A" w:rsidRDefault="006A3F7A" w:rsidP="006A3F7A">
            <w:r w:rsidRPr="006A3F7A">
              <w:t xml:space="preserve">4. Grenzen physikalischer Modelle an Beispielen erläutern </w:t>
            </w:r>
          </w:p>
          <w:p w14:paraId="1CB13FC4" w14:textId="77777777" w:rsidR="00DB26F1" w:rsidRPr="00DB26F1" w:rsidRDefault="00DB26F1" w:rsidP="00DB26F1">
            <w:r w:rsidRPr="00DB26F1">
              <w:t xml:space="preserve">8. Chancen und Risiken von Technologien mithilfe ihres physikalischen Wissens bewerten </w:t>
            </w:r>
          </w:p>
          <w:p w14:paraId="0328916A" w14:textId="638850B1" w:rsidR="006A3F7A" w:rsidRPr="006A3F7A" w:rsidRDefault="006A3F7A" w:rsidP="007D5715">
            <w:pPr>
              <w:pStyle w:val="JP-312SpaltePK-Kompetenz"/>
              <w:rPr>
                <w:lang w:val="de-DE"/>
              </w:rPr>
            </w:pPr>
          </w:p>
        </w:tc>
        <w:tc>
          <w:tcPr>
            <w:tcW w:w="3569" w:type="dxa"/>
          </w:tcPr>
          <w:p w14:paraId="1CEBB6FF" w14:textId="780F923E" w:rsidR="004E1349" w:rsidRPr="004E1349" w:rsidRDefault="004E1349" w:rsidP="004E1349">
            <w:pPr>
              <w:pStyle w:val="JP-321SpalteIK-Bereich"/>
            </w:pPr>
            <w:r>
              <w:t>3.</w:t>
            </w:r>
            <w:r w:rsidR="00DA42BA">
              <w:t>4</w:t>
            </w:r>
            <w:r>
              <w:t>.</w:t>
            </w:r>
            <w:r w:rsidRPr="004E1349">
              <w:t xml:space="preserve">1 Denk- und Arbeitsweisen </w:t>
            </w:r>
          </w:p>
          <w:p w14:paraId="7D9A20DD" w14:textId="44817E2C" w:rsidR="004E1349" w:rsidRDefault="004E1349" w:rsidP="00CC526F">
            <w:pPr>
              <w:pStyle w:val="JP-321SpalteIK-Kompetenz"/>
            </w:pPr>
            <w:r>
              <w:t>(</w:t>
            </w:r>
            <w:r w:rsidRPr="004E1349">
              <w:t>3) die Funktion von Modellen in der Physik erläutern […]</w:t>
            </w:r>
          </w:p>
          <w:p w14:paraId="465F435C" w14:textId="70C2E697" w:rsidR="00C56930" w:rsidRPr="00C56930" w:rsidRDefault="00C56930" w:rsidP="00C56930">
            <w:pPr>
              <w:pStyle w:val="JP-321SpalteIK-Bereich"/>
            </w:pPr>
            <w:r w:rsidRPr="00C56930">
              <w:t>3.</w:t>
            </w:r>
            <w:r w:rsidR="00DA42BA">
              <w:t>4</w:t>
            </w:r>
            <w:r w:rsidRPr="00C56930">
              <w:t>.</w:t>
            </w:r>
            <w:r w:rsidR="001F31E8">
              <w:t>5</w:t>
            </w:r>
            <w:r w:rsidRPr="00C56930">
              <w:t xml:space="preserve"> </w:t>
            </w:r>
            <w:r w:rsidR="001F31E8">
              <w:t>Wellenoptik</w:t>
            </w:r>
          </w:p>
          <w:p w14:paraId="411E3889" w14:textId="77777777" w:rsidR="00C56930" w:rsidRDefault="00C56930" w:rsidP="00C56930">
            <w:pPr>
              <w:pStyle w:val="JP-321SpalteIK-Kompetenz"/>
            </w:pPr>
            <w:r w:rsidRPr="00C56930">
              <w:t xml:space="preserve">(1) </w:t>
            </w:r>
            <w:r w:rsidR="00057F31">
              <w:t>kohärentes Licht als elektr</w:t>
            </w:r>
            <w:r w:rsidR="00E618C6">
              <w:t>omagnetische Welle beschreiben (unter anderem Lichtgeschwindigkeit)</w:t>
            </w:r>
          </w:p>
          <w:p w14:paraId="4FA7EE93" w14:textId="3BEFDAC2" w:rsidR="009025A3" w:rsidRPr="00C56930" w:rsidRDefault="00E618C6" w:rsidP="00DA42BA">
            <w:pPr>
              <w:pStyle w:val="JP-321SpalteIK-Kompetenz"/>
            </w:pPr>
            <w:r>
              <w:t>(2) das Strahlenmodell und das Wellenmodell des Lichts miteinander vergleichen (Gültigkeitsbereich des Strahlenmodells: zum Beispiel Beugung an einer Blende, Dispersion)</w:t>
            </w:r>
          </w:p>
        </w:tc>
        <w:tc>
          <w:tcPr>
            <w:tcW w:w="3569" w:type="dxa"/>
          </w:tcPr>
          <w:p w14:paraId="78785930" w14:textId="54058B6C" w:rsidR="00C56930" w:rsidRPr="00C56930" w:rsidRDefault="00C56930" w:rsidP="00C56930">
            <w:pPr>
              <w:pStyle w:val="JP-331SpalteUV-Bereich"/>
            </w:pPr>
            <w:r w:rsidRPr="00C56930">
              <w:t xml:space="preserve">Stunden: </w:t>
            </w:r>
            <w:r w:rsidR="00AA1E70">
              <w:t>3</w:t>
            </w:r>
          </w:p>
          <w:p w14:paraId="3C0273D5" w14:textId="0847A3A1" w:rsidR="00C56930" w:rsidRPr="00C56930" w:rsidRDefault="00C37A6A" w:rsidP="00C56930">
            <w:pPr>
              <w:pStyle w:val="JP-332SpalteUV-Text"/>
            </w:pPr>
            <w:r>
              <w:t>Einführung in die Wellenoptik</w:t>
            </w:r>
            <w:r w:rsidR="00C56930" w:rsidRPr="00C56930">
              <w:t>:</w:t>
            </w:r>
          </w:p>
          <w:p w14:paraId="7FA62900" w14:textId="73DEFB5E" w:rsidR="00C37A6A" w:rsidRDefault="00C37A6A" w:rsidP="00C56930">
            <w:pPr>
              <w:pStyle w:val="JP-333SpalteUV-Bullets"/>
            </w:pPr>
            <w:r>
              <w:t>Einstiegsexperiment: Einzelspaltbeugung</w:t>
            </w:r>
          </w:p>
          <w:p w14:paraId="452293B6" w14:textId="5361B730" w:rsidR="00C56930" w:rsidRDefault="00C37A6A" w:rsidP="00C56930">
            <w:pPr>
              <w:pStyle w:val="JP-333SpalteUV-Bullets"/>
            </w:pPr>
            <w:r>
              <w:t xml:space="preserve">Begriffsbildungen: Strahlenoptik, Wellenoptik, </w:t>
            </w:r>
            <w:r w:rsidR="006B61CF">
              <w:t xml:space="preserve">Ausblick zur </w:t>
            </w:r>
            <w:r>
              <w:t>Quantenoptik;</w:t>
            </w:r>
          </w:p>
          <w:p w14:paraId="7C9CC6B4" w14:textId="09E8E495" w:rsidR="00C37A6A" w:rsidRPr="00C56930" w:rsidRDefault="00C37A6A" w:rsidP="00C37A6A">
            <w:pPr>
              <w:pStyle w:val="JP-333SpalteUV-Bullets"/>
              <w:numPr>
                <w:ilvl w:val="0"/>
                <w:numId w:val="0"/>
              </w:numPr>
              <w:ind w:left="283"/>
            </w:pPr>
            <w:r>
              <w:t>Gültigkeitsgrenzen</w:t>
            </w:r>
          </w:p>
          <w:p w14:paraId="5A898515" w14:textId="3E9C9849" w:rsidR="00C56930" w:rsidRPr="00C56930" w:rsidRDefault="00C37A6A" w:rsidP="00C56930">
            <w:pPr>
              <w:pStyle w:val="JP-333SpalteUV-Bullets"/>
            </w:pPr>
            <w:r>
              <w:t>Lichtquellen: thermisches Licht, Laser-Licht</w:t>
            </w:r>
            <w:r w:rsidR="003004E8">
              <w:t>; Kohärenz</w:t>
            </w:r>
          </w:p>
          <w:p w14:paraId="68C359E8" w14:textId="6A319582" w:rsidR="00C56930" w:rsidRPr="00C56930" w:rsidRDefault="00C56930" w:rsidP="003004E8">
            <w:pPr>
              <w:pStyle w:val="JP-333SpalteUV-Bullets"/>
              <w:numPr>
                <w:ilvl w:val="0"/>
                <w:numId w:val="0"/>
              </w:numPr>
              <w:ind w:left="283"/>
            </w:pPr>
          </w:p>
        </w:tc>
        <w:tc>
          <w:tcPr>
            <w:tcW w:w="3570" w:type="dxa"/>
          </w:tcPr>
          <w:p w14:paraId="295D0CF9" w14:textId="77777777" w:rsidR="00C56930" w:rsidRPr="00C56930" w:rsidRDefault="00C56930" w:rsidP="00C56930">
            <w:pPr>
              <w:pStyle w:val="JP-341SpalteBemerkung-Bereich"/>
            </w:pPr>
            <w:r w:rsidRPr="00C56930">
              <w:t xml:space="preserve">Bemerkung </w:t>
            </w:r>
          </w:p>
          <w:p w14:paraId="0B534950" w14:textId="1685BE59" w:rsidR="00C56930" w:rsidRPr="00C56930" w:rsidRDefault="00C37A6A" w:rsidP="00C56930">
            <w:r>
              <w:t>Einstiegsexperiment: Bau eines Einzelspalt</w:t>
            </w:r>
            <w:r w:rsidR="00C749C6">
              <w:t>s</w:t>
            </w:r>
            <w:r>
              <w:t xml:space="preserve"> mit Objektträger, Aluminiumfolie, Cutter</w:t>
            </w:r>
            <w:r w:rsidR="006A002E">
              <w:t>-M</w:t>
            </w:r>
            <w:r>
              <w:t>esser</w:t>
            </w:r>
            <w:r w:rsidR="00C749C6">
              <w:t xml:space="preserve">, Kleber; </w:t>
            </w:r>
            <w:r>
              <w:t>Kerzenlicht</w:t>
            </w:r>
            <w:r w:rsidR="00C749C6">
              <w:t xml:space="preserve"> als polychromatische Lichtquelle</w:t>
            </w:r>
            <w:r>
              <w:t xml:space="preserve"> </w:t>
            </w:r>
          </w:p>
          <w:p w14:paraId="1530420E" w14:textId="77777777" w:rsidR="00C56930" w:rsidRPr="00C56930" w:rsidRDefault="00C56930" w:rsidP="00C56930"/>
        </w:tc>
      </w:tr>
      <w:tr w:rsidR="00AA1E70" w14:paraId="50EB90A0" w14:textId="77777777" w:rsidTr="00B838C8">
        <w:tc>
          <w:tcPr>
            <w:tcW w:w="3569" w:type="dxa"/>
          </w:tcPr>
          <w:p w14:paraId="795A6F88" w14:textId="77777777" w:rsidR="00896B8E" w:rsidRPr="00896B8E" w:rsidRDefault="00896B8E" w:rsidP="00896B8E">
            <w:pPr>
              <w:pStyle w:val="JP-311SpaltePK-Bereich"/>
            </w:pPr>
            <w:r w:rsidRPr="00462F64">
              <w:t>2.1 Erkenntnisgewinnung</w:t>
            </w:r>
          </w:p>
          <w:p w14:paraId="1D75BE34" w14:textId="338DC754" w:rsidR="00896B8E" w:rsidRPr="00462F64" w:rsidRDefault="000842DE" w:rsidP="000842DE">
            <w:r w:rsidRPr="00F43B37">
              <w:t>12. Sachtexte mit physikalischem Bezug sinnentnehmend lesen</w:t>
            </w:r>
          </w:p>
          <w:p w14:paraId="490E85DD" w14:textId="77777777" w:rsidR="00896B8E" w:rsidRPr="00896B8E" w:rsidRDefault="00896B8E" w:rsidP="00896B8E">
            <w:pPr>
              <w:pStyle w:val="JP-311SpaltePK-Bereich"/>
            </w:pPr>
            <w:r w:rsidRPr="00462F64">
              <w:t>2.2 Kommunikation</w:t>
            </w:r>
          </w:p>
          <w:p w14:paraId="7CFC4F5E" w14:textId="2E762100" w:rsidR="000842DE" w:rsidRDefault="000842DE" w:rsidP="00896B8E">
            <w:r w:rsidRPr="00216D8F">
              <w:t>4. physikalische Vorgänge und technische Geräte beschreiben (zum Beispiel</w:t>
            </w:r>
            <w:r w:rsidRPr="000842DE">
              <w:t xml:space="preserve"> </w:t>
            </w:r>
            <w:r w:rsidRPr="000842DE">
              <w:lastRenderedPageBreak/>
              <w:t>zeitliche Abläufe, kausale Zusammenhänge)</w:t>
            </w:r>
          </w:p>
          <w:p w14:paraId="491A7924" w14:textId="74730E66" w:rsidR="00896B8E" w:rsidRPr="00896B8E" w:rsidRDefault="00896B8E" w:rsidP="00896B8E">
            <w:r w:rsidRPr="00216D8F">
              <w:t>7. in unterschiedlichen Quellen recherchieren, Erkenntnisse sinnvoll strukturieren, sachbezogen</w:t>
            </w:r>
          </w:p>
          <w:p w14:paraId="17A62336" w14:textId="77777777" w:rsidR="00896B8E" w:rsidRPr="00896B8E" w:rsidRDefault="00896B8E" w:rsidP="00896B8E">
            <w:r w:rsidRPr="00216D8F">
              <w:t>und adressatengerecht aufbereiten sowie unter Nutzung geeigneter Medien präsentieren</w:t>
            </w:r>
          </w:p>
          <w:p w14:paraId="4D32593C" w14:textId="77777777" w:rsidR="00896B8E" w:rsidRPr="00462F64" w:rsidRDefault="00896B8E" w:rsidP="00896B8E"/>
          <w:p w14:paraId="1F96267E" w14:textId="77777777" w:rsidR="00896B8E" w:rsidRPr="00462F64" w:rsidRDefault="00896B8E" w:rsidP="00896B8E"/>
          <w:p w14:paraId="548CBA14" w14:textId="77777777" w:rsidR="00AA1E70" w:rsidRDefault="00896B8E" w:rsidP="001A74FE">
            <w:pPr>
              <w:pStyle w:val="JP-311SpaltePK-Bereich"/>
            </w:pPr>
            <w:r w:rsidRPr="00462F64">
              <w:t>2.3 Bewertung</w:t>
            </w:r>
          </w:p>
          <w:p w14:paraId="58757523" w14:textId="2B93708E" w:rsidR="00896B8E" w:rsidRPr="00896B8E" w:rsidRDefault="00896B8E" w:rsidP="00896B8E">
            <w:r w:rsidRPr="003845D9">
              <w:t xml:space="preserve">11. </w:t>
            </w:r>
            <w:r w:rsidRPr="00896B8E">
              <w:t>historische Auswirkungen physikalischer Erkenntnisse beschreiben</w:t>
            </w:r>
          </w:p>
        </w:tc>
        <w:tc>
          <w:tcPr>
            <w:tcW w:w="3569" w:type="dxa"/>
          </w:tcPr>
          <w:p w14:paraId="0F57E447" w14:textId="77777777" w:rsidR="00AA1E70" w:rsidRDefault="000D2E1F" w:rsidP="004E1349">
            <w:pPr>
              <w:pStyle w:val="JP-321SpalteIK-Bereich"/>
            </w:pPr>
            <w:r w:rsidRPr="00C56930">
              <w:lastRenderedPageBreak/>
              <w:t>3.</w:t>
            </w:r>
            <w:r w:rsidRPr="000D2E1F">
              <w:t>4.5 Wellenoptik</w:t>
            </w:r>
          </w:p>
          <w:p w14:paraId="2D1B9596" w14:textId="036EACD0" w:rsidR="000D2E1F" w:rsidRPr="000D2E1F" w:rsidRDefault="000D2E1F" w:rsidP="000D2E1F">
            <w:r w:rsidRPr="005E6A31">
              <w:t>(1) kohärentes Licht als elektromagnetische Welle beschreiben (unter anderem</w:t>
            </w:r>
            <w:r w:rsidRPr="000D2E1F">
              <w:t xml:space="preserve"> Lichtgeschwindigkeit)</w:t>
            </w:r>
          </w:p>
        </w:tc>
        <w:tc>
          <w:tcPr>
            <w:tcW w:w="3569" w:type="dxa"/>
          </w:tcPr>
          <w:p w14:paraId="090CCA43" w14:textId="77777777" w:rsidR="00AA1E70" w:rsidRDefault="000D2E1F" w:rsidP="00C56930">
            <w:pPr>
              <w:pStyle w:val="JP-331SpalteUV-Bereich"/>
            </w:pPr>
            <w:r>
              <w:t>Stunden: 2</w:t>
            </w:r>
          </w:p>
          <w:p w14:paraId="4AB82F66" w14:textId="77777777" w:rsidR="000D2E1F" w:rsidRPr="000D2E1F" w:rsidRDefault="000D2E1F" w:rsidP="000D2E1F">
            <w:pPr>
              <w:pStyle w:val="JP-333SpalteUV-Bullets"/>
              <w:numPr>
                <w:ilvl w:val="0"/>
                <w:numId w:val="0"/>
              </w:numPr>
              <w:ind w:left="283" w:hanging="170"/>
            </w:pPr>
            <w:r>
              <w:t>Bestimmung der Lichtgeschwindigkeit</w:t>
            </w:r>
          </w:p>
          <w:p w14:paraId="16FF4BB3" w14:textId="77777777" w:rsidR="000D2E1F" w:rsidRPr="000D2E1F" w:rsidRDefault="000D2E1F" w:rsidP="000D2E1F">
            <w:pPr>
              <w:pStyle w:val="JP-333SpalteUV-Bullets"/>
            </w:pPr>
            <w:r>
              <w:t>Recherche zu Experimenten zur Bestimmung der Lichtgeschwindigkeit und Vergleich historischer und moderner Versuchsaufbauten</w:t>
            </w:r>
          </w:p>
          <w:p w14:paraId="1646551D" w14:textId="7C23EB74" w:rsidR="000D2E1F" w:rsidRPr="000D2E1F" w:rsidRDefault="000D2E1F" w:rsidP="000D2E1F">
            <w:pPr>
              <w:pStyle w:val="JP-332SpalteUV-Text"/>
            </w:pPr>
          </w:p>
        </w:tc>
        <w:tc>
          <w:tcPr>
            <w:tcW w:w="3570" w:type="dxa"/>
          </w:tcPr>
          <w:p w14:paraId="484453D1" w14:textId="77777777" w:rsidR="00AA1E70" w:rsidRDefault="000D2E1F" w:rsidP="00C56930">
            <w:pPr>
              <w:pStyle w:val="JP-341SpalteBemerkung-Bereich"/>
            </w:pPr>
            <w:r>
              <w:t>Bemerkung</w:t>
            </w:r>
          </w:p>
          <w:p w14:paraId="233C072A" w14:textId="35020732" w:rsidR="000D2E1F" w:rsidRPr="000D2E1F" w:rsidRDefault="000D2E1F" w:rsidP="000D2E1F">
            <w:pPr>
              <w:pStyle w:val="JP-342SpalteBemerkung-Text"/>
            </w:pPr>
            <w:r>
              <w:t xml:space="preserve">Gruppenarbeit mit </w:t>
            </w:r>
            <w:r w:rsidR="00AC265B">
              <w:t>Präsentation</w:t>
            </w:r>
          </w:p>
        </w:tc>
      </w:tr>
      <w:tr w:rsidR="00C56930" w14:paraId="2DD28864" w14:textId="77777777" w:rsidTr="00B838C8">
        <w:tc>
          <w:tcPr>
            <w:tcW w:w="3569" w:type="dxa"/>
          </w:tcPr>
          <w:p w14:paraId="33E05DE4" w14:textId="7C765E3F" w:rsidR="001A74FE" w:rsidRPr="001A74FE" w:rsidRDefault="001A74FE" w:rsidP="001A74FE">
            <w:pPr>
              <w:pStyle w:val="JP-311SpaltePK-Bereich"/>
            </w:pPr>
            <w:r w:rsidRPr="001A74FE">
              <w:t>2.1 Erkenntnisgewinnung</w:t>
            </w:r>
          </w:p>
          <w:p w14:paraId="22ED0BA1" w14:textId="77777777" w:rsidR="00C56930" w:rsidRDefault="003123C6" w:rsidP="003E26EC">
            <w:pPr>
              <w:pStyle w:val="JP-312SpaltePK-Kompetenz"/>
            </w:pPr>
            <w:r w:rsidRPr="003123C6">
              <w:t>4. Experimente durchführen und auswerten, dazu gegebenenfalls Messwerte erfassen</w:t>
            </w:r>
          </w:p>
          <w:p w14:paraId="41839E88" w14:textId="201A8A5D" w:rsidR="00716DF9" w:rsidRDefault="00A7644E" w:rsidP="00A7644E">
            <w:pPr>
              <w:pStyle w:val="JP-312SpaltePK-Kompetenz"/>
            </w:pPr>
            <w:r w:rsidRPr="00A7644E">
              <w:t>6. mathematische Zusammenh</w:t>
            </w:r>
            <w:r w:rsidRPr="00A7644E">
              <w:rPr>
                <w:rFonts w:hint="eastAsia"/>
              </w:rPr>
              <w:t>ä</w:t>
            </w:r>
            <w:r w:rsidRPr="00A7644E">
              <w:t>nge zwischen physikalischen Gr</w:t>
            </w:r>
            <w:r w:rsidRPr="00A7644E">
              <w:rPr>
                <w:rFonts w:hint="eastAsia"/>
              </w:rPr>
              <w:t>öß</w:t>
            </w:r>
            <w:r w:rsidRPr="00A7644E">
              <w:t xml:space="preserve">en herstellen und </w:t>
            </w:r>
            <w:r w:rsidRPr="00A7644E">
              <w:rPr>
                <w:rFonts w:hint="eastAsia"/>
              </w:rPr>
              <w:t>ü</w:t>
            </w:r>
            <w:r w:rsidRPr="00A7644E">
              <w:t>berpr</w:t>
            </w:r>
            <w:r w:rsidRPr="00A7644E">
              <w:rPr>
                <w:rFonts w:hint="eastAsia"/>
              </w:rPr>
              <w:t>ü</w:t>
            </w:r>
            <w:r w:rsidRPr="00A7644E">
              <w:t>fen</w:t>
            </w:r>
            <w:r w:rsidRPr="00A7644E">
              <w:rPr>
                <w:rFonts w:hint="eastAsia"/>
              </w:rPr>
              <w:t xml:space="preserve"> </w:t>
            </w:r>
            <w:r>
              <w:t>[…]</w:t>
            </w:r>
          </w:p>
          <w:p w14:paraId="19DF849B" w14:textId="77777777" w:rsidR="00716DF9" w:rsidRPr="00716DF9" w:rsidRDefault="00716DF9" w:rsidP="00716DF9">
            <w:pPr>
              <w:pStyle w:val="JP-311SpaltePK-Bereich"/>
            </w:pPr>
            <w:r w:rsidRPr="00716DF9">
              <w:t>2.3 Bewertung</w:t>
            </w:r>
          </w:p>
          <w:p w14:paraId="7165933B" w14:textId="77777777" w:rsidR="00716DF9" w:rsidRPr="00716DF9" w:rsidRDefault="00716DF9" w:rsidP="00716DF9">
            <w:r w:rsidRPr="00716DF9">
              <w:t xml:space="preserve">7. Risiken und Sicherheitsmaßnahmen bei Experimenten und im Alltag mithilfe ihres physikalischen Wissens bewerten </w:t>
            </w:r>
          </w:p>
          <w:p w14:paraId="241A8BF8" w14:textId="6340A194" w:rsidR="00716DF9" w:rsidRPr="00716DF9" w:rsidRDefault="00716DF9" w:rsidP="00A7644E">
            <w:pPr>
              <w:pStyle w:val="JP-312SpaltePK-Kompetenz"/>
              <w:rPr>
                <w:lang w:val="de-DE"/>
              </w:rPr>
            </w:pPr>
          </w:p>
        </w:tc>
        <w:tc>
          <w:tcPr>
            <w:tcW w:w="3569" w:type="dxa"/>
          </w:tcPr>
          <w:p w14:paraId="29786929" w14:textId="78DCBAE9" w:rsidR="00C56930" w:rsidRPr="00C56930" w:rsidRDefault="00C56930" w:rsidP="00C56930">
            <w:pPr>
              <w:pStyle w:val="JP-321SpalteIK-Bereich"/>
            </w:pPr>
            <w:r w:rsidRPr="00C56930">
              <w:t>3.</w:t>
            </w:r>
            <w:r w:rsidR="00F941E0">
              <w:t>4</w:t>
            </w:r>
            <w:r w:rsidRPr="00C56930">
              <w:t>.</w:t>
            </w:r>
            <w:r w:rsidR="001F31E8">
              <w:t>5</w:t>
            </w:r>
            <w:r w:rsidRPr="00C56930">
              <w:t xml:space="preserve"> </w:t>
            </w:r>
            <w:r w:rsidR="001F31E8">
              <w:t>Wellenoptik</w:t>
            </w:r>
          </w:p>
          <w:p w14:paraId="1BD7D583" w14:textId="77777777" w:rsidR="003004E8" w:rsidRPr="003004E8" w:rsidRDefault="003004E8" w:rsidP="003004E8">
            <w:pPr>
              <w:pStyle w:val="JP-321SpalteIK-Kompetenz"/>
            </w:pPr>
            <w:r w:rsidRPr="003004E8">
              <w:t>(1) kohärentes Licht als elektromagnetische Welle beschreiben (unter anderem Lichtgeschwindigkeit)</w:t>
            </w:r>
          </w:p>
          <w:p w14:paraId="069DBF6E" w14:textId="6303052A" w:rsidR="00F941E0" w:rsidRPr="003004E8" w:rsidRDefault="00F941E0" w:rsidP="00F941E0">
            <w:r w:rsidRPr="00450DF7">
              <w:t>(3) die Struktur der Interferenzmuster und der Intensitätsverteilung bei Beugung an Doppelspalt</w:t>
            </w:r>
            <w:r w:rsidRPr="00450DF7">
              <w:br/>
              <w:t>und Gitter beschreiben</w:t>
            </w:r>
          </w:p>
          <w:p w14:paraId="026FD035" w14:textId="77777777" w:rsidR="00C56930" w:rsidRDefault="003004E8" w:rsidP="003004E8">
            <w:pPr>
              <w:pStyle w:val="JP-321SpalteIK-Kompetenz"/>
            </w:pPr>
            <w:r w:rsidRPr="003004E8">
              <w:t>(</w:t>
            </w:r>
            <w:r w:rsidR="00F941E0">
              <w:t>4</w:t>
            </w:r>
            <w:r w:rsidRPr="003004E8">
              <w:t>) die Lage von Interferenzminima beziehungswei</w:t>
            </w:r>
            <w:r w:rsidR="003B7197">
              <w:t>s</w:t>
            </w:r>
            <w:r w:rsidRPr="003004E8">
              <w:t>e Interferenzmaxima bei ausgewählten Beugungsvorgängen in Fernfeldnäherungen berechnen (Maxima beim Doppelspalt, Hauptmaxima beim Gitter)</w:t>
            </w:r>
          </w:p>
          <w:p w14:paraId="16932DB0" w14:textId="77777777" w:rsidR="006E3BA0" w:rsidRPr="006E3BA0" w:rsidRDefault="006E3BA0" w:rsidP="006E3BA0">
            <w:r w:rsidRPr="00D334F3">
              <w:t>(5) die Spektralzerlegung des Lichts polychromatischer Lichtquellen als Interferenzphänomen</w:t>
            </w:r>
            <w:r w:rsidRPr="00D334F3">
              <w:br/>
              <w:t>erklären und am Doppelspalt oder Gitter experimentell untersuchen</w:t>
            </w:r>
          </w:p>
          <w:p w14:paraId="7C43BC83" w14:textId="1E962E02" w:rsidR="006E3BA0" w:rsidRPr="00C56930" w:rsidRDefault="006E3BA0" w:rsidP="003004E8">
            <w:pPr>
              <w:pStyle w:val="JP-321SpalteIK-Kompetenz"/>
            </w:pPr>
          </w:p>
        </w:tc>
        <w:tc>
          <w:tcPr>
            <w:tcW w:w="3569" w:type="dxa"/>
          </w:tcPr>
          <w:p w14:paraId="4DA3F5E2" w14:textId="0C5AAB01" w:rsidR="00C56930" w:rsidRPr="00C56930" w:rsidRDefault="00C56930" w:rsidP="00C56930">
            <w:pPr>
              <w:pStyle w:val="JP-331SpalteUV-Bereich"/>
            </w:pPr>
            <w:r w:rsidRPr="00C56930">
              <w:t xml:space="preserve">Stunden: </w:t>
            </w:r>
            <w:r w:rsidR="00AA1E70">
              <w:t>8</w:t>
            </w:r>
          </w:p>
          <w:p w14:paraId="261CC887" w14:textId="5DF094EA" w:rsidR="00C56930" w:rsidRPr="00C56930" w:rsidRDefault="003004E8" w:rsidP="00C56930">
            <w:pPr>
              <w:pStyle w:val="JP-332SpalteUV-Text"/>
            </w:pPr>
            <w:r>
              <w:t>Doppelspalt</w:t>
            </w:r>
            <w:r w:rsidR="00512E91">
              <w:t xml:space="preserve"> und Gitter</w:t>
            </w:r>
            <w:r w:rsidR="00C56930" w:rsidRPr="00C56930">
              <w:t>:</w:t>
            </w:r>
          </w:p>
          <w:p w14:paraId="3945AC53" w14:textId="561EBEA9" w:rsidR="00C56930" w:rsidRDefault="003004E8" w:rsidP="00C56930">
            <w:pPr>
              <w:pStyle w:val="JP-333SpalteUV-Bullets"/>
            </w:pPr>
            <w:r>
              <w:t>Doppelspalt-Experiment nach Young</w:t>
            </w:r>
          </w:p>
          <w:p w14:paraId="74854CDB" w14:textId="7B43EF62" w:rsidR="003004E8" w:rsidRDefault="003004E8" w:rsidP="00C56930">
            <w:pPr>
              <w:pStyle w:val="JP-333SpalteUV-Bullets"/>
            </w:pPr>
            <w:r>
              <w:t>Analyse des Interferenzmusters: Lage der Intensitätsmaxima und Intensitätsminima (Fernfeld- und Kleinwinkelnäherung)</w:t>
            </w:r>
          </w:p>
          <w:p w14:paraId="347C8173" w14:textId="4EEB82E4" w:rsidR="003004E8" w:rsidRDefault="003004E8" w:rsidP="00C56930">
            <w:pPr>
              <w:pStyle w:val="JP-333SpalteUV-Bullets"/>
            </w:pPr>
            <w:r>
              <w:t>Bestimmung der Wellenlänge von roten, grünen und blauem Laser-Licht</w:t>
            </w:r>
          </w:p>
          <w:p w14:paraId="3C9742F6" w14:textId="2A7DF90E" w:rsidR="00512E91" w:rsidRDefault="00512E91" w:rsidP="00C56930">
            <w:pPr>
              <w:pStyle w:val="JP-333SpalteUV-Bullets"/>
            </w:pPr>
            <w:r>
              <w:t xml:space="preserve">Gitter: </w:t>
            </w:r>
            <w:r w:rsidR="00F25A2F">
              <w:t>Analyse des Interferenzmusters: Lage der Hauptmaxima der Intensität; Anzahl der Hauptmaxima</w:t>
            </w:r>
          </w:p>
          <w:p w14:paraId="57602739" w14:textId="3FE8A71F" w:rsidR="006E3BA0" w:rsidRPr="006E3BA0" w:rsidRDefault="006E3BA0" w:rsidP="006E3BA0">
            <w:pPr>
              <w:pStyle w:val="JP-333SpalteUV-Bullets"/>
            </w:pPr>
            <w:r w:rsidRPr="006E3BA0">
              <w:t>Zerlegung von weißem Licht mit einem Gitter</w:t>
            </w:r>
            <w:r>
              <w:t>:</w:t>
            </w:r>
          </w:p>
          <w:p w14:paraId="1ECD98A6" w14:textId="5A702797" w:rsidR="006E3BA0" w:rsidRPr="006E3BA0" w:rsidRDefault="006E3BA0" w:rsidP="006E3BA0">
            <w:pPr>
              <w:pStyle w:val="JP-333SpalteUV-Bullets"/>
              <w:numPr>
                <w:ilvl w:val="0"/>
                <w:numId w:val="0"/>
              </w:numPr>
              <w:ind w:left="113"/>
            </w:pPr>
            <w:r>
              <w:t>Wellenlängenabhängigkeit des Beugungswinkels und Überlagerung der Spektren</w:t>
            </w:r>
          </w:p>
          <w:p w14:paraId="024620AC" w14:textId="77777777" w:rsidR="006E3BA0" w:rsidRDefault="006E3BA0" w:rsidP="006E3BA0">
            <w:pPr>
              <w:pStyle w:val="JP-333SpalteUV-Bullets"/>
              <w:numPr>
                <w:ilvl w:val="0"/>
                <w:numId w:val="0"/>
              </w:numPr>
              <w:ind w:left="283"/>
            </w:pPr>
          </w:p>
          <w:p w14:paraId="56256A5D" w14:textId="52D86FA9" w:rsidR="00F25A2F" w:rsidRPr="00C56930" w:rsidRDefault="00F25A2F" w:rsidP="00F25A2F">
            <w:pPr>
              <w:pStyle w:val="JP-333SpalteUV-Bullets"/>
              <w:numPr>
                <w:ilvl w:val="0"/>
                <w:numId w:val="0"/>
              </w:numPr>
              <w:ind w:left="283" w:hanging="170"/>
            </w:pPr>
          </w:p>
          <w:p w14:paraId="6DDD4A7B" w14:textId="44C7DA6C" w:rsidR="00C56930" w:rsidRPr="00C56930" w:rsidRDefault="00C56930" w:rsidP="003004E8">
            <w:pPr>
              <w:pStyle w:val="JP-333SpalteUV-Bullets"/>
              <w:numPr>
                <w:ilvl w:val="0"/>
                <w:numId w:val="0"/>
              </w:numPr>
              <w:ind w:left="283"/>
            </w:pPr>
          </w:p>
        </w:tc>
        <w:tc>
          <w:tcPr>
            <w:tcW w:w="3570" w:type="dxa"/>
          </w:tcPr>
          <w:p w14:paraId="5D7F3F34" w14:textId="10C5ACC5" w:rsidR="00C56930" w:rsidRPr="00C56930" w:rsidRDefault="00F22EB9" w:rsidP="00F22EB9">
            <w:pPr>
              <w:pStyle w:val="JP-341SpalteBemerkung-Bereich"/>
            </w:pPr>
            <w:r>
              <w:t>B</w:t>
            </w:r>
            <w:r w:rsidRPr="00F22EB9">
              <w:t>emerkung</w:t>
            </w:r>
          </w:p>
          <w:p w14:paraId="4476C26A" w14:textId="0787595D" w:rsidR="00C56930" w:rsidRDefault="003004E8" w:rsidP="003004E8">
            <w:pPr>
              <w:pStyle w:val="JP-333SpalteUV-Bullets"/>
              <w:numPr>
                <w:ilvl w:val="0"/>
                <w:numId w:val="0"/>
              </w:numPr>
            </w:pPr>
            <w:r>
              <w:t>Sicherheitshinweise Laser-Licht beachten</w:t>
            </w:r>
          </w:p>
          <w:p w14:paraId="657D5F68" w14:textId="77777777" w:rsidR="003004E8" w:rsidRDefault="003004E8" w:rsidP="003004E8">
            <w:pPr>
              <w:pStyle w:val="JP-333SpalteUV-Bullets"/>
              <w:numPr>
                <w:ilvl w:val="0"/>
                <w:numId w:val="0"/>
              </w:numPr>
            </w:pPr>
          </w:p>
          <w:p w14:paraId="4A088985" w14:textId="77777777" w:rsidR="003004E8" w:rsidRDefault="003004E8" w:rsidP="003004E8">
            <w:pPr>
              <w:pStyle w:val="JP-333SpalteUV-Bullets"/>
              <w:numPr>
                <w:ilvl w:val="0"/>
                <w:numId w:val="0"/>
              </w:numPr>
            </w:pPr>
            <w:r>
              <w:t>Erstmalige Bestimmung der Wellenlänge von Licht</w:t>
            </w:r>
          </w:p>
          <w:p w14:paraId="7A6B1BE8" w14:textId="77777777" w:rsidR="006B61CF" w:rsidRDefault="006B61CF" w:rsidP="003004E8">
            <w:pPr>
              <w:pStyle w:val="JP-333SpalteUV-Bullets"/>
              <w:numPr>
                <w:ilvl w:val="0"/>
                <w:numId w:val="0"/>
              </w:numPr>
            </w:pPr>
          </w:p>
          <w:p w14:paraId="64DA27DF" w14:textId="77777777" w:rsidR="00F25A2F" w:rsidRDefault="00F25A2F" w:rsidP="003004E8">
            <w:pPr>
              <w:pStyle w:val="JP-333SpalteUV-Bullets"/>
              <w:numPr>
                <w:ilvl w:val="0"/>
                <w:numId w:val="0"/>
              </w:numPr>
            </w:pPr>
            <w:r>
              <w:t>Mögliche</w:t>
            </w:r>
            <w:r w:rsidR="00835CD0">
              <w:t>s</w:t>
            </w:r>
            <w:r>
              <w:t xml:space="preserve"> </w:t>
            </w:r>
            <w:r w:rsidR="00835CD0">
              <w:t>Schüler-</w:t>
            </w:r>
            <w:r>
              <w:t>Praktik</w:t>
            </w:r>
            <w:r w:rsidR="00835CD0">
              <w:t>um</w:t>
            </w:r>
            <w:r>
              <w:t xml:space="preserve">: </w:t>
            </w:r>
            <w:r w:rsidR="009F4155">
              <w:t>Strukturanalyse einer CD-ROM, DVD und Blue-</w:t>
            </w:r>
            <w:proofErr w:type="spellStart"/>
            <w:r w:rsidR="009F4155">
              <w:t>ray</w:t>
            </w:r>
            <w:proofErr w:type="spellEnd"/>
            <w:r>
              <w:t xml:space="preserve"> </w:t>
            </w:r>
            <w:r w:rsidR="003A726C">
              <w:t xml:space="preserve"> </w:t>
            </w:r>
          </w:p>
          <w:p w14:paraId="352CB60F" w14:textId="77777777" w:rsidR="00D6725F" w:rsidRDefault="00D6725F" w:rsidP="003004E8">
            <w:pPr>
              <w:pStyle w:val="JP-333SpalteUV-Bullets"/>
              <w:numPr>
                <w:ilvl w:val="0"/>
                <w:numId w:val="0"/>
              </w:numPr>
            </w:pPr>
          </w:p>
          <w:p w14:paraId="6BBC31E1" w14:textId="30943FBA" w:rsidR="006E3BA0" w:rsidRPr="00C56930" w:rsidRDefault="00D6725F" w:rsidP="003004E8">
            <w:pPr>
              <w:pStyle w:val="JP-333SpalteUV-Bullets"/>
              <w:numPr>
                <w:ilvl w:val="0"/>
                <w:numId w:val="0"/>
              </w:numPr>
            </w:pPr>
            <w:r>
              <w:t xml:space="preserve">Mögliche </w:t>
            </w:r>
            <w:r w:rsidR="008E30C8">
              <w:t>Vertiefung</w:t>
            </w:r>
            <w:r w:rsidR="00AA40C0">
              <w:t>en</w:t>
            </w:r>
            <w:r w:rsidR="008E30C8">
              <w:t>: Recherche</w:t>
            </w:r>
            <w:r>
              <w:t xml:space="preserve"> in Gruppenarbeiten</w:t>
            </w:r>
            <w:r w:rsidR="008E30C8">
              <w:t xml:space="preserve"> zu Wellenphänomenen im Alltag</w:t>
            </w:r>
            <w:r>
              <w:t>: Strukturfarben in der Biologie (zum Beispiel Schmetterling</w:t>
            </w:r>
            <w:r w:rsidR="008E30C8">
              <w:t>),</w:t>
            </w:r>
            <w:r w:rsidR="006E3BA0">
              <w:t xml:space="preserve"> Interferenz an dünnen Schichten im Alltag (Ölfilm, Seifenblasen)</w:t>
            </w:r>
            <w:r w:rsidR="008E30C8">
              <w:t>, Polarisation im Alltag (Sonnenbrillen, Blitzer, Farben des Himmels)</w:t>
            </w:r>
          </w:p>
        </w:tc>
      </w:tr>
    </w:tbl>
    <w:p w14:paraId="0E06FECA" w14:textId="6E655E2F" w:rsidR="006169EC" w:rsidRDefault="006169EC" w:rsidP="006169EC">
      <w:pPr>
        <w:pStyle w:val="JP-102H2"/>
        <w:numPr>
          <w:ilvl w:val="1"/>
          <w:numId w:val="7"/>
        </w:numPr>
      </w:pPr>
      <w:bookmarkStart w:id="20" w:name="_Toc107415220"/>
      <w:r w:rsidRPr="004D3804">
        <w:lastRenderedPageBreak/>
        <w:t>Themenbereich</w:t>
      </w:r>
      <w:r>
        <w:t xml:space="preserve"> „Quantenphysik und Materie“</w:t>
      </w:r>
      <w:bookmarkEnd w:id="20"/>
    </w:p>
    <w:p w14:paraId="3D69386A" w14:textId="77777777" w:rsidR="006169EC" w:rsidRPr="006169EC" w:rsidRDefault="006169EC" w:rsidP="006169EC">
      <w:pPr>
        <w:pStyle w:val="JP-103H3"/>
        <w:numPr>
          <w:ilvl w:val="2"/>
          <w:numId w:val="7"/>
        </w:numPr>
      </w:pPr>
      <w:bookmarkStart w:id="21" w:name="_Toc107415221"/>
      <w:r w:rsidRPr="004523E6">
        <w:t>Didaktische Überlegungen</w:t>
      </w:r>
      <w:bookmarkEnd w:id="21"/>
    </w:p>
    <w:p w14:paraId="00FC70EB" w14:textId="12B237EF" w:rsidR="008A7F35" w:rsidRDefault="006169EC" w:rsidP="008A7F35">
      <w:pPr>
        <w:rPr>
          <w:lang w:eastAsia="de-DE"/>
        </w:rPr>
      </w:pPr>
      <w:r w:rsidRPr="006169EC">
        <w:rPr>
          <w:lang w:eastAsia="de-DE"/>
        </w:rPr>
        <w:t xml:space="preserve">Die </w:t>
      </w:r>
      <w:proofErr w:type="spellStart"/>
      <w:r w:rsidRPr="006169EC">
        <w:rPr>
          <w:lang w:eastAsia="de-DE"/>
        </w:rPr>
        <w:t>Schülerinnen</w:t>
      </w:r>
      <w:proofErr w:type="spellEnd"/>
      <w:r w:rsidRPr="006169EC">
        <w:rPr>
          <w:lang w:eastAsia="de-DE"/>
        </w:rPr>
        <w:t xml:space="preserve"> und </w:t>
      </w:r>
      <w:proofErr w:type="spellStart"/>
      <w:r w:rsidRPr="006169EC">
        <w:rPr>
          <w:lang w:eastAsia="de-DE"/>
        </w:rPr>
        <w:t>Schüler</w:t>
      </w:r>
      <w:proofErr w:type="spellEnd"/>
      <w:r w:rsidRPr="006169EC">
        <w:rPr>
          <w:lang w:eastAsia="de-DE"/>
        </w:rPr>
        <w:t xml:space="preserve"> erkennen, dass jegliche klassische Modellvorstellung zur </w:t>
      </w:r>
      <w:proofErr w:type="spellStart"/>
      <w:r w:rsidRPr="006169EC">
        <w:rPr>
          <w:lang w:eastAsia="de-DE"/>
        </w:rPr>
        <w:t>vollständigen</w:t>
      </w:r>
      <w:proofErr w:type="spellEnd"/>
      <w:r w:rsidRPr="006169EC">
        <w:rPr>
          <w:lang w:eastAsia="de-DE"/>
        </w:rPr>
        <w:t xml:space="preserve"> und widerspruchsfreien Beschreibung des Verhaltens von Quantenobjekten wie Photonen und Elektronen versagen. Insbesondere stellen sie fest, dass quantenphysikalische Erkenntnisse und Experimente vertraute Konzepte und Begriffe (Determinismus, </w:t>
      </w:r>
      <w:proofErr w:type="spellStart"/>
      <w:r w:rsidRPr="006169EC">
        <w:rPr>
          <w:lang w:eastAsia="de-DE"/>
        </w:rPr>
        <w:t>Kausalität</w:t>
      </w:r>
      <w:proofErr w:type="spellEnd"/>
      <w:r w:rsidRPr="006169EC">
        <w:rPr>
          <w:lang w:eastAsia="de-DE"/>
        </w:rPr>
        <w:t xml:space="preserve">, Bahnbegriff) in Frage stellen. Sie beschreiben das Verhalten von Quantenobjekten unter anderem mithilfe von Wahrscheinlichkeitsaussagen. Die </w:t>
      </w:r>
      <w:proofErr w:type="spellStart"/>
      <w:r w:rsidRPr="006169EC">
        <w:rPr>
          <w:lang w:eastAsia="de-DE"/>
        </w:rPr>
        <w:t>Schülerinnen</w:t>
      </w:r>
      <w:proofErr w:type="spellEnd"/>
      <w:r w:rsidRPr="006169EC">
        <w:rPr>
          <w:lang w:eastAsia="de-DE"/>
        </w:rPr>
        <w:t xml:space="preserve"> und </w:t>
      </w:r>
      <w:proofErr w:type="spellStart"/>
      <w:r w:rsidRPr="006169EC">
        <w:rPr>
          <w:lang w:eastAsia="de-DE"/>
        </w:rPr>
        <w:t>Schüler</w:t>
      </w:r>
      <w:proofErr w:type="spellEnd"/>
      <w:r w:rsidRPr="006169EC">
        <w:rPr>
          <w:lang w:eastAsia="de-DE"/>
        </w:rPr>
        <w:t xml:space="preserve"> verbinden die Beobachtung von Linienspektren mit der Struktur der </w:t>
      </w:r>
      <w:proofErr w:type="spellStart"/>
      <w:r w:rsidRPr="006169EC">
        <w:rPr>
          <w:lang w:eastAsia="de-DE"/>
        </w:rPr>
        <w:t>Atomhülle</w:t>
      </w:r>
      <w:proofErr w:type="spellEnd"/>
      <w:r w:rsidRPr="006169EC">
        <w:rPr>
          <w:lang w:eastAsia="de-DE"/>
        </w:rPr>
        <w:t xml:space="preserve">. Sie verwenden den Photonenbegriff zur </w:t>
      </w:r>
      <w:proofErr w:type="spellStart"/>
      <w:r w:rsidRPr="006169EC">
        <w:rPr>
          <w:lang w:eastAsia="de-DE"/>
        </w:rPr>
        <w:t>Erklärung</w:t>
      </w:r>
      <w:proofErr w:type="spellEnd"/>
      <w:r w:rsidRPr="006169EC">
        <w:rPr>
          <w:lang w:eastAsia="de-DE"/>
        </w:rPr>
        <w:t xml:space="preserve"> von Emissions- und Absorptionsspektren von Atomen. </w:t>
      </w:r>
    </w:p>
    <w:p w14:paraId="1F2C6FB5" w14:textId="77777777" w:rsidR="00487701" w:rsidRDefault="003013AD" w:rsidP="008A7F35">
      <w:r>
        <w:t xml:space="preserve">Alternative Reihenfolgen zum hier dargestellten Unterrichtsgang sind selbstverständlich möglich. Beispielsweise könnte der Einstieg in die Quantenphysik auch anhand von Materiewellen, d.h. anhand der Elektronenbeugung erfolgen. Unabhängig von der Reihenfolge sollte beachtet werden, dass im Bereich der Quantenphysik verhältnismäßig wenig Experimente im Unterricht durchgeführt werden können. Entsprechend sollte auf die wenigen zur Verfügung stehenden Experimente nicht verzichtet werden.  </w:t>
      </w:r>
    </w:p>
    <w:p w14:paraId="4B02CA93" w14:textId="77777777" w:rsidR="006169EC" w:rsidRDefault="006169EC" w:rsidP="006169EC">
      <w:pPr>
        <w:pStyle w:val="JP-900META"/>
        <w:numPr>
          <w:ilvl w:val="2"/>
          <w:numId w:val="7"/>
        </w:numPr>
      </w:pPr>
      <w:bookmarkStart w:id="22" w:name="_Toc107415222"/>
      <w:r>
        <w:t>Tabellarische Darstellung der Unterrichtssequenz</w:t>
      </w:r>
      <w:bookmarkEnd w:id="22"/>
    </w:p>
    <w:tbl>
      <w:tblPr>
        <w:tblStyle w:val="JP-T01TabelleUnterrichtssequenz"/>
        <w:tblW w:w="0" w:type="auto"/>
        <w:tblLook w:val="04A0" w:firstRow="1" w:lastRow="0" w:firstColumn="1" w:lastColumn="0" w:noHBand="0" w:noVBand="1"/>
      </w:tblPr>
      <w:tblGrid>
        <w:gridCol w:w="3569"/>
        <w:gridCol w:w="3569"/>
        <w:gridCol w:w="3569"/>
        <w:gridCol w:w="3570"/>
      </w:tblGrid>
      <w:tr w:rsidR="006169EC" w14:paraId="7071F536" w14:textId="77777777" w:rsidTr="00B838C8">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45223CB9" w14:textId="77777777" w:rsidR="006169EC" w:rsidRPr="006169EC" w:rsidRDefault="006169EC" w:rsidP="006169EC">
            <w:pPr>
              <w:pStyle w:val="JP-301Kopfzeile"/>
            </w:pPr>
            <w:r w:rsidRPr="00BD53EA">
              <w:t>Prozessbezogene</w:t>
            </w:r>
            <w:r w:rsidRPr="00BD53EA">
              <w:br/>
              <w:t>Kompetenzen</w:t>
            </w:r>
          </w:p>
        </w:tc>
        <w:tc>
          <w:tcPr>
            <w:tcW w:w="3569" w:type="dxa"/>
            <w:shd w:val="clear" w:color="auto" w:fill="C00000"/>
          </w:tcPr>
          <w:p w14:paraId="4D805E72" w14:textId="77777777" w:rsidR="006169EC" w:rsidRPr="006169EC" w:rsidRDefault="006169EC" w:rsidP="006169EC">
            <w:pPr>
              <w:pStyle w:val="JP-301Kopfzeile"/>
            </w:pPr>
            <w:r w:rsidRPr="00BD53EA">
              <w:t>Inhaltsbezogene</w:t>
            </w:r>
            <w:r w:rsidRPr="00BD53EA">
              <w:br/>
              <w:t>Kompetenzen</w:t>
            </w:r>
          </w:p>
        </w:tc>
        <w:tc>
          <w:tcPr>
            <w:tcW w:w="3569" w:type="dxa"/>
          </w:tcPr>
          <w:p w14:paraId="50B42211" w14:textId="77777777" w:rsidR="006169EC" w:rsidRPr="006169EC" w:rsidRDefault="006169EC" w:rsidP="006169EC">
            <w:pPr>
              <w:pStyle w:val="JP-301Kopfzeile"/>
            </w:pPr>
            <w:r w:rsidRPr="00BD53EA">
              <w:t>Unterrichtsverlauf</w:t>
            </w:r>
          </w:p>
        </w:tc>
        <w:tc>
          <w:tcPr>
            <w:tcW w:w="3570" w:type="dxa"/>
            <w:shd w:val="clear" w:color="auto" w:fill="4472C4" w:themeFill="accent1"/>
          </w:tcPr>
          <w:p w14:paraId="298BBA2C" w14:textId="77777777" w:rsidR="006169EC" w:rsidRPr="006169EC" w:rsidRDefault="006169EC" w:rsidP="006169EC">
            <w:pPr>
              <w:pStyle w:val="JP-301Kopfzeile"/>
            </w:pPr>
            <w:r w:rsidRPr="00BD53EA">
              <w:t>Bemerkungen</w:t>
            </w:r>
          </w:p>
        </w:tc>
      </w:tr>
      <w:tr w:rsidR="006169EC" w14:paraId="19B1383E" w14:textId="77777777" w:rsidTr="00B838C8">
        <w:tc>
          <w:tcPr>
            <w:tcW w:w="3569" w:type="dxa"/>
          </w:tcPr>
          <w:p w14:paraId="441FC207" w14:textId="4A3C52CA" w:rsidR="001A74FE" w:rsidRPr="001A74FE" w:rsidRDefault="001A74FE" w:rsidP="001A74FE">
            <w:pPr>
              <w:pStyle w:val="JP-311SpaltePK-Bereich"/>
            </w:pPr>
            <w:r w:rsidRPr="001A74FE">
              <w:t>2.1 Erkenntnisgewinnung</w:t>
            </w:r>
          </w:p>
          <w:p w14:paraId="3BB780D4" w14:textId="77777777" w:rsidR="006169EC" w:rsidRDefault="007D5715" w:rsidP="006169EC">
            <w:r w:rsidRPr="007D5715">
              <w:t>9. zwischen realen Erfahrungen und konstruierten, idealisierten Modellvorstellungen unterscheiden […]</w:t>
            </w:r>
          </w:p>
          <w:p w14:paraId="5A36B471" w14:textId="77777777" w:rsidR="00E93F0F" w:rsidRDefault="00E93F0F" w:rsidP="006169EC">
            <w:r w:rsidRPr="00E93F0F">
              <w:t>11. mithilfe von Modellen Phänomene erklären und Hypothesen formulieren</w:t>
            </w:r>
          </w:p>
          <w:p w14:paraId="5FA209C1" w14:textId="77777777" w:rsidR="007A50BE" w:rsidRPr="007A50BE" w:rsidRDefault="007A50BE" w:rsidP="007A50BE">
            <w:pPr>
              <w:pStyle w:val="JP-311SpaltePK-Bereich"/>
            </w:pPr>
            <w:r w:rsidRPr="007A50BE">
              <w:t>2.2 Kommunikation</w:t>
            </w:r>
          </w:p>
          <w:p w14:paraId="18FFB47F" w14:textId="4DFF55F5" w:rsidR="006A3F7A" w:rsidRDefault="007A50BE" w:rsidP="007A50BE">
            <w:r w:rsidRPr="007A50BE">
              <w:t xml:space="preserve">1. zwischen alltagssprachlicher und fachsprachlicher Beschreibung unterscheiden </w:t>
            </w:r>
          </w:p>
          <w:p w14:paraId="281531F0" w14:textId="77777777" w:rsidR="00121278" w:rsidRPr="00121278" w:rsidRDefault="00121278" w:rsidP="00121278">
            <w:r>
              <w:t xml:space="preserve">3. </w:t>
            </w:r>
            <w:r w:rsidRPr="00121278">
              <w:t xml:space="preserve">sich über physikalische Erkenntnisse und deren Anwendungen unter Verwendung der Fachsprache und </w:t>
            </w:r>
            <w:r w:rsidRPr="00121278">
              <w:lastRenderedPageBreak/>
              <w:t xml:space="preserve">fachtypischer Darstellungen austauschen ([…]) </w:t>
            </w:r>
          </w:p>
          <w:p w14:paraId="5ED9008B" w14:textId="00DC5150" w:rsidR="006A3F7A" w:rsidRDefault="006A3F7A" w:rsidP="006169EC"/>
        </w:tc>
        <w:tc>
          <w:tcPr>
            <w:tcW w:w="3569" w:type="dxa"/>
          </w:tcPr>
          <w:p w14:paraId="1A309FD0" w14:textId="7501DFC7" w:rsidR="00AA6925" w:rsidRPr="00AA6925" w:rsidRDefault="00AA6925" w:rsidP="00AA6925">
            <w:pPr>
              <w:pStyle w:val="JP-321SpalteIK-Bereich"/>
            </w:pPr>
            <w:r>
              <w:lastRenderedPageBreak/>
              <w:t>3.</w:t>
            </w:r>
            <w:r w:rsidR="00021B61">
              <w:t>4</w:t>
            </w:r>
            <w:r>
              <w:t>.</w:t>
            </w:r>
            <w:r w:rsidRPr="00AA6925">
              <w:t xml:space="preserve">1 Denk- und Arbeitsweisen </w:t>
            </w:r>
          </w:p>
          <w:p w14:paraId="700C128D" w14:textId="174B8168" w:rsidR="00AA6925" w:rsidRDefault="00AA6925" w:rsidP="00AA6925">
            <w:pPr>
              <w:pStyle w:val="JP-321SpalteIK-Kompetenz"/>
            </w:pPr>
            <w:r>
              <w:t>(</w:t>
            </w:r>
            <w:r w:rsidRPr="00AA6925">
              <w:t xml:space="preserve">1) an Beispielen beschreiben, dass Aussagen in der theoriegeleiteten Physik grundsätzlich empirisch überprüfbar sind (Fragestellung, Hypothese, Experiment […]) </w:t>
            </w:r>
          </w:p>
          <w:p w14:paraId="75170DA9" w14:textId="78B4CAED" w:rsidR="006169EC" w:rsidRDefault="006169EC" w:rsidP="007F539F">
            <w:pPr>
              <w:pStyle w:val="JP-321SpalteIK-Bereich"/>
            </w:pPr>
            <w:r>
              <w:t>3.</w:t>
            </w:r>
            <w:r w:rsidR="00067043">
              <w:t>4</w:t>
            </w:r>
            <w:r>
              <w:t>.</w:t>
            </w:r>
            <w:r w:rsidR="006E4CC8" w:rsidRPr="006E4CC8">
              <w:t xml:space="preserve">6 Quantenphysik und Materie </w:t>
            </w:r>
          </w:p>
          <w:p w14:paraId="31C3E1C9" w14:textId="161A2879" w:rsidR="008C2CB9" w:rsidRDefault="008C2CB9" w:rsidP="006169EC">
            <w:pPr>
              <w:pStyle w:val="JP-321SpalteIK-Kompetenz"/>
            </w:pPr>
            <w:r w:rsidRPr="008C2CB9">
              <w:t>(</w:t>
            </w:r>
            <w:r w:rsidR="007F539F">
              <w:t>7</w:t>
            </w:r>
            <w:r w:rsidRPr="008C2CB9">
              <w:t xml:space="preserve">) [...] </w:t>
            </w:r>
            <w:r>
              <w:t>messbare Eigenschaften von Objekten der klassischen Physik bereits vor ihrer Messung real vorliegen und das</w:t>
            </w:r>
            <w:r w:rsidR="00FB76C9">
              <w:t xml:space="preserve">s </w:t>
            </w:r>
            <w:r>
              <w:t xml:space="preserve">der Wert der Messung unabhängig davon ist, ob überhaupt gemessen wurde </w:t>
            </w:r>
            <w:r w:rsidRPr="008C2CB9">
              <w:t>[...]</w:t>
            </w:r>
          </w:p>
          <w:p w14:paraId="232EEF0E" w14:textId="24BB25D7" w:rsidR="00764626" w:rsidRPr="006169EC" w:rsidRDefault="008C2CB9" w:rsidP="00764626">
            <w:pPr>
              <w:pStyle w:val="JP-321SpalteIK-Kompetenz"/>
            </w:pPr>
            <w:r w:rsidRPr="008C2CB9">
              <w:lastRenderedPageBreak/>
              <w:t>(</w:t>
            </w:r>
            <w:r w:rsidR="007F539F">
              <w:t>8</w:t>
            </w:r>
            <w:r w:rsidRPr="008C2CB9">
              <w:t xml:space="preserve">) [...] </w:t>
            </w:r>
            <w:r>
              <w:t>räumlich getrennte Objekte eines zusammengesetz</w:t>
            </w:r>
            <w:r w:rsidR="006A3FB8">
              <w:t>t</w:t>
            </w:r>
            <w:r>
              <w:t>en Systems aus Objekten der Klassischen Physik alle ihre messbaren Eigenschaften unabhängig voneinander besitzen</w:t>
            </w:r>
            <w:r w:rsidRPr="008C2CB9">
              <w:t xml:space="preserve"> [...]</w:t>
            </w:r>
          </w:p>
        </w:tc>
        <w:tc>
          <w:tcPr>
            <w:tcW w:w="3569" w:type="dxa"/>
          </w:tcPr>
          <w:p w14:paraId="5A95AFE5" w14:textId="0324931C" w:rsidR="006169EC" w:rsidRPr="006169EC" w:rsidRDefault="006169EC" w:rsidP="006169EC">
            <w:pPr>
              <w:pStyle w:val="JP-331SpalteUV-Bereich"/>
            </w:pPr>
            <w:r>
              <w:lastRenderedPageBreak/>
              <w:t>Stunden: 1</w:t>
            </w:r>
          </w:p>
          <w:p w14:paraId="3B89CCCB" w14:textId="5CF374DF" w:rsidR="006169EC" w:rsidRPr="006169EC" w:rsidRDefault="006169EC" w:rsidP="006169EC">
            <w:pPr>
              <w:pStyle w:val="JP-332SpalteUV-Text"/>
            </w:pPr>
            <w:r>
              <w:t xml:space="preserve">Eigenschaften </w:t>
            </w:r>
            <w:r w:rsidR="005F638C">
              <w:t>physikalischer System</w:t>
            </w:r>
            <w:r w:rsidR="00050EB7">
              <w:t>e</w:t>
            </w:r>
            <w:r w:rsidR="005F638C">
              <w:t xml:space="preserve"> der klassischen Physik</w:t>
            </w:r>
            <w:r w:rsidRPr="006169EC">
              <w:t>:</w:t>
            </w:r>
          </w:p>
          <w:p w14:paraId="3082511A" w14:textId="6A8DB404" w:rsidR="006169EC" w:rsidRPr="006169EC" w:rsidRDefault="005F638C" w:rsidP="006169EC">
            <w:pPr>
              <w:pStyle w:val="JP-333SpalteUV-Bullets"/>
            </w:pPr>
            <w:r>
              <w:t>Größenordnungen physikalischer Systeme im Überblick (von der Planck-Skala zur Ausdehnung des Universums)</w:t>
            </w:r>
          </w:p>
          <w:p w14:paraId="126E259E" w14:textId="59F10074" w:rsidR="006169EC" w:rsidRDefault="005F638C" w:rsidP="006169EC">
            <w:pPr>
              <w:pStyle w:val="JP-333SpalteUV-Bullets"/>
            </w:pPr>
            <w:r>
              <w:t>Kausalitäts-Prinzip</w:t>
            </w:r>
          </w:p>
          <w:p w14:paraId="24D8F5A4" w14:textId="1F5A6A97" w:rsidR="005F638C" w:rsidRDefault="006E4CC8" w:rsidP="006169EC">
            <w:pPr>
              <w:pStyle w:val="JP-333SpalteUV-Bullets"/>
            </w:pPr>
            <w:r>
              <w:t xml:space="preserve">Klassischer Bahnbegriff und </w:t>
            </w:r>
            <w:r w:rsidR="005F638C">
              <w:t>Determinismus der klassischen Physik</w:t>
            </w:r>
          </w:p>
          <w:p w14:paraId="0688DE97" w14:textId="2F4E012F" w:rsidR="005F638C" w:rsidRPr="006169EC" w:rsidRDefault="005F638C" w:rsidP="006169EC">
            <w:pPr>
              <w:pStyle w:val="JP-333SpalteUV-Bullets"/>
            </w:pPr>
            <w:r>
              <w:t>Lokal</w:t>
            </w:r>
            <w:r w:rsidR="00050EB7">
              <w:t xml:space="preserve">ität und </w:t>
            </w:r>
            <w:r>
              <w:t>Reali</w:t>
            </w:r>
            <w:r w:rsidR="00050EB7">
              <w:t xml:space="preserve">tät im Rahmen der </w:t>
            </w:r>
            <w:r>
              <w:t>klassischen Physik</w:t>
            </w:r>
            <w:r w:rsidR="00AA6925">
              <w:t xml:space="preserve"> (Sichtweise der klassischen Physik: "real ist, was man messen kann")</w:t>
            </w:r>
          </w:p>
          <w:p w14:paraId="26A5E9B4" w14:textId="42DB41B3" w:rsidR="006169EC" w:rsidRPr="006169EC" w:rsidRDefault="006169EC" w:rsidP="005931D7">
            <w:pPr>
              <w:pStyle w:val="JP-333SpalteUV-Bullets"/>
              <w:numPr>
                <w:ilvl w:val="0"/>
                <w:numId w:val="0"/>
              </w:numPr>
              <w:ind w:left="283"/>
            </w:pPr>
          </w:p>
        </w:tc>
        <w:tc>
          <w:tcPr>
            <w:tcW w:w="3570" w:type="dxa"/>
          </w:tcPr>
          <w:p w14:paraId="460366EC" w14:textId="77777777" w:rsidR="006169EC" w:rsidRPr="006169EC" w:rsidRDefault="006169EC" w:rsidP="006169EC">
            <w:pPr>
              <w:pStyle w:val="JP-341SpalteBemerkung-Bereich"/>
            </w:pPr>
            <w:r>
              <w:t xml:space="preserve">Bemerkung </w:t>
            </w:r>
          </w:p>
          <w:p w14:paraId="0B903EFC" w14:textId="7AD1F855" w:rsidR="006169EC" w:rsidRPr="006169EC" w:rsidRDefault="000F2D60" w:rsidP="006169EC">
            <w:r>
              <w:t xml:space="preserve">Die </w:t>
            </w:r>
            <w:r w:rsidR="00AC265B">
              <w:t xml:space="preserve">Schülerinnen und Schüler </w:t>
            </w:r>
            <w:r>
              <w:t xml:space="preserve">werden sich der bisher unbewusst verwendeten </w:t>
            </w:r>
            <w:r w:rsidR="008C2CB9">
              <w:t xml:space="preserve">Begriffe </w:t>
            </w:r>
            <w:r w:rsidR="00050EB7">
              <w:t xml:space="preserve">und </w:t>
            </w:r>
            <w:r>
              <w:t>Konzepte der klassischen Physik bewusst</w:t>
            </w:r>
            <w:r w:rsidR="008C2CB9">
              <w:t xml:space="preserve"> u.a. Kausalität und Determinismus. </w:t>
            </w:r>
            <w:r w:rsidR="00CF68EE">
              <w:t>Möglich ist die Verwendung des Begriffs des "lokalen Realismus" der klassischen Physik.</w:t>
            </w:r>
            <w:r>
              <w:t xml:space="preserve"> </w:t>
            </w:r>
          </w:p>
          <w:p w14:paraId="6046DDA0" w14:textId="77777777" w:rsidR="006169EC" w:rsidRDefault="006169EC" w:rsidP="00AA6925"/>
        </w:tc>
      </w:tr>
      <w:tr w:rsidR="00580098" w14:paraId="0435C65C" w14:textId="77777777" w:rsidTr="00B838C8">
        <w:tc>
          <w:tcPr>
            <w:tcW w:w="3569" w:type="dxa"/>
          </w:tcPr>
          <w:p w14:paraId="09EF968F" w14:textId="77777777" w:rsidR="00580098" w:rsidRPr="00580098" w:rsidRDefault="00580098" w:rsidP="00580098">
            <w:pPr>
              <w:pStyle w:val="JP-311SpaltePK-Bereich"/>
            </w:pPr>
            <w:r w:rsidRPr="001A74FE">
              <w:t>2.1 Erkenntnisgewinnung</w:t>
            </w:r>
          </w:p>
          <w:p w14:paraId="476FA19A" w14:textId="77777777" w:rsidR="00580098" w:rsidRPr="00580098" w:rsidRDefault="00580098" w:rsidP="00580098">
            <w:r w:rsidRPr="00F0779D">
              <w:t>2. Hypothesen zu physikalischen Fragestellungen aufstellen</w:t>
            </w:r>
          </w:p>
          <w:p w14:paraId="20975D84" w14:textId="77777777" w:rsidR="00580098" w:rsidRPr="00580098" w:rsidRDefault="00580098" w:rsidP="00580098">
            <w:pPr>
              <w:pStyle w:val="JP-312SpaltePK-Kompetenz"/>
            </w:pPr>
            <w:r w:rsidRPr="00096298">
              <w:t>12. Sachtexte mit physikalischem Bezug sinnentnehmend lesen</w:t>
            </w:r>
          </w:p>
          <w:p w14:paraId="69EB4D91" w14:textId="77777777" w:rsidR="00580098" w:rsidRPr="00580098" w:rsidRDefault="00580098" w:rsidP="00580098">
            <w:pPr>
              <w:pStyle w:val="JP-311SpaltePK-Bereich"/>
            </w:pPr>
            <w:r w:rsidRPr="00507622">
              <w:t>2.3 Bewertung</w:t>
            </w:r>
          </w:p>
          <w:p w14:paraId="030BB1DC" w14:textId="77777777" w:rsidR="00580098" w:rsidRDefault="00580098" w:rsidP="00580098"/>
          <w:p w14:paraId="72B2F3E6" w14:textId="77777777" w:rsidR="00580098" w:rsidRPr="00580098" w:rsidRDefault="00580098" w:rsidP="00580098">
            <w:r w:rsidRPr="00507622">
              <w:t xml:space="preserve">1. bei Experimenten relevante von nicht relevanten Einflussgrößen unterscheiden </w:t>
            </w:r>
          </w:p>
          <w:p w14:paraId="5643BA7D" w14:textId="77777777" w:rsidR="00580098" w:rsidRPr="00580098" w:rsidRDefault="00580098" w:rsidP="00580098">
            <w:r w:rsidRPr="006A3F7A">
              <w:t xml:space="preserve">4. Grenzen physikalischer Modelle an Beispielen erläutern </w:t>
            </w:r>
          </w:p>
          <w:p w14:paraId="7F562898" w14:textId="77777777" w:rsidR="00580098" w:rsidRPr="00580098" w:rsidRDefault="00580098" w:rsidP="00580098">
            <w:pPr>
              <w:pStyle w:val="JP-312SpaltePK-Kompetenz"/>
            </w:pPr>
            <w:r w:rsidRPr="006A3F7A">
              <w:t>11. historische Auswirkungen physikalischer Erkenntnisse beschreiben</w:t>
            </w:r>
          </w:p>
          <w:p w14:paraId="27605199" w14:textId="77777777" w:rsidR="00580098" w:rsidRPr="00D06212" w:rsidRDefault="00580098" w:rsidP="00580098">
            <w:pPr>
              <w:pStyle w:val="JP-312SpaltePK-Kompetenz"/>
            </w:pPr>
          </w:p>
          <w:p w14:paraId="3D91D67A" w14:textId="1E076043" w:rsidR="00580098" w:rsidRPr="00580098" w:rsidRDefault="00580098" w:rsidP="00580098">
            <w:pPr>
              <w:pStyle w:val="JP-312SpaltePK-Kompetenz"/>
            </w:pPr>
          </w:p>
        </w:tc>
        <w:tc>
          <w:tcPr>
            <w:tcW w:w="3569" w:type="dxa"/>
          </w:tcPr>
          <w:p w14:paraId="35271028" w14:textId="77777777" w:rsidR="00580098" w:rsidRPr="00580098" w:rsidRDefault="00580098" w:rsidP="00580098">
            <w:pPr>
              <w:pStyle w:val="JP-321SpalteIK-Bereich"/>
            </w:pPr>
            <w:r>
              <w:t>3.</w:t>
            </w:r>
            <w:r w:rsidRPr="00580098">
              <w:t xml:space="preserve">4.1 Denk- und Arbeitsweisen </w:t>
            </w:r>
          </w:p>
          <w:p w14:paraId="36A3A380" w14:textId="77777777" w:rsidR="00580098" w:rsidRPr="00580098" w:rsidRDefault="00580098" w:rsidP="00580098">
            <w:pPr>
              <w:pStyle w:val="JP-321SpalteIK-Kompetenz"/>
            </w:pPr>
            <w:r>
              <w:t>(3</w:t>
            </w:r>
            <w:r w:rsidRPr="00580098">
              <w:t xml:space="preserve">) die Bedeutung von Naturkonstanten beschreiben […] </w:t>
            </w:r>
          </w:p>
          <w:p w14:paraId="3EC43E97" w14:textId="77777777" w:rsidR="00580098" w:rsidRPr="00580098" w:rsidRDefault="00580098" w:rsidP="00580098">
            <w:pPr>
              <w:pStyle w:val="JP-321SpalteIK-Bereich"/>
            </w:pPr>
            <w:r w:rsidRPr="000A6706">
              <w:t>3.</w:t>
            </w:r>
            <w:r w:rsidRPr="00580098">
              <w:t xml:space="preserve">4.6 Quantenphysik und Materie </w:t>
            </w:r>
          </w:p>
          <w:p w14:paraId="218B4A53" w14:textId="77777777" w:rsidR="00580098" w:rsidRDefault="00580098" w:rsidP="00580098">
            <w:pPr>
              <w:pStyle w:val="JP-321SpalteIK-Kompetenz"/>
            </w:pPr>
            <w:r w:rsidRPr="000A6706">
              <w:t>(</w:t>
            </w:r>
            <w:r w:rsidRPr="00580098">
              <w:t>5) den lichtelektrischen Effekt beschreiben und anhand der Einstein'schen Lichtquantenhypothese erklären (Hallwachs-Effekt, Einstein'sche Gleichung [...], Planck'sche Konstante h)</w:t>
            </w:r>
          </w:p>
          <w:p w14:paraId="1EDDC93C" w14:textId="77AF1DFA" w:rsidR="00580098" w:rsidRPr="00580098" w:rsidRDefault="00580098" w:rsidP="00580098">
            <w:pPr>
              <w:pStyle w:val="JP-321SpalteIK-Kompetenz"/>
            </w:pPr>
            <w:r>
              <w:t>(</w:t>
            </w:r>
            <w:r w:rsidRPr="00580098">
              <w:t>6) [...] wie sich Quantenobjekte anhand ihrer Energie und anhand ihres Impulses beschreiben lassen [...]</w:t>
            </w:r>
          </w:p>
        </w:tc>
        <w:tc>
          <w:tcPr>
            <w:tcW w:w="3569" w:type="dxa"/>
          </w:tcPr>
          <w:p w14:paraId="09384E46" w14:textId="318565F0" w:rsidR="00580098" w:rsidRPr="00580098" w:rsidRDefault="00580098" w:rsidP="00580098">
            <w:pPr>
              <w:pStyle w:val="JP-331SpalteUV-Bereich"/>
            </w:pPr>
            <w:r>
              <w:t xml:space="preserve">Stunden: </w:t>
            </w:r>
            <w:r w:rsidR="002710A6">
              <w:t>6</w:t>
            </w:r>
          </w:p>
          <w:p w14:paraId="501F9C09" w14:textId="77777777" w:rsidR="00580098" w:rsidRPr="00580098" w:rsidRDefault="00580098" w:rsidP="00580098">
            <w:pPr>
              <w:pStyle w:val="JP-332SpalteUV-Text"/>
            </w:pPr>
            <w:r>
              <w:t>Lichtelektrischer Effekt</w:t>
            </w:r>
            <w:r w:rsidRPr="00580098">
              <w:t>:</w:t>
            </w:r>
          </w:p>
          <w:p w14:paraId="67B1DF7B" w14:textId="77777777" w:rsidR="00580098" w:rsidRPr="00580098" w:rsidRDefault="00580098" w:rsidP="00580098">
            <w:pPr>
              <w:pStyle w:val="JP-333SpalteUV-Bullets"/>
            </w:pPr>
            <w:r>
              <w:t>Qualitative Betrachtung des lichtelektrischen Effekts</w:t>
            </w:r>
          </w:p>
          <w:p w14:paraId="2DD76633" w14:textId="77777777" w:rsidR="00580098" w:rsidRPr="00580098" w:rsidRDefault="00580098" w:rsidP="00580098">
            <w:pPr>
              <w:pStyle w:val="JP-333SpalteUV-Bullets"/>
            </w:pPr>
            <w:r>
              <w:t xml:space="preserve">Eigenschaften des lichtelektrischen Effekts und seine Unvereinbarkeit mit den Gesetzen der klassischen Physik  </w:t>
            </w:r>
          </w:p>
          <w:p w14:paraId="3B787750" w14:textId="77777777" w:rsidR="00580098" w:rsidRPr="00580098" w:rsidRDefault="00580098" w:rsidP="00580098">
            <w:pPr>
              <w:pStyle w:val="JP-333SpalteUV-Bullets"/>
            </w:pPr>
            <w:r>
              <w:t xml:space="preserve">Quantitative Analyse des lichtelektrischen Effekts </w:t>
            </w:r>
            <w:r w:rsidRPr="00580098">
              <w:t>(Fotozelle und Messmethoden) und Einstein-Gleichung, Planck'sche Konstante</w:t>
            </w:r>
          </w:p>
          <w:p w14:paraId="3D7DBE24" w14:textId="71900608" w:rsidR="00580098" w:rsidRPr="00580098" w:rsidRDefault="00580098" w:rsidP="00580098">
            <w:pPr>
              <w:pStyle w:val="JP-333SpalteUV-Bullets"/>
            </w:pPr>
            <w:r>
              <w:t>Lichtquantenhypothese von Einstein, Photonenbegriff, Photonenimpuls</w:t>
            </w:r>
          </w:p>
        </w:tc>
        <w:tc>
          <w:tcPr>
            <w:tcW w:w="3570" w:type="dxa"/>
          </w:tcPr>
          <w:p w14:paraId="27E76076" w14:textId="77777777" w:rsidR="00580098" w:rsidRPr="00580098" w:rsidRDefault="00580098" w:rsidP="00580098">
            <w:pPr>
              <w:pStyle w:val="JP-341SpalteBemerkung-Bereich"/>
            </w:pPr>
            <w:r>
              <w:t>B</w:t>
            </w:r>
            <w:r w:rsidRPr="00580098">
              <w:t>emerkung</w:t>
            </w:r>
          </w:p>
          <w:p w14:paraId="726C52C0" w14:textId="77777777" w:rsidR="00580098" w:rsidRDefault="00580098" w:rsidP="00580098"/>
          <w:p w14:paraId="40AF7F52" w14:textId="77777777" w:rsidR="00580098" w:rsidRPr="00580098" w:rsidRDefault="00580098" w:rsidP="00580098">
            <w:r>
              <w:t>Lehrreich ist die Lektüre der entsprechenden Absätze</w:t>
            </w:r>
            <w:r w:rsidRPr="00580098">
              <w:t xml:space="preserve"> in Einsteins Artikel. </w:t>
            </w:r>
          </w:p>
          <w:p w14:paraId="27B43219" w14:textId="77777777" w:rsidR="00580098" w:rsidRDefault="00580098" w:rsidP="00580098"/>
          <w:p w14:paraId="46F2C398" w14:textId="77777777" w:rsidR="00580098" w:rsidRDefault="00580098" w:rsidP="00580098"/>
          <w:p w14:paraId="1BF43F86" w14:textId="0ED8ACE2" w:rsidR="00580098" w:rsidRPr="00580098" w:rsidRDefault="00580098" w:rsidP="00580098">
            <w:r>
              <w:t xml:space="preserve">Mögliche Vertiefung zum </w:t>
            </w:r>
            <w:r w:rsidRPr="00580098">
              <w:t>Photonenimpuls: Compton-Effekt.</w:t>
            </w:r>
          </w:p>
        </w:tc>
      </w:tr>
      <w:tr w:rsidR="00580098" w14:paraId="01D74D31" w14:textId="77777777" w:rsidTr="00B838C8">
        <w:tc>
          <w:tcPr>
            <w:tcW w:w="3569" w:type="dxa"/>
          </w:tcPr>
          <w:p w14:paraId="27EFF435" w14:textId="77777777" w:rsidR="00580098" w:rsidRPr="00580098" w:rsidRDefault="00580098" w:rsidP="00580098">
            <w:pPr>
              <w:pStyle w:val="JP-311SpaltePK-Bereich"/>
            </w:pPr>
            <w:r w:rsidRPr="001A74FE">
              <w:t>2.1 Erkenntnisgewinnung</w:t>
            </w:r>
          </w:p>
          <w:p w14:paraId="3B7852FF" w14:textId="77777777" w:rsidR="00580098" w:rsidRPr="00580098" w:rsidRDefault="00580098" w:rsidP="00580098">
            <w:r w:rsidRPr="00F0779D">
              <w:t xml:space="preserve">2. Hypothesen zu </w:t>
            </w:r>
            <w:r w:rsidRPr="00580098">
              <w:t>physikalischen Fragestellungen aufstellen</w:t>
            </w:r>
          </w:p>
          <w:p w14:paraId="1214DC47" w14:textId="77777777" w:rsidR="00580098" w:rsidRPr="00580098" w:rsidRDefault="00580098" w:rsidP="00580098">
            <w:r w:rsidRPr="004F36BA">
              <w:t>11. mithilfe von Modellen Phänomene erklären und Hypothesen formulieren</w:t>
            </w:r>
          </w:p>
          <w:p w14:paraId="455348E3" w14:textId="77777777" w:rsidR="00580098" w:rsidRPr="00F0779D" w:rsidRDefault="00580098" w:rsidP="00580098"/>
          <w:p w14:paraId="2720160A" w14:textId="77777777" w:rsidR="00580098" w:rsidRPr="001A74FE" w:rsidRDefault="00580098" w:rsidP="00580098"/>
          <w:p w14:paraId="61BD7D79" w14:textId="77777777" w:rsidR="00580098" w:rsidRPr="001A74FE" w:rsidRDefault="00580098" w:rsidP="00580098">
            <w:pPr>
              <w:pStyle w:val="JP-311SpaltePK-Bereich"/>
            </w:pPr>
          </w:p>
        </w:tc>
        <w:tc>
          <w:tcPr>
            <w:tcW w:w="3569" w:type="dxa"/>
          </w:tcPr>
          <w:p w14:paraId="14FA54DA" w14:textId="745FED31" w:rsidR="00580098" w:rsidRPr="00580098" w:rsidRDefault="00580098" w:rsidP="00580098">
            <w:pPr>
              <w:pStyle w:val="JP-321SpalteIK-Bereich"/>
            </w:pPr>
            <w:r>
              <w:t>3.</w:t>
            </w:r>
            <w:r w:rsidR="00021B61">
              <w:t>4</w:t>
            </w:r>
            <w:r>
              <w:t>.</w:t>
            </w:r>
            <w:r w:rsidRPr="00580098">
              <w:t xml:space="preserve">1 Denk- und Arbeitsweisen </w:t>
            </w:r>
          </w:p>
          <w:p w14:paraId="6295F327" w14:textId="77777777" w:rsidR="00580098" w:rsidRPr="00580098" w:rsidRDefault="00580098" w:rsidP="00580098">
            <w:pPr>
              <w:pStyle w:val="JP-321SpalteIK-Kompetenz"/>
            </w:pPr>
            <w:r>
              <w:t>(</w:t>
            </w:r>
            <w:r w:rsidRPr="00580098">
              <w:t>3) die Funktion von Modellen in der Physik erläutern […]</w:t>
            </w:r>
          </w:p>
          <w:p w14:paraId="575EC65B" w14:textId="77777777" w:rsidR="00580098" w:rsidRPr="00580098" w:rsidRDefault="00580098" w:rsidP="00580098">
            <w:pPr>
              <w:pStyle w:val="JP-321SpalteIK-Bereich"/>
            </w:pPr>
            <w:r>
              <w:t>3.</w:t>
            </w:r>
            <w:r w:rsidRPr="00580098">
              <w:t xml:space="preserve">4.6 Quantenphysik und Materie </w:t>
            </w:r>
          </w:p>
          <w:p w14:paraId="73846609" w14:textId="1C0CC74C" w:rsidR="009E14C7" w:rsidRDefault="00580098" w:rsidP="00580098">
            <w:pPr>
              <w:pStyle w:val="JP-321SpalteIK-Kompetenz"/>
            </w:pPr>
            <w:r>
              <w:t>(</w:t>
            </w:r>
            <w:r w:rsidRPr="00580098">
              <w:t>6) [...] wie sich Quantenobjekte anhand ihrer Energie und anhand ihres Impulses beschreiben lassen ([...], de Broglie-Wellenlänge von Materiewellen)</w:t>
            </w:r>
          </w:p>
          <w:p w14:paraId="394B6274" w14:textId="77777777" w:rsidR="009E14C7" w:rsidRPr="009E14C7" w:rsidRDefault="009E14C7" w:rsidP="009E14C7">
            <w:pPr>
              <w:pStyle w:val="JP-321SpalteIK-Kompetenz"/>
            </w:pPr>
            <w:r w:rsidRPr="00CB7B1A">
              <w:t xml:space="preserve">(1) </w:t>
            </w:r>
            <w:r w:rsidRPr="009E14C7">
              <w:t xml:space="preserve">Gemeinsamkeiten und Unterschiede des Verhaltens von klassischen Wellen, klassischen Teilchen und </w:t>
            </w:r>
            <w:r w:rsidRPr="009E14C7">
              <w:lastRenderedPageBreak/>
              <w:t xml:space="preserve">Quantenobjekten am Doppelspalt beschreiben </w:t>
            </w:r>
          </w:p>
          <w:p w14:paraId="3D837FFF" w14:textId="6525BB04" w:rsidR="009E14C7" w:rsidRPr="00580098" w:rsidRDefault="009E14C7" w:rsidP="00580098">
            <w:pPr>
              <w:pStyle w:val="JP-321SpalteIK-Kompetenz"/>
            </w:pPr>
          </w:p>
        </w:tc>
        <w:tc>
          <w:tcPr>
            <w:tcW w:w="3569" w:type="dxa"/>
          </w:tcPr>
          <w:p w14:paraId="1589F592" w14:textId="70A4B4AA" w:rsidR="00580098" w:rsidRPr="00580098" w:rsidRDefault="00580098" w:rsidP="00580098">
            <w:pPr>
              <w:pStyle w:val="JP-331SpalteUV-Bereich"/>
            </w:pPr>
            <w:r>
              <w:lastRenderedPageBreak/>
              <w:t>Stund</w:t>
            </w:r>
            <w:r w:rsidRPr="00580098">
              <w:t xml:space="preserve">en: </w:t>
            </w:r>
            <w:r w:rsidR="002710A6">
              <w:t>3</w:t>
            </w:r>
          </w:p>
          <w:p w14:paraId="689EA64C" w14:textId="77777777" w:rsidR="00580098" w:rsidRPr="00580098" w:rsidRDefault="00580098" w:rsidP="00580098">
            <w:r>
              <w:t>Materiewellen:</w:t>
            </w:r>
          </w:p>
          <w:p w14:paraId="295E9DA8" w14:textId="77777777" w:rsidR="00580098" w:rsidRPr="00580098" w:rsidRDefault="00580098" w:rsidP="00580098">
            <w:pPr>
              <w:pStyle w:val="JP-333SpalteUV-Bullets"/>
            </w:pPr>
            <w:r>
              <w:t>de Broglie Hypothese</w:t>
            </w:r>
          </w:p>
          <w:p w14:paraId="051C33B6" w14:textId="77777777" w:rsidR="00580098" w:rsidRPr="00580098" w:rsidRDefault="00580098" w:rsidP="00580098">
            <w:pPr>
              <w:pStyle w:val="JP-333SpalteUV-Bullets"/>
            </w:pPr>
            <w:r>
              <w:t>Elektronenbeugung</w:t>
            </w:r>
            <w:r w:rsidRPr="00580098">
              <w:t xml:space="preserve"> am Graphit-Kristall (qualitativ)</w:t>
            </w:r>
          </w:p>
          <w:p w14:paraId="6E9922AC" w14:textId="77777777" w:rsidR="00580098" w:rsidRPr="00580098" w:rsidRDefault="00580098" w:rsidP="00580098">
            <w:pPr>
              <w:pStyle w:val="JP-333SpalteUV-Bullets"/>
            </w:pPr>
            <w:r>
              <w:t>Doppelspaltexperimente</w:t>
            </w:r>
            <w:r w:rsidRPr="00580098">
              <w:t xml:space="preserve"> (quantitativ) von Elektronen, Neutronen, C-60 Molekülen, Positronen etc.</w:t>
            </w:r>
          </w:p>
          <w:p w14:paraId="78D228D5" w14:textId="212859C6" w:rsidR="00580098" w:rsidRPr="00D06212" w:rsidRDefault="00580098" w:rsidP="009E14C7">
            <w:pPr>
              <w:pStyle w:val="JP-333SpalteUV-Bullets"/>
              <w:numPr>
                <w:ilvl w:val="0"/>
                <w:numId w:val="0"/>
              </w:numPr>
              <w:ind w:left="113"/>
            </w:pPr>
          </w:p>
        </w:tc>
        <w:tc>
          <w:tcPr>
            <w:tcW w:w="3570" w:type="dxa"/>
          </w:tcPr>
          <w:p w14:paraId="7730EE1E" w14:textId="77777777" w:rsidR="00580098" w:rsidRPr="00580098" w:rsidRDefault="00580098" w:rsidP="00580098">
            <w:pPr>
              <w:pStyle w:val="JP-341SpalteBemerkung-Bereich"/>
            </w:pPr>
            <w:r>
              <w:t>B</w:t>
            </w:r>
            <w:r w:rsidRPr="00580098">
              <w:t>emerkung</w:t>
            </w:r>
          </w:p>
          <w:p w14:paraId="2B2BDB41" w14:textId="77777777" w:rsidR="00580098" w:rsidRPr="00580098" w:rsidRDefault="00580098" w:rsidP="00580098">
            <w:r>
              <w:t xml:space="preserve">Gedankenexperimente zur </w:t>
            </w:r>
          </w:p>
          <w:p w14:paraId="0791A0AB" w14:textId="77777777" w:rsidR="00580098" w:rsidRPr="00580098" w:rsidRDefault="00580098" w:rsidP="00580098">
            <w:r>
              <w:t>W</w:t>
            </w:r>
            <w:r w:rsidRPr="00580098">
              <w:t>ellenlänge von makroskopischen Körpern</w:t>
            </w:r>
          </w:p>
          <w:p w14:paraId="4B0EC600" w14:textId="77777777" w:rsidR="00580098" w:rsidRDefault="00580098" w:rsidP="00580098"/>
          <w:p w14:paraId="3175735C" w14:textId="02295135" w:rsidR="00580098" w:rsidRPr="00580098" w:rsidRDefault="00580098" w:rsidP="00580098"/>
        </w:tc>
      </w:tr>
      <w:tr w:rsidR="00580098" w14:paraId="366F0D90" w14:textId="77777777" w:rsidTr="00B838C8">
        <w:tc>
          <w:tcPr>
            <w:tcW w:w="3569" w:type="dxa"/>
          </w:tcPr>
          <w:p w14:paraId="6CFDDC72" w14:textId="0740F0CB" w:rsidR="00580098" w:rsidRPr="00580098" w:rsidRDefault="00580098" w:rsidP="00580098">
            <w:pPr>
              <w:pStyle w:val="JP-311SpaltePK-Bereich"/>
            </w:pPr>
            <w:r w:rsidRPr="001A74FE">
              <w:t>2.1 Erkenntnisgewinnung</w:t>
            </w:r>
          </w:p>
          <w:p w14:paraId="63BCF631" w14:textId="05599BB5" w:rsidR="00580098" w:rsidRPr="00580098" w:rsidRDefault="00580098" w:rsidP="00580098">
            <w:r w:rsidRPr="00F0779D">
              <w:t>2. Hypothesen zu physikalischen Fragestellungen aufstellen</w:t>
            </w:r>
          </w:p>
          <w:p w14:paraId="6E80B8CA" w14:textId="381F692A" w:rsidR="00580098" w:rsidRPr="00580098" w:rsidRDefault="00580098" w:rsidP="00580098">
            <w:r w:rsidRPr="00953E49">
              <w:t>11. mithilfe von Modellen Phänomene erklären und Hypothesen formulieren</w:t>
            </w:r>
          </w:p>
          <w:p w14:paraId="0FB6474C" w14:textId="77777777" w:rsidR="00580098" w:rsidRPr="00580098" w:rsidRDefault="00580098" w:rsidP="00580098">
            <w:pPr>
              <w:pStyle w:val="JP-311SpaltePK-Bereich"/>
            </w:pPr>
            <w:r w:rsidRPr="0015710C">
              <w:t>2.2 Kommunikation</w:t>
            </w:r>
          </w:p>
          <w:p w14:paraId="5ED9EFDF" w14:textId="77777777" w:rsidR="00580098" w:rsidRPr="00580098" w:rsidRDefault="00580098" w:rsidP="00580098">
            <w:r w:rsidRPr="0015710C">
              <w:t xml:space="preserve">1. zwischen alltagssprachlicher und fachsprachlicher Beschreibung unterscheiden </w:t>
            </w:r>
          </w:p>
          <w:p w14:paraId="26AC5307" w14:textId="685DF34C" w:rsidR="00580098" w:rsidRPr="00580098" w:rsidRDefault="00580098" w:rsidP="00580098">
            <w:r w:rsidRPr="00D253B5">
              <w:t>4. physikalische Vorgänge […] beschreiben (</w:t>
            </w:r>
            <w:r w:rsidRPr="00580098">
              <w:t xml:space="preserve">[…] kausale Zusammenhänge) </w:t>
            </w:r>
          </w:p>
          <w:p w14:paraId="1EEB7BF5" w14:textId="77777777" w:rsidR="00580098" w:rsidRPr="00580098" w:rsidRDefault="00580098" w:rsidP="00580098">
            <w:pPr>
              <w:pStyle w:val="JP-311SpaltePK-Bereich"/>
            </w:pPr>
            <w:r w:rsidRPr="007A5DB1">
              <w:t>2.3 Bewertung</w:t>
            </w:r>
          </w:p>
          <w:p w14:paraId="536C4F43" w14:textId="77777777" w:rsidR="00580098" w:rsidRPr="00580098" w:rsidRDefault="00580098" w:rsidP="00580098">
            <w:r w:rsidRPr="007A5DB1">
              <w:t xml:space="preserve">3. Hypothesen anhand der Ergebnisse von Experimenten beurteilen </w:t>
            </w:r>
          </w:p>
          <w:p w14:paraId="29FCB4F8" w14:textId="77777777" w:rsidR="003E2A2A" w:rsidRPr="003E2A2A" w:rsidRDefault="003E2A2A" w:rsidP="003E2A2A">
            <w:r w:rsidRPr="006A3F7A">
              <w:t xml:space="preserve">4. Grenzen physikalischer Modelle an Beispielen erläutern </w:t>
            </w:r>
          </w:p>
          <w:p w14:paraId="660DE116" w14:textId="2309D89F" w:rsidR="00580098" w:rsidRDefault="00580098" w:rsidP="00580098"/>
        </w:tc>
        <w:tc>
          <w:tcPr>
            <w:tcW w:w="3569" w:type="dxa"/>
          </w:tcPr>
          <w:p w14:paraId="3D810154" w14:textId="77E8466B" w:rsidR="00580098" w:rsidRPr="00580098" w:rsidRDefault="00580098" w:rsidP="00580098">
            <w:pPr>
              <w:pStyle w:val="JP-321SpalteIK-Bereich"/>
            </w:pPr>
            <w:r>
              <w:t>3.</w:t>
            </w:r>
            <w:r w:rsidR="00021B61">
              <w:t>4</w:t>
            </w:r>
            <w:r>
              <w:t>.</w:t>
            </w:r>
            <w:r w:rsidRPr="00580098">
              <w:t xml:space="preserve">6 Quantenphysik und Materie </w:t>
            </w:r>
          </w:p>
          <w:p w14:paraId="1177F425" w14:textId="5F6549B4" w:rsidR="00580098" w:rsidRPr="00580098" w:rsidRDefault="00580098" w:rsidP="00580098">
            <w:pPr>
              <w:pStyle w:val="JP-321SpalteIK-Kompetenz"/>
            </w:pPr>
            <w:r>
              <w:t>(</w:t>
            </w:r>
            <w:r w:rsidR="00EE33C8">
              <w:t>1</w:t>
            </w:r>
            <w:r w:rsidRPr="00580098">
              <w:t xml:space="preserve">) Gemeinsamkeiten und Unterschiede des Verhaltens von klassischen Wellen, klassischen Teilchen und Quantenobjekten am Doppelspalt beschreiben </w:t>
            </w:r>
          </w:p>
          <w:p w14:paraId="09E65EBB" w14:textId="362C1460" w:rsidR="00580098" w:rsidRPr="00580098" w:rsidRDefault="00580098" w:rsidP="00580098">
            <w:pPr>
              <w:pStyle w:val="JP-321SpalteIK-Kompetenz"/>
            </w:pPr>
            <w:r w:rsidRPr="00446504">
              <w:t>(</w:t>
            </w:r>
            <w:r w:rsidR="00EE33C8">
              <w:t>2</w:t>
            </w:r>
            <w:r w:rsidRPr="00580098">
              <w:t xml:space="preserve">) [...] wie für Quantenobjekte der Determinismus der klassischen Physik durch Wahrscheinlichkeitsaussagen ersetzt wird </w:t>
            </w:r>
          </w:p>
          <w:p w14:paraId="61E0EE30" w14:textId="522841C4" w:rsidR="00580098" w:rsidRPr="00580098" w:rsidRDefault="00580098" w:rsidP="00580098">
            <w:pPr>
              <w:pStyle w:val="JP-321SpalteIK-Kompetenz"/>
            </w:pPr>
            <w:r>
              <w:t>(</w:t>
            </w:r>
            <w:r w:rsidR="00EE33C8">
              <w:t>3</w:t>
            </w:r>
            <w:r w:rsidRPr="00580098">
              <w:t>) Experimente zur Interferenz einzelner Quantenobjekte anhand von Wa</w:t>
            </w:r>
            <w:r w:rsidR="00A5105B">
              <w:t>hr</w:t>
            </w:r>
            <w:r w:rsidRPr="00580098">
              <w:t xml:space="preserve">scheinlichkeitsaussagen beschreiben und den Ausgang der Experimente erklären </w:t>
            </w:r>
          </w:p>
          <w:p w14:paraId="2143F3B3" w14:textId="650D1D28" w:rsidR="00580098" w:rsidRDefault="00580098" w:rsidP="00580098">
            <w:pPr>
              <w:pStyle w:val="JP-321SpalteIK-Kompetenz"/>
            </w:pPr>
            <w:r w:rsidRPr="003B06F1">
              <w:t>(</w:t>
            </w:r>
            <w:r w:rsidR="00EE33C8">
              <w:t>4</w:t>
            </w:r>
            <w:r w:rsidRPr="00580098">
              <w:t>) am Beispiel des Doppelspaltexperiments beschreiben, dass Quantenobjekte zwar stets Wellen- und Teilcheneigenschaften aufweisen, sich diese aber nicht unabhängig voneinander beobachten lassen. Sie können dies anhand der Interferenzfähigkeit und der Welcher-Weg-Information bei einzelnen Quantenobjekten erläutern (Komplementarität)</w:t>
            </w:r>
          </w:p>
          <w:p w14:paraId="191CC26B" w14:textId="46E8CBC8" w:rsidR="009E14C7" w:rsidRPr="00580098" w:rsidRDefault="009E14C7" w:rsidP="00EE33C8"/>
        </w:tc>
        <w:tc>
          <w:tcPr>
            <w:tcW w:w="3569" w:type="dxa"/>
          </w:tcPr>
          <w:p w14:paraId="5585CB24" w14:textId="6AE280A2" w:rsidR="009E14C7" w:rsidRDefault="00580098" w:rsidP="009E14C7">
            <w:pPr>
              <w:pStyle w:val="JP-331SpalteUV-Bereich"/>
            </w:pPr>
            <w:r>
              <w:t xml:space="preserve">Stunden: </w:t>
            </w:r>
            <w:r w:rsidR="00AD622C">
              <w:t>6</w:t>
            </w:r>
          </w:p>
          <w:p w14:paraId="08CF0EC8" w14:textId="77BD18C8" w:rsidR="009E14C7" w:rsidRPr="009E14C7" w:rsidRDefault="009E14C7" w:rsidP="009E14C7">
            <w:pPr>
              <w:pStyle w:val="JP-332SpalteUV-Text"/>
            </w:pPr>
            <w:r>
              <w:t>Simulationen zu Experimenten mit Quantenobjekten am Doppelspalt</w:t>
            </w:r>
            <w:r w:rsidR="00EE33C8">
              <w:t xml:space="preserve"> (Taylor-Experiment)</w:t>
            </w:r>
          </w:p>
          <w:p w14:paraId="0A76B4F3" w14:textId="2C021C7B" w:rsidR="009E14C7" w:rsidRDefault="009E14C7" w:rsidP="009E14C7">
            <w:pPr>
              <w:pStyle w:val="JP-333SpalteUV-Bullets"/>
            </w:pPr>
            <w:r>
              <w:t>Unterschiede</w:t>
            </w:r>
            <w:r w:rsidRPr="009E14C7">
              <w:t xml:space="preserve"> zwischen klassischen Wellen und Quantenobjekten anhand der Beobachtungen beschreiben.</w:t>
            </w:r>
          </w:p>
          <w:p w14:paraId="3E43B3D7" w14:textId="5EE9113D" w:rsidR="00A5105B" w:rsidRPr="00A5105B" w:rsidRDefault="00A5105B" w:rsidP="00A5105B">
            <w:pPr>
              <w:pStyle w:val="JP-333SpalteUV-Bullets"/>
            </w:pPr>
            <w:r>
              <w:t>Beschreib</w:t>
            </w:r>
            <w:r w:rsidRPr="00A5105B">
              <w:t xml:space="preserve">ung </w:t>
            </w:r>
            <w:r>
              <w:t xml:space="preserve">und Interpretation </w:t>
            </w:r>
            <w:r w:rsidRPr="00A5105B">
              <w:t xml:space="preserve">der Beobachtungen anhand von Wahrscheinlichkeitsaussagen </w:t>
            </w:r>
          </w:p>
          <w:p w14:paraId="680B751F" w14:textId="77777777" w:rsidR="00A5105B" w:rsidRPr="009E14C7" w:rsidRDefault="00A5105B" w:rsidP="00A5105B">
            <w:pPr>
              <w:pStyle w:val="JP-333SpalteUV-Bullets"/>
              <w:numPr>
                <w:ilvl w:val="0"/>
                <w:numId w:val="0"/>
              </w:numPr>
              <w:ind w:left="283"/>
            </w:pPr>
          </w:p>
          <w:p w14:paraId="048D8263" w14:textId="77777777" w:rsidR="009E14C7" w:rsidRDefault="009E14C7" w:rsidP="009E14C7">
            <w:pPr>
              <w:pStyle w:val="JP-333SpalteUV-Bullets"/>
              <w:numPr>
                <w:ilvl w:val="0"/>
                <w:numId w:val="0"/>
              </w:numPr>
              <w:ind w:left="283" w:hanging="170"/>
            </w:pPr>
          </w:p>
          <w:p w14:paraId="16A607C0" w14:textId="12ACA6F3" w:rsidR="009E14C7" w:rsidRPr="00580098" w:rsidRDefault="009E14C7" w:rsidP="009E14C7">
            <w:pPr>
              <w:pStyle w:val="JP-333SpalteUV-Bullets"/>
              <w:numPr>
                <w:ilvl w:val="0"/>
                <w:numId w:val="0"/>
              </w:numPr>
              <w:ind w:left="283" w:hanging="170"/>
            </w:pPr>
          </w:p>
        </w:tc>
        <w:tc>
          <w:tcPr>
            <w:tcW w:w="3570" w:type="dxa"/>
          </w:tcPr>
          <w:p w14:paraId="23F90283" w14:textId="5B9472E9" w:rsidR="00580098" w:rsidRPr="00580098" w:rsidRDefault="00580098" w:rsidP="00580098">
            <w:pPr>
              <w:pStyle w:val="JP-341SpalteBemerkung-Bereich"/>
            </w:pPr>
            <w:r>
              <w:t>B</w:t>
            </w:r>
            <w:r w:rsidRPr="00580098">
              <w:t>emerkung</w:t>
            </w:r>
          </w:p>
          <w:p w14:paraId="0C90A43A" w14:textId="061D122F" w:rsidR="00580098" w:rsidRDefault="002710A6" w:rsidP="00580098">
            <w:r>
              <w:t>Simulationen zum Doppelspaltexperiment</w:t>
            </w:r>
            <w:r w:rsidRPr="002710A6">
              <w:t xml:space="preserve"> können als Schülerexperimente eingesetzt werden zur individuellen Auseinandersetzung mit den Phänomenen</w:t>
            </w:r>
          </w:p>
          <w:p w14:paraId="08FA77D4" w14:textId="77777777" w:rsidR="00580098" w:rsidRPr="00580098" w:rsidRDefault="00580098" w:rsidP="00580098">
            <w:r>
              <w:t>Hinweis: Beim Taylor-Experiment sollten die Schülerinnen und Schüler Hypothesen aufstellen, wie sich klassische Wellen und wie sich klassische Teilchen verhalten würden (</w:t>
            </w:r>
            <w:r w:rsidRPr="00580098">
              <w:sym w:font="Wingdings" w:char="F0E0"/>
            </w:r>
            <w:r w:rsidRPr="00580098">
              <w:t xml:space="preserve"> Quantenobjekte verhalten sich weder wie klassische Wellen noch wie klassische Teilchen).</w:t>
            </w:r>
          </w:p>
          <w:p w14:paraId="56BBB65D" w14:textId="77777777" w:rsidR="00580098" w:rsidRDefault="00580098" w:rsidP="00580098"/>
          <w:p w14:paraId="668F95A2" w14:textId="77777777" w:rsidR="00580098" w:rsidRDefault="00580098" w:rsidP="00580098"/>
          <w:p w14:paraId="2D43736C" w14:textId="77777777" w:rsidR="00580098" w:rsidRDefault="00580098" w:rsidP="00580098"/>
          <w:p w14:paraId="65138E7D" w14:textId="77777777" w:rsidR="00580098" w:rsidRDefault="00580098" w:rsidP="00580098"/>
          <w:p w14:paraId="66EBE4BE" w14:textId="77777777" w:rsidR="00580098" w:rsidRDefault="00580098" w:rsidP="00580098"/>
          <w:p w14:paraId="32534B01" w14:textId="77777777" w:rsidR="00580098" w:rsidRDefault="00580098" w:rsidP="00580098"/>
          <w:p w14:paraId="51A42CCF" w14:textId="77777777" w:rsidR="00580098" w:rsidRDefault="00580098" w:rsidP="00580098"/>
          <w:p w14:paraId="20CB312D" w14:textId="77777777" w:rsidR="00580098" w:rsidRDefault="00580098" w:rsidP="00580098"/>
          <w:p w14:paraId="2822FA85" w14:textId="77777777" w:rsidR="00580098" w:rsidRDefault="00580098" w:rsidP="00580098"/>
          <w:p w14:paraId="2F15A951" w14:textId="77777777" w:rsidR="00580098" w:rsidRDefault="00580098" w:rsidP="00580098"/>
          <w:p w14:paraId="0FB1FF4C" w14:textId="77777777" w:rsidR="00580098" w:rsidRDefault="00580098" w:rsidP="00580098"/>
          <w:p w14:paraId="064F6C5D" w14:textId="77777777" w:rsidR="00580098" w:rsidRDefault="00580098" w:rsidP="00580098"/>
          <w:p w14:paraId="7A84098B" w14:textId="43CFB5BB" w:rsidR="00580098" w:rsidRPr="00580098" w:rsidRDefault="00580098" w:rsidP="00580098"/>
        </w:tc>
      </w:tr>
      <w:tr w:rsidR="00580098" w14:paraId="20C710F0" w14:textId="77777777" w:rsidTr="00B838C8">
        <w:tc>
          <w:tcPr>
            <w:tcW w:w="3569" w:type="dxa"/>
          </w:tcPr>
          <w:p w14:paraId="3CAF1454" w14:textId="4C36EAA1" w:rsidR="00580098" w:rsidRPr="00580098" w:rsidRDefault="00580098" w:rsidP="00580098">
            <w:pPr>
              <w:pStyle w:val="JP-311SpaltePK-Bereich"/>
            </w:pPr>
            <w:r w:rsidRPr="001A74FE">
              <w:t>2.1 Erkenntnisgewinnung</w:t>
            </w:r>
          </w:p>
          <w:p w14:paraId="54E1AFBB" w14:textId="77777777" w:rsidR="00580098" w:rsidRPr="00580098" w:rsidRDefault="00580098" w:rsidP="00580098">
            <w:r w:rsidRPr="003C52CC">
              <w:t xml:space="preserve">2. Hypothesen zu </w:t>
            </w:r>
            <w:r w:rsidRPr="00580098">
              <w:t>physikalischen Fragestellungen aufstellen</w:t>
            </w:r>
          </w:p>
          <w:p w14:paraId="7623C24B" w14:textId="77777777" w:rsidR="00580098" w:rsidRPr="001A74FE" w:rsidRDefault="00580098" w:rsidP="00580098"/>
          <w:p w14:paraId="5D680EB9" w14:textId="77777777" w:rsidR="00580098" w:rsidRDefault="00580098" w:rsidP="00580098"/>
        </w:tc>
        <w:tc>
          <w:tcPr>
            <w:tcW w:w="3569" w:type="dxa"/>
          </w:tcPr>
          <w:p w14:paraId="530E2E79" w14:textId="1962859B" w:rsidR="00580098" w:rsidRPr="00580098" w:rsidRDefault="00580098" w:rsidP="00580098">
            <w:pPr>
              <w:pStyle w:val="JP-321SpalteIK-Bereich"/>
            </w:pPr>
            <w:r>
              <w:lastRenderedPageBreak/>
              <w:t>3.</w:t>
            </w:r>
            <w:r w:rsidR="003E2A2A">
              <w:t>4</w:t>
            </w:r>
            <w:r>
              <w:t>.</w:t>
            </w:r>
            <w:r w:rsidRPr="00580098">
              <w:t xml:space="preserve">1 Denk- und Arbeitsweisen </w:t>
            </w:r>
          </w:p>
          <w:p w14:paraId="73A66F71" w14:textId="0DD53BA6" w:rsidR="00580098" w:rsidRPr="00580098" w:rsidRDefault="00580098" w:rsidP="00580098">
            <w:pPr>
              <w:pStyle w:val="JP-321SpalteIK-Kompetenz"/>
            </w:pPr>
            <w:r>
              <w:t>(</w:t>
            </w:r>
            <w:r w:rsidRPr="00580098">
              <w:t xml:space="preserve">1) an Beispielen beschreiben, dass Aussagen in der theoriegeleiteten Physik </w:t>
            </w:r>
            <w:r w:rsidRPr="00580098">
              <w:lastRenderedPageBreak/>
              <w:t xml:space="preserve">grundsätzlich empirisch überprüfbar sind (Fragestellung, Hypothese, Experiment […]) </w:t>
            </w:r>
          </w:p>
          <w:p w14:paraId="7C09BEFF" w14:textId="7849F798" w:rsidR="00580098" w:rsidRPr="00580098" w:rsidRDefault="00580098" w:rsidP="00580098">
            <w:pPr>
              <w:pStyle w:val="JP-321SpalteIK-Bereich"/>
            </w:pPr>
            <w:r>
              <w:t>3.</w:t>
            </w:r>
            <w:r w:rsidR="003E2A2A">
              <w:t>4</w:t>
            </w:r>
            <w:r>
              <w:t>.</w:t>
            </w:r>
            <w:r w:rsidRPr="00580098">
              <w:t>6 Quantenphysik und Materie</w:t>
            </w:r>
          </w:p>
          <w:p w14:paraId="64142471" w14:textId="3A29EF61" w:rsidR="00580098" w:rsidRPr="00580098" w:rsidRDefault="00580098" w:rsidP="00580098">
            <w:pPr>
              <w:pStyle w:val="JP-321SpalteIK-Kompetenz"/>
            </w:pPr>
            <w:r>
              <w:t>(</w:t>
            </w:r>
            <w:r w:rsidR="003E2A2A">
              <w:t>7</w:t>
            </w:r>
            <w:r w:rsidRPr="00580098">
              <w:t>) [...] messbare Eigenschaften von Objekten der klassischen Physik bereits vor ihrer Messung real vorliegen und dass der Wert der Messung unabhängig davon ist, ob überhaupt gemessen wurde. Sie können beschreiben, dass diese Aussage für Quantenobjekte im Allgemeinen nicht gilt (Realität, zum Beispiel bei verschränkten Photonen)</w:t>
            </w:r>
          </w:p>
          <w:p w14:paraId="6DC35555" w14:textId="76D7E624" w:rsidR="00580098" w:rsidRPr="00580098" w:rsidRDefault="00580098" w:rsidP="00580098">
            <w:r w:rsidRPr="007757F4">
              <w:t>(</w:t>
            </w:r>
            <w:r w:rsidR="003E2A2A">
              <w:t>8</w:t>
            </w:r>
            <w:r w:rsidRPr="007757F4">
              <w:t>) [...] räumlich getrennte Objekte eines zusammengesetz</w:t>
            </w:r>
            <w:r w:rsidRPr="00580098">
              <w:t>ten Systems aus Objekten der Klassischen Physik alle ihre messbaren Eigenschaften unabhängig voneinander besitzen.  Sie können beschreiben, dass diese Aussage für Quantenobjekte im Allgemeinen nicht gilt (Realität, zum Beispiel bei verschränkten Photonen)</w:t>
            </w:r>
          </w:p>
        </w:tc>
        <w:tc>
          <w:tcPr>
            <w:tcW w:w="3569" w:type="dxa"/>
          </w:tcPr>
          <w:p w14:paraId="79AD941D" w14:textId="1DFC2003" w:rsidR="00580098" w:rsidRPr="00580098" w:rsidRDefault="00580098" w:rsidP="00580098">
            <w:pPr>
              <w:pStyle w:val="JP-331SpalteUV-Bereich"/>
            </w:pPr>
            <w:r>
              <w:lastRenderedPageBreak/>
              <w:t xml:space="preserve">Stunden: </w:t>
            </w:r>
            <w:r w:rsidRPr="00580098">
              <w:t>2</w:t>
            </w:r>
          </w:p>
          <w:p w14:paraId="13180EA7" w14:textId="5E755984" w:rsidR="00580098" w:rsidRPr="00580098" w:rsidRDefault="00580098" w:rsidP="00580098">
            <w:pPr>
              <w:pStyle w:val="JP-332SpalteUV-Text"/>
            </w:pPr>
            <w:r>
              <w:t>Realität und Lokalität</w:t>
            </w:r>
          </w:p>
          <w:p w14:paraId="1CF6E8B9" w14:textId="0742FB72" w:rsidR="00580098" w:rsidRPr="00580098" w:rsidRDefault="00580098" w:rsidP="00580098">
            <w:pPr>
              <w:pStyle w:val="JP-333SpalteUV-Bullets"/>
            </w:pPr>
            <w:r>
              <w:lastRenderedPageBreak/>
              <w:t>Vergleich von zwei unabhängigen Photonen und zwei verschränkten Photonen</w:t>
            </w:r>
          </w:p>
          <w:p w14:paraId="1A1BF711" w14:textId="11F5C206" w:rsidR="00580098" w:rsidRPr="00580098" w:rsidRDefault="00580098" w:rsidP="00580098">
            <w:pPr>
              <w:pStyle w:val="JP-333SpalteUV-Bullets"/>
            </w:pPr>
            <w:r>
              <w:t>Realität und Lokalität in klassischer Physik und Quantenphysik</w:t>
            </w:r>
          </w:p>
        </w:tc>
        <w:tc>
          <w:tcPr>
            <w:tcW w:w="3570" w:type="dxa"/>
          </w:tcPr>
          <w:p w14:paraId="75D4E2EE" w14:textId="259B8D9C" w:rsidR="00580098" w:rsidRPr="00580098" w:rsidRDefault="00580098" w:rsidP="00580098">
            <w:pPr>
              <w:pStyle w:val="JP-341SpalteBemerkung-Bereich"/>
            </w:pPr>
            <w:r>
              <w:lastRenderedPageBreak/>
              <w:t>B</w:t>
            </w:r>
            <w:r w:rsidRPr="00580098">
              <w:t>emerkung</w:t>
            </w:r>
          </w:p>
          <w:p w14:paraId="07039780" w14:textId="77777777" w:rsidR="00580098" w:rsidRPr="00580098" w:rsidRDefault="00580098" w:rsidP="00580098">
            <w:pPr>
              <w:pStyle w:val="JP-332SpalteUV-Text"/>
            </w:pPr>
            <w:r>
              <w:t xml:space="preserve">Hinweis: </w:t>
            </w:r>
            <w:r w:rsidRPr="00580098">
              <w:t xml:space="preserve">Betrachtet man statt doppelbrechender Kristalle atomare </w:t>
            </w:r>
            <w:r w:rsidRPr="00580098">
              <w:lastRenderedPageBreak/>
              <w:t xml:space="preserve">Photonenkaskaden (zum Beispiel in Kalzium-Atomen) können die Schülerinnen und Schüler die Erzeugung verschränkter Photonen verstehen. </w:t>
            </w:r>
          </w:p>
          <w:p w14:paraId="7FD05324" w14:textId="77777777" w:rsidR="00580098" w:rsidRDefault="00580098" w:rsidP="00580098">
            <w:pPr>
              <w:pStyle w:val="JP-332SpalteUV-Text"/>
            </w:pPr>
          </w:p>
          <w:p w14:paraId="3DE1F6D5" w14:textId="142F9FBB" w:rsidR="00580098" w:rsidRPr="00580098" w:rsidRDefault="00580098" w:rsidP="00580098">
            <w:pPr>
              <w:pStyle w:val="JP-332SpalteUV-Text"/>
            </w:pPr>
            <w:r>
              <w:t>Mögliche Vertiefung</w:t>
            </w:r>
            <w:r w:rsidRPr="00580098">
              <w:t xml:space="preserve">: Simulationen zur Verschränkung und Kryptographie </w:t>
            </w:r>
          </w:p>
        </w:tc>
      </w:tr>
      <w:tr w:rsidR="00580098" w14:paraId="1332AF78" w14:textId="77777777" w:rsidTr="00B838C8">
        <w:tc>
          <w:tcPr>
            <w:tcW w:w="3569" w:type="dxa"/>
          </w:tcPr>
          <w:p w14:paraId="23ABADC3" w14:textId="711F75C4" w:rsidR="00580098" w:rsidRPr="00580098" w:rsidRDefault="00580098" w:rsidP="00580098">
            <w:pPr>
              <w:pStyle w:val="JP-311SpaltePK-Bereich"/>
            </w:pPr>
            <w:r w:rsidRPr="001A74FE">
              <w:lastRenderedPageBreak/>
              <w:t>2.1 Erkenntnisgewinnung</w:t>
            </w:r>
          </w:p>
          <w:p w14:paraId="09F9E49D" w14:textId="77777777" w:rsidR="00580098" w:rsidRPr="00580098" w:rsidRDefault="00580098" w:rsidP="00580098">
            <w:r w:rsidRPr="00EF7C43">
              <w:t>1. Ph</w:t>
            </w:r>
            <w:r w:rsidRPr="00580098">
              <w:rPr>
                <w:rFonts w:hint="eastAsia"/>
              </w:rPr>
              <w:t>ä</w:t>
            </w:r>
            <w:r w:rsidRPr="00580098">
              <w:t>nomene und Experimente zielgerichtet beobachten und ihre Beobachtungen beschreiben</w:t>
            </w:r>
          </w:p>
          <w:p w14:paraId="55CF26EA" w14:textId="5C3C223A" w:rsidR="00580098" w:rsidRPr="00580098" w:rsidRDefault="00580098" w:rsidP="00580098">
            <w:r w:rsidRPr="00AF5D0D">
              <w:t>8. mathematische Umformungen zur Berechnung physikalischer Größen durchführen</w:t>
            </w:r>
          </w:p>
          <w:p w14:paraId="73725626" w14:textId="77777777" w:rsidR="0097578F" w:rsidRPr="0097578F" w:rsidRDefault="0097578F" w:rsidP="0097578F">
            <w:pPr>
              <w:pStyle w:val="JP-311SpaltePK-Bereich"/>
            </w:pPr>
            <w:r w:rsidRPr="00195631">
              <w:t>2.3 Bewertung</w:t>
            </w:r>
          </w:p>
          <w:p w14:paraId="045FE047" w14:textId="77777777" w:rsidR="0097578F" w:rsidRPr="0097578F" w:rsidRDefault="0097578F" w:rsidP="0097578F">
            <w:r w:rsidRPr="00195631">
              <w:t xml:space="preserve">4. Grenzen physikalischer Modelle an Beispielen erläutern </w:t>
            </w:r>
          </w:p>
          <w:p w14:paraId="6D2BA9A1" w14:textId="77777777" w:rsidR="0097578F" w:rsidRPr="00195631" w:rsidRDefault="0097578F" w:rsidP="0097578F"/>
          <w:p w14:paraId="0FE18C93" w14:textId="77777777" w:rsidR="00580098" w:rsidRPr="00D06212" w:rsidRDefault="00580098" w:rsidP="00580098"/>
        </w:tc>
        <w:tc>
          <w:tcPr>
            <w:tcW w:w="3569" w:type="dxa"/>
          </w:tcPr>
          <w:p w14:paraId="5ADA9E85" w14:textId="1EC28871" w:rsidR="00580098" w:rsidRPr="00580098" w:rsidRDefault="00580098" w:rsidP="00580098">
            <w:pPr>
              <w:pStyle w:val="JP-321SpalteIK-Bereich"/>
            </w:pPr>
            <w:r>
              <w:t>3.</w:t>
            </w:r>
            <w:r w:rsidR="00021B61">
              <w:t>4</w:t>
            </w:r>
            <w:r>
              <w:t>.</w:t>
            </w:r>
            <w:r w:rsidRPr="00580098">
              <w:t xml:space="preserve">1 Denk- und Arbeitsweisen </w:t>
            </w:r>
          </w:p>
          <w:p w14:paraId="10003A39" w14:textId="79CE5F2B" w:rsidR="00580098" w:rsidRPr="00580098" w:rsidRDefault="00580098" w:rsidP="00580098">
            <w:pPr>
              <w:pStyle w:val="JP-321SpalteIK-Kompetenz"/>
            </w:pPr>
            <w:r>
              <w:t>(</w:t>
            </w:r>
            <w:r w:rsidRPr="00580098">
              <w:t xml:space="preserve">1) an Beispielen beschreiben, dass Aussagen in der theoriegeleiteten Physik grundsätzlich empirisch überprüfbar sind (Fragestellung, Hypothese, Experiment […]) </w:t>
            </w:r>
          </w:p>
          <w:p w14:paraId="7D25FF3C" w14:textId="2FDCE66E" w:rsidR="00580098" w:rsidRPr="00580098" w:rsidRDefault="00580098" w:rsidP="00580098">
            <w:pPr>
              <w:pStyle w:val="JP-321SpalteIK-Kompetenz"/>
            </w:pPr>
            <w:r>
              <w:t>(3) die Funktion von Modellen in der Physik erläutern […]</w:t>
            </w:r>
          </w:p>
          <w:p w14:paraId="62696C57" w14:textId="50F80274" w:rsidR="00580098" w:rsidRPr="00580098" w:rsidRDefault="00580098" w:rsidP="00580098">
            <w:pPr>
              <w:pStyle w:val="JP-321SpalteIK-Bereich"/>
            </w:pPr>
            <w:r w:rsidRPr="001C04B9">
              <w:t>3.</w:t>
            </w:r>
            <w:r w:rsidR="00AD622C">
              <w:t>4</w:t>
            </w:r>
            <w:r w:rsidRPr="001C04B9">
              <w:t xml:space="preserve">.6 Quantenphysik und Materie </w:t>
            </w:r>
          </w:p>
          <w:p w14:paraId="7BCAA947" w14:textId="4DD8DE8E" w:rsidR="00AD622C" w:rsidRDefault="00AD622C" w:rsidP="00580098">
            <w:pPr>
              <w:pStyle w:val="JP-321SpalteIK-Kompetenz"/>
            </w:pPr>
            <w:r w:rsidRPr="00757C16">
              <w:t xml:space="preserve">(9) Linienspektren von Atomen als Übergänge zwischen diskreten </w:t>
            </w:r>
            <w:r w:rsidRPr="00757C16">
              <w:lastRenderedPageBreak/>
              <w:t>Energieniveaus beschreiben</w:t>
            </w:r>
            <w:r w:rsidRPr="00757C16">
              <w:br/>
              <w:t xml:space="preserve">und in einem Energieniveauschema veranschaulichen (Absorption, Emission, </w:t>
            </w:r>
            <w:proofErr w:type="spellStart"/>
            <w:r w:rsidRPr="00757C16">
              <w:t>Bohr’sche</w:t>
            </w:r>
            <w:proofErr w:type="spellEnd"/>
            <w:r>
              <w:t xml:space="preserve"> </w:t>
            </w:r>
            <w:r w:rsidRPr="00757C16">
              <w:t>Frequenzbedingung, Energiewerte des Wasserstoffatoms</w:t>
            </w:r>
          </w:p>
          <w:p w14:paraId="73C65161" w14:textId="611E20C9" w:rsidR="00580098" w:rsidRPr="00580098" w:rsidRDefault="00580098" w:rsidP="00580098">
            <w:pPr>
              <w:pStyle w:val="JP-321SpalteIK-Kompetenz"/>
            </w:pPr>
            <w:r>
              <w:t>(1</w:t>
            </w:r>
            <w:r w:rsidR="00AD622C">
              <w:t>0</w:t>
            </w:r>
            <w:r>
              <w:t>) unterschiedliche atomare Modellvorstellungen</w:t>
            </w:r>
            <w:r w:rsidR="00AD622C">
              <w:t xml:space="preserve"> im Überblick beschreiben</w:t>
            </w:r>
            <w:r>
              <w:t xml:space="preserve"> (</w:t>
            </w:r>
            <w:proofErr w:type="spellStart"/>
            <w:r>
              <w:t>Rutherford'sches</w:t>
            </w:r>
            <w:proofErr w:type="spellEnd"/>
            <w:r>
              <w:t xml:space="preserve"> Atommodell, Orbitale </w:t>
            </w:r>
            <w:r w:rsidRPr="00580098">
              <w:t xml:space="preserve">des Wasserstoffatoms) </w:t>
            </w:r>
          </w:p>
        </w:tc>
        <w:tc>
          <w:tcPr>
            <w:tcW w:w="3569" w:type="dxa"/>
          </w:tcPr>
          <w:p w14:paraId="1A2CEAAE" w14:textId="0F8ADA2C" w:rsidR="00580098" w:rsidRPr="00580098" w:rsidRDefault="00580098" w:rsidP="00580098">
            <w:pPr>
              <w:pStyle w:val="JP-331SpalteUV-Bereich"/>
            </w:pPr>
            <w:r>
              <w:lastRenderedPageBreak/>
              <w:t xml:space="preserve">Stunden: </w:t>
            </w:r>
            <w:r w:rsidRPr="00580098">
              <w:t>1</w:t>
            </w:r>
            <w:r w:rsidR="0097578F">
              <w:t>0</w:t>
            </w:r>
          </w:p>
          <w:p w14:paraId="4833D32D" w14:textId="6DB929D6" w:rsidR="00580098" w:rsidRPr="00580098" w:rsidRDefault="00580098" w:rsidP="00580098">
            <w:pPr>
              <w:pStyle w:val="JP-332SpalteUV-Text"/>
            </w:pPr>
            <w:r>
              <w:t>Atomphysik</w:t>
            </w:r>
          </w:p>
          <w:p w14:paraId="07394782" w14:textId="2337FCE4" w:rsidR="00580098" w:rsidRPr="00580098" w:rsidRDefault="00580098" w:rsidP="00580098">
            <w:pPr>
              <w:pStyle w:val="JP-333SpalteUV-Bullets"/>
            </w:pPr>
            <w:r>
              <w:t xml:space="preserve">Nichtphysikalische Atomvorstellung u.a. Atombegriff der Antike, Atomvorstellungen der Chemie </w:t>
            </w:r>
            <w:r w:rsidRPr="00580098">
              <w:t xml:space="preserve">(Periodensystem der Elemente nach Mendelejew und Meyer) </w:t>
            </w:r>
          </w:p>
          <w:p w14:paraId="3B78F7C1" w14:textId="0D6F1B1A" w:rsidR="00580098" w:rsidRPr="00580098" w:rsidRDefault="00580098" w:rsidP="00580098">
            <w:pPr>
              <w:pStyle w:val="JP-333SpalteUV-Bullets"/>
            </w:pPr>
            <w:proofErr w:type="spellStart"/>
            <w:r>
              <w:t>Rutherford</w:t>
            </w:r>
            <w:r w:rsidRPr="00580098">
              <w:t>'sches</w:t>
            </w:r>
            <w:proofErr w:type="spellEnd"/>
            <w:r w:rsidRPr="00580098">
              <w:t xml:space="preserve"> Atommodell, Streuexperimente von Geiger und Marsden, Streuexperimente zur Erforschung der Struktur der Materie</w:t>
            </w:r>
          </w:p>
          <w:p w14:paraId="2AC5836D" w14:textId="3F177B47" w:rsidR="00580098" w:rsidRPr="00580098" w:rsidRDefault="00580098" w:rsidP="00580098">
            <w:pPr>
              <w:pStyle w:val="JP-333SpalteUV-Bullets"/>
            </w:pPr>
            <w:r>
              <w:t>Emission</w:t>
            </w:r>
            <w:r w:rsidR="0097578F">
              <w:t>s</w:t>
            </w:r>
            <w:r>
              <w:t xml:space="preserve">- und Absorptionsspektren </w:t>
            </w:r>
          </w:p>
          <w:p w14:paraId="71E03FF7" w14:textId="2923E300" w:rsidR="00580098" w:rsidRPr="00580098" w:rsidRDefault="00580098" w:rsidP="00580098">
            <w:pPr>
              <w:pStyle w:val="JP-333SpalteUV-Bullets"/>
            </w:pPr>
            <w:r>
              <w:lastRenderedPageBreak/>
              <w:t>Linienspektrum von atomare</w:t>
            </w:r>
            <w:r w:rsidRPr="00580098">
              <w:t>m Wasserstoff, Balmer-Serie</w:t>
            </w:r>
          </w:p>
          <w:p w14:paraId="6882A15C" w14:textId="07075F9A" w:rsidR="00580098" w:rsidRPr="00580098" w:rsidRDefault="00580098" w:rsidP="00580098">
            <w:pPr>
              <w:pStyle w:val="JP-333SpalteUV-Bullets"/>
            </w:pPr>
            <w:r>
              <w:t>Energieniveauschema (Übergänge zwischen Energieniveaus)</w:t>
            </w:r>
          </w:p>
          <w:p w14:paraId="39100FAE" w14:textId="25292A69" w:rsidR="00580098" w:rsidRPr="00580098" w:rsidRDefault="00580098" w:rsidP="00580098">
            <w:pPr>
              <w:pStyle w:val="JP-333SpalteUV-Bullets"/>
            </w:pPr>
            <w:proofErr w:type="spellStart"/>
            <w:r>
              <w:t>Ry</w:t>
            </w:r>
            <w:r w:rsidRPr="00580098">
              <w:t>dberg</w:t>
            </w:r>
            <w:proofErr w:type="spellEnd"/>
            <w:r w:rsidRPr="00580098">
              <w:t xml:space="preserve">-Formel, </w:t>
            </w:r>
            <w:proofErr w:type="spellStart"/>
            <w:r w:rsidRPr="00580098">
              <w:t>Bohr'sche</w:t>
            </w:r>
            <w:proofErr w:type="spellEnd"/>
            <w:r w:rsidRPr="00580098">
              <w:t xml:space="preserve"> Frequenzbedingung, Energiewerte des Wasserstoffatoms</w:t>
            </w:r>
          </w:p>
          <w:p w14:paraId="3F1C8DFF" w14:textId="77777777" w:rsidR="00580098" w:rsidRPr="00580098" w:rsidRDefault="00580098" w:rsidP="00580098">
            <w:pPr>
              <w:pStyle w:val="JP-333SpalteUV-Bullets"/>
            </w:pPr>
            <w:r>
              <w:t>Wasserstoffähnliche Atome</w:t>
            </w:r>
          </w:p>
          <w:p w14:paraId="764FBE0B" w14:textId="02E11AF4" w:rsidR="00580098" w:rsidRPr="00580098" w:rsidRDefault="00580098" w:rsidP="0097578F">
            <w:pPr>
              <w:pStyle w:val="JP-333SpalteUV-Bullets"/>
              <w:numPr>
                <w:ilvl w:val="0"/>
                <w:numId w:val="0"/>
              </w:numPr>
              <w:ind w:left="283"/>
            </w:pPr>
          </w:p>
        </w:tc>
        <w:tc>
          <w:tcPr>
            <w:tcW w:w="3570" w:type="dxa"/>
          </w:tcPr>
          <w:p w14:paraId="55B644E5" w14:textId="0A742AD3" w:rsidR="00580098" w:rsidRPr="00580098" w:rsidRDefault="00580098" w:rsidP="00580098">
            <w:pPr>
              <w:pStyle w:val="JP-341SpalteBemerkung-Bereich"/>
            </w:pPr>
            <w:r>
              <w:lastRenderedPageBreak/>
              <w:t>B</w:t>
            </w:r>
            <w:r w:rsidRPr="00580098">
              <w:t>emerkung</w:t>
            </w:r>
          </w:p>
          <w:p w14:paraId="00077193" w14:textId="0A85D39B" w:rsidR="00580098" w:rsidRPr="00580098" w:rsidRDefault="00580098" w:rsidP="00580098">
            <w:pPr>
              <w:pStyle w:val="JP-332SpalteUV-Text"/>
            </w:pPr>
            <w:r>
              <w:t>Hinweis: Die Emissionsspektren verschiedener Elemente können experimentell bestimmt werden</w:t>
            </w:r>
            <w:r w:rsidRPr="00580098">
              <w:t>, bei hinreichender Ausstattung auch im Rahmen von Schülerexperimenten.</w:t>
            </w:r>
          </w:p>
          <w:p w14:paraId="1D65EC41" w14:textId="6A254C42" w:rsidR="00580098" w:rsidRDefault="00580098" w:rsidP="00580098">
            <w:pPr>
              <w:pStyle w:val="JP-332SpalteUV-Text"/>
            </w:pPr>
          </w:p>
          <w:p w14:paraId="33EB673B" w14:textId="68E40172" w:rsidR="00580098" w:rsidRDefault="00580098" w:rsidP="00580098">
            <w:pPr>
              <w:pStyle w:val="JP-332SpalteUV-Text"/>
            </w:pPr>
          </w:p>
          <w:p w14:paraId="0E186967" w14:textId="77777777" w:rsidR="00580098" w:rsidRDefault="00580098" w:rsidP="00580098">
            <w:pPr>
              <w:pStyle w:val="JP-332SpalteUV-Text"/>
            </w:pPr>
          </w:p>
          <w:p w14:paraId="111C9563" w14:textId="77777777" w:rsidR="00580098" w:rsidRDefault="00580098" w:rsidP="00580098">
            <w:pPr>
              <w:pStyle w:val="JP-332SpalteUV-Text"/>
            </w:pPr>
          </w:p>
          <w:p w14:paraId="4230BCD5" w14:textId="77777777" w:rsidR="00580098" w:rsidRDefault="00580098" w:rsidP="00580098">
            <w:pPr>
              <w:pStyle w:val="JP-332SpalteUV-Text"/>
            </w:pPr>
          </w:p>
          <w:p w14:paraId="53DAA338" w14:textId="77777777" w:rsidR="00580098" w:rsidRDefault="00580098" w:rsidP="00580098">
            <w:pPr>
              <w:pStyle w:val="JP-332SpalteUV-Text"/>
            </w:pPr>
          </w:p>
          <w:p w14:paraId="4C7DDA76" w14:textId="05B46B12" w:rsidR="00580098" w:rsidRPr="00580098" w:rsidRDefault="00580098" w:rsidP="00580098">
            <w:pPr>
              <w:pStyle w:val="JP-332SpalteUV-Text"/>
            </w:pPr>
            <w:r>
              <w:t>Erfolgreiche Modellbildungen der Atome bzw. Moleküle müssen die experimentell beobachteten Linienspektren reproduzieren.</w:t>
            </w:r>
          </w:p>
        </w:tc>
      </w:tr>
    </w:tbl>
    <w:p w14:paraId="2BF0D8C5" w14:textId="2A525C52" w:rsidR="00211F3F" w:rsidRPr="00211F3F" w:rsidRDefault="00211F3F"/>
    <w:sectPr w:rsidR="00211F3F" w:rsidRPr="00211F3F" w:rsidSect="00A42B44">
      <w:headerReference w:type="defaul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5E8A" w14:textId="77777777" w:rsidR="00B838C8" w:rsidRDefault="00B838C8" w:rsidP="002428FA">
      <w:pPr>
        <w:spacing w:after="0" w:line="240" w:lineRule="auto"/>
      </w:pPr>
      <w:r>
        <w:separator/>
      </w:r>
    </w:p>
  </w:endnote>
  <w:endnote w:type="continuationSeparator" w:id="0">
    <w:p w14:paraId="180542D2" w14:textId="77777777" w:rsidR="00B838C8" w:rsidRDefault="00B838C8"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Narrow">
    <w:altName w:val="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Roman">
    <w:altName w:val="Times New Roman"/>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790D05A1" w:rsidR="00B838C8" w:rsidRDefault="00B838C8" w:rsidP="00C90CA3">
    <w:pPr>
      <w:pStyle w:val="JP-532FuzeileHauptteil"/>
    </w:pPr>
    <w:proofErr w:type="spellStart"/>
    <w:r>
      <w:t>Seite</w:t>
    </w:r>
    <w:proofErr w:type="spellEnd"/>
    <w:r>
      <w:t xml:space="preserve"> </w:t>
    </w:r>
    <w:r>
      <w:fldChar w:fldCharType="begin"/>
    </w:r>
    <w:r>
      <w:instrText xml:space="preserve"> PAGE  \* Arabic  \* MERGEFORMAT </w:instrText>
    </w:r>
    <w:r>
      <w:fldChar w:fldCharType="separate"/>
    </w:r>
    <w:r w:rsidR="002F4BC9">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140D" w14:textId="77777777" w:rsidR="00B838C8" w:rsidRDefault="00B838C8" w:rsidP="002428FA">
      <w:pPr>
        <w:spacing w:after="0" w:line="240" w:lineRule="auto"/>
      </w:pPr>
      <w:r>
        <w:separator/>
      </w:r>
    </w:p>
  </w:footnote>
  <w:footnote w:type="continuationSeparator" w:id="0">
    <w:p w14:paraId="00F5BEBA" w14:textId="77777777" w:rsidR="00B838C8" w:rsidRDefault="00B838C8"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B318" w14:textId="03EC8FDF" w:rsidR="00B838C8" w:rsidRDefault="00EF403C" w:rsidP="00EF403C">
    <w:pPr>
      <w:pStyle w:val="JP-531KopfzeileHauptteil"/>
    </w:pPr>
    <w:r>
      <w:t xml:space="preserve">BP 2016 Physik </w:t>
    </w:r>
    <w:r w:rsidR="009321E1">
      <w:t>- Ü</w:t>
    </w:r>
    <w:r w:rsidRPr="00EF403C">
      <w:t>berarbeitete F</w:t>
    </w:r>
    <w:r w:rsidR="0077028C">
      <w:t>assung vom 25.03.2022</w:t>
    </w:r>
    <w:r w:rsidR="009321E1">
      <w:t xml:space="preserve">         Jahresplanung</w:t>
    </w:r>
    <w:r w:rsidR="009321E1" w:rsidRPr="00EF403C">
      <w:t xml:space="preserve"> </w:t>
    </w:r>
    <w:r w:rsidRPr="00EF403C">
      <w:t>Basisfach</w:t>
    </w:r>
    <w:r>
      <w:t xml:space="preserve"> Quantenphysik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5995" w14:textId="2FA385A6" w:rsidR="00A42B44" w:rsidRDefault="00A42B44" w:rsidP="00A42B44">
    <w:pPr>
      <w:pStyle w:val="JP-531KopfzeileHauptteil"/>
    </w:pPr>
    <w:r>
      <w:t>BP 2016 Physik - Ü</w:t>
    </w:r>
    <w:r w:rsidRPr="00EF403C">
      <w:t>berarbeitete F</w:t>
    </w:r>
    <w:r>
      <w:t>assung vom 25.03.2022</w:t>
    </w:r>
    <w:r>
      <w:tab/>
    </w:r>
    <w:r>
      <w:tab/>
    </w:r>
    <w:r>
      <w:tab/>
    </w:r>
    <w:r>
      <w:tab/>
    </w:r>
    <w:r>
      <w:tab/>
    </w:r>
    <w:r>
      <w:tab/>
    </w:r>
    <w:r>
      <w:tab/>
    </w:r>
    <w:r>
      <w:tab/>
      <w:t xml:space="preserve"> Jahresplanung</w:t>
    </w:r>
    <w:r w:rsidRPr="00EF403C">
      <w:t xml:space="preserve"> Basisfach</w:t>
    </w:r>
    <w:r>
      <w:t xml:space="preserve"> Quantenphysik</w:t>
    </w:r>
  </w:p>
  <w:p w14:paraId="244D8479" w14:textId="4CDFEB9A" w:rsidR="00B838C8" w:rsidRPr="00A42B44" w:rsidRDefault="00B838C8" w:rsidP="00A42B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8616F5"/>
    <w:multiLevelType w:val="multilevel"/>
    <w:tmpl w:val="AD6EBF76"/>
    <w:numStyleLink w:val="JP-L121ListeBildunterschriften"/>
  </w:abstractNum>
  <w:abstractNum w:abstractNumId="4" w15:restartNumberingAfterBreak="0">
    <w:nsid w:val="26CA5831"/>
    <w:multiLevelType w:val="hybridMultilevel"/>
    <w:tmpl w:val="4A2861AC"/>
    <w:lvl w:ilvl="0" w:tplc="4B242232">
      <w:start w:val="1"/>
      <w:numFmt w:val="bullet"/>
      <w:pStyle w:val="JP-333SpalteUV-Bullets"/>
      <w:lvlText w:val=""/>
      <w:lvlJc w:val="left"/>
      <w:pPr>
        <w:ind w:left="927"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8"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9828297">
    <w:abstractNumId w:val="8"/>
  </w:num>
  <w:num w:numId="2" w16cid:durableId="480116913">
    <w:abstractNumId w:val="7"/>
  </w:num>
  <w:num w:numId="3" w16cid:durableId="1514806259">
    <w:abstractNumId w:val="2"/>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76765532">
    <w:abstractNumId w:val="5"/>
  </w:num>
  <w:num w:numId="5" w16cid:durableId="2040662356">
    <w:abstractNumId w:val="4"/>
  </w:num>
  <w:num w:numId="6" w16cid:durableId="1551725734">
    <w:abstractNumId w:val="1"/>
  </w:num>
  <w:num w:numId="7" w16cid:durableId="576942365">
    <w:abstractNumId w:val="2"/>
    <w:lvlOverride w:ilvl="0">
      <w:lvl w:ilvl="0">
        <w:start w:val="1"/>
        <w:numFmt w:val="decimal"/>
        <w:pStyle w:val="berschrift1"/>
        <w:suff w:val="space"/>
        <w:lvlText w:val="%1."/>
        <w:lvlJc w:val="left"/>
        <w:pPr>
          <w:ind w:left="170" w:hanging="170"/>
        </w:pPr>
        <w:rPr>
          <w:rFonts w:hint="default"/>
        </w:rPr>
      </w:lvl>
    </w:lvlOverride>
  </w:num>
  <w:num w:numId="8" w16cid:durableId="308824420">
    <w:abstractNumId w:val="6"/>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831877460">
    <w:abstractNumId w:val="3"/>
  </w:num>
  <w:num w:numId="10" w16cid:durableId="7455684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1995802">
    <w:abstractNumId w:val="6"/>
  </w:num>
  <w:num w:numId="12" w16cid:durableId="994650024">
    <w:abstractNumId w:val="0"/>
  </w:num>
  <w:num w:numId="13" w16cid:durableId="682437302">
    <w:abstractNumId w:val="2"/>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112825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proofState w:spelling="clean" w:grammar="clean"/>
  <w:documentProtection w:formatting="1" w:enforcement="0"/>
  <w:styleLockTheme/>
  <w:styleLockQFSet/>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00222"/>
    <w:rsid w:val="00012893"/>
    <w:rsid w:val="00012FD7"/>
    <w:rsid w:val="0001711E"/>
    <w:rsid w:val="000208C5"/>
    <w:rsid w:val="00021B61"/>
    <w:rsid w:val="00030B65"/>
    <w:rsid w:val="00035054"/>
    <w:rsid w:val="00035549"/>
    <w:rsid w:val="000451FC"/>
    <w:rsid w:val="00046A22"/>
    <w:rsid w:val="00046C14"/>
    <w:rsid w:val="00047367"/>
    <w:rsid w:val="00050EB7"/>
    <w:rsid w:val="00056549"/>
    <w:rsid w:val="00057F31"/>
    <w:rsid w:val="00067043"/>
    <w:rsid w:val="000678DD"/>
    <w:rsid w:val="00071F65"/>
    <w:rsid w:val="000722C9"/>
    <w:rsid w:val="000747C8"/>
    <w:rsid w:val="00074CB6"/>
    <w:rsid w:val="0008361D"/>
    <w:rsid w:val="000842DE"/>
    <w:rsid w:val="00084792"/>
    <w:rsid w:val="00085482"/>
    <w:rsid w:val="0009570A"/>
    <w:rsid w:val="00096050"/>
    <w:rsid w:val="00096298"/>
    <w:rsid w:val="000A075C"/>
    <w:rsid w:val="000A4632"/>
    <w:rsid w:val="000A6706"/>
    <w:rsid w:val="000B1B4C"/>
    <w:rsid w:val="000B6223"/>
    <w:rsid w:val="000C1EEB"/>
    <w:rsid w:val="000C4134"/>
    <w:rsid w:val="000C6F93"/>
    <w:rsid w:val="000D1045"/>
    <w:rsid w:val="000D2E1F"/>
    <w:rsid w:val="000D5347"/>
    <w:rsid w:val="000E1DBB"/>
    <w:rsid w:val="000E219E"/>
    <w:rsid w:val="000E7E4B"/>
    <w:rsid w:val="000F2D60"/>
    <w:rsid w:val="000F4C41"/>
    <w:rsid w:val="001013B0"/>
    <w:rsid w:val="00107BF5"/>
    <w:rsid w:val="00112913"/>
    <w:rsid w:val="00115BD1"/>
    <w:rsid w:val="00121278"/>
    <w:rsid w:val="00122BF9"/>
    <w:rsid w:val="00122F2F"/>
    <w:rsid w:val="00130622"/>
    <w:rsid w:val="0013220E"/>
    <w:rsid w:val="001326B1"/>
    <w:rsid w:val="00136D56"/>
    <w:rsid w:val="001370D0"/>
    <w:rsid w:val="00137923"/>
    <w:rsid w:val="00152EC3"/>
    <w:rsid w:val="0015710C"/>
    <w:rsid w:val="00165499"/>
    <w:rsid w:val="00166ABB"/>
    <w:rsid w:val="0016748B"/>
    <w:rsid w:val="00170A63"/>
    <w:rsid w:val="00173971"/>
    <w:rsid w:val="001871E6"/>
    <w:rsid w:val="001878C0"/>
    <w:rsid w:val="00191F4D"/>
    <w:rsid w:val="00195631"/>
    <w:rsid w:val="00196733"/>
    <w:rsid w:val="001A5447"/>
    <w:rsid w:val="001A74FE"/>
    <w:rsid w:val="001B08D5"/>
    <w:rsid w:val="001B1B37"/>
    <w:rsid w:val="001B4FB8"/>
    <w:rsid w:val="001B630D"/>
    <w:rsid w:val="001B7425"/>
    <w:rsid w:val="001B7743"/>
    <w:rsid w:val="001C04B9"/>
    <w:rsid w:val="001D1FD1"/>
    <w:rsid w:val="001D3CBF"/>
    <w:rsid w:val="001E0F42"/>
    <w:rsid w:val="001E1171"/>
    <w:rsid w:val="001E1459"/>
    <w:rsid w:val="001F31E8"/>
    <w:rsid w:val="001F3631"/>
    <w:rsid w:val="00200578"/>
    <w:rsid w:val="00200836"/>
    <w:rsid w:val="00201E9F"/>
    <w:rsid w:val="002021F0"/>
    <w:rsid w:val="00205C5D"/>
    <w:rsid w:val="00211F3F"/>
    <w:rsid w:val="00216256"/>
    <w:rsid w:val="00216ECA"/>
    <w:rsid w:val="002238E9"/>
    <w:rsid w:val="00225730"/>
    <w:rsid w:val="002258C3"/>
    <w:rsid w:val="00233149"/>
    <w:rsid w:val="00236FE1"/>
    <w:rsid w:val="00237A66"/>
    <w:rsid w:val="00240830"/>
    <w:rsid w:val="002428FA"/>
    <w:rsid w:val="00246C98"/>
    <w:rsid w:val="002610B4"/>
    <w:rsid w:val="00265EA2"/>
    <w:rsid w:val="002710A6"/>
    <w:rsid w:val="00274B1F"/>
    <w:rsid w:val="00274D8F"/>
    <w:rsid w:val="00274E29"/>
    <w:rsid w:val="00285B0E"/>
    <w:rsid w:val="00291101"/>
    <w:rsid w:val="00294EB0"/>
    <w:rsid w:val="002A4D76"/>
    <w:rsid w:val="002B6E1B"/>
    <w:rsid w:val="002B6FEE"/>
    <w:rsid w:val="002C1FAC"/>
    <w:rsid w:val="002C2DD4"/>
    <w:rsid w:val="002D00E6"/>
    <w:rsid w:val="002D0BB1"/>
    <w:rsid w:val="002D6817"/>
    <w:rsid w:val="002E1B56"/>
    <w:rsid w:val="002E5D64"/>
    <w:rsid w:val="002F428B"/>
    <w:rsid w:val="002F4BC9"/>
    <w:rsid w:val="002F56BE"/>
    <w:rsid w:val="00300149"/>
    <w:rsid w:val="003004E8"/>
    <w:rsid w:val="003013AD"/>
    <w:rsid w:val="00301E16"/>
    <w:rsid w:val="003071C8"/>
    <w:rsid w:val="00311A13"/>
    <w:rsid w:val="003123C6"/>
    <w:rsid w:val="003132F2"/>
    <w:rsid w:val="00314349"/>
    <w:rsid w:val="003156F7"/>
    <w:rsid w:val="00320FB9"/>
    <w:rsid w:val="003224CC"/>
    <w:rsid w:val="00322DF6"/>
    <w:rsid w:val="00326EBE"/>
    <w:rsid w:val="00331B7A"/>
    <w:rsid w:val="00333D98"/>
    <w:rsid w:val="00335B59"/>
    <w:rsid w:val="00340606"/>
    <w:rsid w:val="0034520A"/>
    <w:rsid w:val="00346537"/>
    <w:rsid w:val="00352F08"/>
    <w:rsid w:val="003547E9"/>
    <w:rsid w:val="0036381B"/>
    <w:rsid w:val="00365C17"/>
    <w:rsid w:val="0037012A"/>
    <w:rsid w:val="00371984"/>
    <w:rsid w:val="00380E60"/>
    <w:rsid w:val="00387D79"/>
    <w:rsid w:val="00391B23"/>
    <w:rsid w:val="00393A90"/>
    <w:rsid w:val="00394392"/>
    <w:rsid w:val="00397AD1"/>
    <w:rsid w:val="003A12F8"/>
    <w:rsid w:val="003A726C"/>
    <w:rsid w:val="003A74E8"/>
    <w:rsid w:val="003A7907"/>
    <w:rsid w:val="003B06F1"/>
    <w:rsid w:val="003B39D3"/>
    <w:rsid w:val="003B3F0A"/>
    <w:rsid w:val="003B5241"/>
    <w:rsid w:val="003B6997"/>
    <w:rsid w:val="003B7197"/>
    <w:rsid w:val="003C04B3"/>
    <w:rsid w:val="003C0826"/>
    <w:rsid w:val="003C29F0"/>
    <w:rsid w:val="003C4057"/>
    <w:rsid w:val="003C5237"/>
    <w:rsid w:val="003C52CC"/>
    <w:rsid w:val="003C7D34"/>
    <w:rsid w:val="003D13D0"/>
    <w:rsid w:val="003D3DA7"/>
    <w:rsid w:val="003D6210"/>
    <w:rsid w:val="003E2036"/>
    <w:rsid w:val="003E26EC"/>
    <w:rsid w:val="003E28DD"/>
    <w:rsid w:val="003E2A2A"/>
    <w:rsid w:val="003E49F5"/>
    <w:rsid w:val="003F0FC4"/>
    <w:rsid w:val="003F13B0"/>
    <w:rsid w:val="004020DF"/>
    <w:rsid w:val="00403DD8"/>
    <w:rsid w:val="00406893"/>
    <w:rsid w:val="00406FFE"/>
    <w:rsid w:val="004173D6"/>
    <w:rsid w:val="00424FF1"/>
    <w:rsid w:val="00431032"/>
    <w:rsid w:val="00435930"/>
    <w:rsid w:val="00435CE0"/>
    <w:rsid w:val="00444769"/>
    <w:rsid w:val="00444D1C"/>
    <w:rsid w:val="00446504"/>
    <w:rsid w:val="00447F1E"/>
    <w:rsid w:val="00451057"/>
    <w:rsid w:val="004523E6"/>
    <w:rsid w:val="00455CC5"/>
    <w:rsid w:val="004651D8"/>
    <w:rsid w:val="0046729F"/>
    <w:rsid w:val="004719B0"/>
    <w:rsid w:val="00472962"/>
    <w:rsid w:val="00474077"/>
    <w:rsid w:val="00477A85"/>
    <w:rsid w:val="004810BB"/>
    <w:rsid w:val="0048117A"/>
    <w:rsid w:val="004863F3"/>
    <w:rsid w:val="00487701"/>
    <w:rsid w:val="004917A7"/>
    <w:rsid w:val="00495538"/>
    <w:rsid w:val="0049676F"/>
    <w:rsid w:val="004A7523"/>
    <w:rsid w:val="004B19ED"/>
    <w:rsid w:val="004B212D"/>
    <w:rsid w:val="004B2B5C"/>
    <w:rsid w:val="004B5228"/>
    <w:rsid w:val="004C0F47"/>
    <w:rsid w:val="004D5308"/>
    <w:rsid w:val="004E1349"/>
    <w:rsid w:val="004E770C"/>
    <w:rsid w:val="004F36BA"/>
    <w:rsid w:val="004F5AC3"/>
    <w:rsid w:val="00507622"/>
    <w:rsid w:val="00512B58"/>
    <w:rsid w:val="00512E91"/>
    <w:rsid w:val="0052069D"/>
    <w:rsid w:val="00521C16"/>
    <w:rsid w:val="00525DEA"/>
    <w:rsid w:val="00530B5C"/>
    <w:rsid w:val="0053284E"/>
    <w:rsid w:val="0053367E"/>
    <w:rsid w:val="00534C7A"/>
    <w:rsid w:val="0053546C"/>
    <w:rsid w:val="005358FC"/>
    <w:rsid w:val="00535C78"/>
    <w:rsid w:val="00543D90"/>
    <w:rsid w:val="00543EF5"/>
    <w:rsid w:val="005449A4"/>
    <w:rsid w:val="00545C3B"/>
    <w:rsid w:val="00546FA3"/>
    <w:rsid w:val="0055041A"/>
    <w:rsid w:val="00551996"/>
    <w:rsid w:val="00560875"/>
    <w:rsid w:val="00561113"/>
    <w:rsid w:val="00561DFA"/>
    <w:rsid w:val="005642F8"/>
    <w:rsid w:val="00570D3E"/>
    <w:rsid w:val="00580098"/>
    <w:rsid w:val="00584956"/>
    <w:rsid w:val="005931D7"/>
    <w:rsid w:val="005A1ADA"/>
    <w:rsid w:val="005D0DB3"/>
    <w:rsid w:val="005D35BD"/>
    <w:rsid w:val="005D6D39"/>
    <w:rsid w:val="005E1640"/>
    <w:rsid w:val="005E1797"/>
    <w:rsid w:val="005E29B7"/>
    <w:rsid w:val="005E663D"/>
    <w:rsid w:val="005E6827"/>
    <w:rsid w:val="005E7CA7"/>
    <w:rsid w:val="005F19D0"/>
    <w:rsid w:val="005F638C"/>
    <w:rsid w:val="005F7ECF"/>
    <w:rsid w:val="00602B20"/>
    <w:rsid w:val="00603F0C"/>
    <w:rsid w:val="00603FC6"/>
    <w:rsid w:val="00610BFD"/>
    <w:rsid w:val="00612C5A"/>
    <w:rsid w:val="006133B3"/>
    <w:rsid w:val="00613970"/>
    <w:rsid w:val="00614F6C"/>
    <w:rsid w:val="00615B0C"/>
    <w:rsid w:val="00615B5A"/>
    <w:rsid w:val="00615F7C"/>
    <w:rsid w:val="00616279"/>
    <w:rsid w:val="006169EC"/>
    <w:rsid w:val="0062248E"/>
    <w:rsid w:val="00622C8E"/>
    <w:rsid w:val="00626F7E"/>
    <w:rsid w:val="0063767E"/>
    <w:rsid w:val="006431B3"/>
    <w:rsid w:val="0064357E"/>
    <w:rsid w:val="0064470A"/>
    <w:rsid w:val="00645F56"/>
    <w:rsid w:val="006505AF"/>
    <w:rsid w:val="006671EC"/>
    <w:rsid w:val="00672362"/>
    <w:rsid w:val="00687D3B"/>
    <w:rsid w:val="00694C73"/>
    <w:rsid w:val="006A002E"/>
    <w:rsid w:val="006A1CE4"/>
    <w:rsid w:val="006A3F7A"/>
    <w:rsid w:val="006A3FB8"/>
    <w:rsid w:val="006A7576"/>
    <w:rsid w:val="006B2DA9"/>
    <w:rsid w:val="006B61CF"/>
    <w:rsid w:val="006B6A67"/>
    <w:rsid w:val="006C1A39"/>
    <w:rsid w:val="006C4DF2"/>
    <w:rsid w:val="006C7BCA"/>
    <w:rsid w:val="006D2510"/>
    <w:rsid w:val="006D39CB"/>
    <w:rsid w:val="006D3ADB"/>
    <w:rsid w:val="006D5AF2"/>
    <w:rsid w:val="006E0449"/>
    <w:rsid w:val="006E3BA0"/>
    <w:rsid w:val="006E4CC8"/>
    <w:rsid w:val="006E5469"/>
    <w:rsid w:val="006F0346"/>
    <w:rsid w:val="006F3A76"/>
    <w:rsid w:val="007000C3"/>
    <w:rsid w:val="00701788"/>
    <w:rsid w:val="007029BC"/>
    <w:rsid w:val="0071312E"/>
    <w:rsid w:val="007162F1"/>
    <w:rsid w:val="00716DF9"/>
    <w:rsid w:val="00721E6C"/>
    <w:rsid w:val="00726881"/>
    <w:rsid w:val="00726F4B"/>
    <w:rsid w:val="007314D8"/>
    <w:rsid w:val="00732BF3"/>
    <w:rsid w:val="007343B9"/>
    <w:rsid w:val="007372C5"/>
    <w:rsid w:val="00741BE5"/>
    <w:rsid w:val="00751318"/>
    <w:rsid w:val="00752D76"/>
    <w:rsid w:val="00752DEB"/>
    <w:rsid w:val="00760578"/>
    <w:rsid w:val="00763376"/>
    <w:rsid w:val="00764626"/>
    <w:rsid w:val="0077028C"/>
    <w:rsid w:val="007719DE"/>
    <w:rsid w:val="0077472A"/>
    <w:rsid w:val="007757F4"/>
    <w:rsid w:val="00775B6D"/>
    <w:rsid w:val="007801EA"/>
    <w:rsid w:val="007842C5"/>
    <w:rsid w:val="0078457B"/>
    <w:rsid w:val="00787C95"/>
    <w:rsid w:val="007936B7"/>
    <w:rsid w:val="007962D3"/>
    <w:rsid w:val="00797412"/>
    <w:rsid w:val="00797683"/>
    <w:rsid w:val="00797C4F"/>
    <w:rsid w:val="007A1E15"/>
    <w:rsid w:val="007A22AA"/>
    <w:rsid w:val="007A3819"/>
    <w:rsid w:val="007A3F01"/>
    <w:rsid w:val="007A4DEC"/>
    <w:rsid w:val="007A50BE"/>
    <w:rsid w:val="007A5DB1"/>
    <w:rsid w:val="007B64DB"/>
    <w:rsid w:val="007C2D5D"/>
    <w:rsid w:val="007C4D31"/>
    <w:rsid w:val="007D0CB9"/>
    <w:rsid w:val="007D541A"/>
    <w:rsid w:val="007D5715"/>
    <w:rsid w:val="007D6FF0"/>
    <w:rsid w:val="007E7B7B"/>
    <w:rsid w:val="007F16CB"/>
    <w:rsid w:val="007F2096"/>
    <w:rsid w:val="007F309F"/>
    <w:rsid w:val="007F5215"/>
    <w:rsid w:val="007F539F"/>
    <w:rsid w:val="008054AE"/>
    <w:rsid w:val="00806455"/>
    <w:rsid w:val="008121C6"/>
    <w:rsid w:val="00815E2A"/>
    <w:rsid w:val="0082026F"/>
    <w:rsid w:val="0082390B"/>
    <w:rsid w:val="00823C81"/>
    <w:rsid w:val="00823E0D"/>
    <w:rsid w:val="00826E49"/>
    <w:rsid w:val="00831299"/>
    <w:rsid w:val="00835CD0"/>
    <w:rsid w:val="0084297F"/>
    <w:rsid w:val="008456FE"/>
    <w:rsid w:val="00850103"/>
    <w:rsid w:val="0086124F"/>
    <w:rsid w:val="008616D1"/>
    <w:rsid w:val="0086185A"/>
    <w:rsid w:val="00861A44"/>
    <w:rsid w:val="008629EB"/>
    <w:rsid w:val="008636BD"/>
    <w:rsid w:val="00866494"/>
    <w:rsid w:val="00881BAD"/>
    <w:rsid w:val="008832AF"/>
    <w:rsid w:val="00886009"/>
    <w:rsid w:val="008901EE"/>
    <w:rsid w:val="00890A8D"/>
    <w:rsid w:val="0089449D"/>
    <w:rsid w:val="00894DBA"/>
    <w:rsid w:val="00896B8E"/>
    <w:rsid w:val="00896C4A"/>
    <w:rsid w:val="008A2887"/>
    <w:rsid w:val="008A363C"/>
    <w:rsid w:val="008A6764"/>
    <w:rsid w:val="008A7F35"/>
    <w:rsid w:val="008B3E47"/>
    <w:rsid w:val="008B60F1"/>
    <w:rsid w:val="008B6729"/>
    <w:rsid w:val="008C0B24"/>
    <w:rsid w:val="008C2CB9"/>
    <w:rsid w:val="008C75A3"/>
    <w:rsid w:val="008D0864"/>
    <w:rsid w:val="008E30C8"/>
    <w:rsid w:val="008F0414"/>
    <w:rsid w:val="008F0FA0"/>
    <w:rsid w:val="008F2A82"/>
    <w:rsid w:val="008F2D88"/>
    <w:rsid w:val="008F4892"/>
    <w:rsid w:val="008F6C55"/>
    <w:rsid w:val="008F7F60"/>
    <w:rsid w:val="00900FD2"/>
    <w:rsid w:val="009025A3"/>
    <w:rsid w:val="00903522"/>
    <w:rsid w:val="009052F2"/>
    <w:rsid w:val="00910A97"/>
    <w:rsid w:val="009168FD"/>
    <w:rsid w:val="00916EFB"/>
    <w:rsid w:val="009201F2"/>
    <w:rsid w:val="0092034A"/>
    <w:rsid w:val="0092057C"/>
    <w:rsid w:val="00925FEF"/>
    <w:rsid w:val="009316E6"/>
    <w:rsid w:val="00931F58"/>
    <w:rsid w:val="009321E1"/>
    <w:rsid w:val="00932859"/>
    <w:rsid w:val="009340D7"/>
    <w:rsid w:val="00934104"/>
    <w:rsid w:val="009347D6"/>
    <w:rsid w:val="009359A7"/>
    <w:rsid w:val="00935B18"/>
    <w:rsid w:val="00937A48"/>
    <w:rsid w:val="00941A16"/>
    <w:rsid w:val="00945BCE"/>
    <w:rsid w:val="00946EE8"/>
    <w:rsid w:val="00950E16"/>
    <w:rsid w:val="00953D31"/>
    <w:rsid w:val="00953E49"/>
    <w:rsid w:val="009567E3"/>
    <w:rsid w:val="00960471"/>
    <w:rsid w:val="0096644B"/>
    <w:rsid w:val="0097183D"/>
    <w:rsid w:val="00973BCA"/>
    <w:rsid w:val="0097578F"/>
    <w:rsid w:val="0098136C"/>
    <w:rsid w:val="00987030"/>
    <w:rsid w:val="009917C9"/>
    <w:rsid w:val="009931BB"/>
    <w:rsid w:val="00994344"/>
    <w:rsid w:val="009A059D"/>
    <w:rsid w:val="009A3C6D"/>
    <w:rsid w:val="009A4342"/>
    <w:rsid w:val="009A68E9"/>
    <w:rsid w:val="009C0306"/>
    <w:rsid w:val="009C187A"/>
    <w:rsid w:val="009C5843"/>
    <w:rsid w:val="009E04FB"/>
    <w:rsid w:val="009E14C7"/>
    <w:rsid w:val="009E5DB5"/>
    <w:rsid w:val="009E71C8"/>
    <w:rsid w:val="009E7810"/>
    <w:rsid w:val="009F4155"/>
    <w:rsid w:val="00A04686"/>
    <w:rsid w:val="00A07134"/>
    <w:rsid w:val="00A107C6"/>
    <w:rsid w:val="00A15683"/>
    <w:rsid w:val="00A17F56"/>
    <w:rsid w:val="00A26773"/>
    <w:rsid w:val="00A26C7D"/>
    <w:rsid w:val="00A31679"/>
    <w:rsid w:val="00A3248C"/>
    <w:rsid w:val="00A3257F"/>
    <w:rsid w:val="00A34724"/>
    <w:rsid w:val="00A36D2C"/>
    <w:rsid w:val="00A42B44"/>
    <w:rsid w:val="00A471FD"/>
    <w:rsid w:val="00A5025C"/>
    <w:rsid w:val="00A50396"/>
    <w:rsid w:val="00A50EA1"/>
    <w:rsid w:val="00A5105B"/>
    <w:rsid w:val="00A5448E"/>
    <w:rsid w:val="00A6263F"/>
    <w:rsid w:val="00A64EBC"/>
    <w:rsid w:val="00A725A2"/>
    <w:rsid w:val="00A75DBA"/>
    <w:rsid w:val="00A7644E"/>
    <w:rsid w:val="00A76BBC"/>
    <w:rsid w:val="00A8303A"/>
    <w:rsid w:val="00A906C3"/>
    <w:rsid w:val="00A908ED"/>
    <w:rsid w:val="00A913B3"/>
    <w:rsid w:val="00A95E17"/>
    <w:rsid w:val="00AA0EA5"/>
    <w:rsid w:val="00AA1077"/>
    <w:rsid w:val="00AA14B9"/>
    <w:rsid w:val="00AA1E70"/>
    <w:rsid w:val="00AA40C0"/>
    <w:rsid w:val="00AA6925"/>
    <w:rsid w:val="00AA7ABC"/>
    <w:rsid w:val="00AB0AF2"/>
    <w:rsid w:val="00AB0F0A"/>
    <w:rsid w:val="00AC21C0"/>
    <w:rsid w:val="00AC265B"/>
    <w:rsid w:val="00AC277B"/>
    <w:rsid w:val="00AC2C9E"/>
    <w:rsid w:val="00AC3C8C"/>
    <w:rsid w:val="00AC59F0"/>
    <w:rsid w:val="00AC771E"/>
    <w:rsid w:val="00AD1D87"/>
    <w:rsid w:val="00AD2F52"/>
    <w:rsid w:val="00AD622C"/>
    <w:rsid w:val="00AE1E1A"/>
    <w:rsid w:val="00AE22B7"/>
    <w:rsid w:val="00AE5D39"/>
    <w:rsid w:val="00AF4B4B"/>
    <w:rsid w:val="00AF56CC"/>
    <w:rsid w:val="00AF5D0D"/>
    <w:rsid w:val="00B00B09"/>
    <w:rsid w:val="00B028A3"/>
    <w:rsid w:val="00B13CD6"/>
    <w:rsid w:val="00B17202"/>
    <w:rsid w:val="00B21FF6"/>
    <w:rsid w:val="00B26DBD"/>
    <w:rsid w:val="00B33296"/>
    <w:rsid w:val="00B34A04"/>
    <w:rsid w:val="00B34B2B"/>
    <w:rsid w:val="00B45AD7"/>
    <w:rsid w:val="00B45F27"/>
    <w:rsid w:val="00B47000"/>
    <w:rsid w:val="00B526C1"/>
    <w:rsid w:val="00B558DC"/>
    <w:rsid w:val="00B6097A"/>
    <w:rsid w:val="00B62421"/>
    <w:rsid w:val="00B64E14"/>
    <w:rsid w:val="00B653DF"/>
    <w:rsid w:val="00B73946"/>
    <w:rsid w:val="00B74F3D"/>
    <w:rsid w:val="00B76CB2"/>
    <w:rsid w:val="00B838C8"/>
    <w:rsid w:val="00B915F6"/>
    <w:rsid w:val="00B91894"/>
    <w:rsid w:val="00B94F10"/>
    <w:rsid w:val="00B95AA9"/>
    <w:rsid w:val="00BA1E39"/>
    <w:rsid w:val="00BA2170"/>
    <w:rsid w:val="00BA7A2A"/>
    <w:rsid w:val="00BB3E0A"/>
    <w:rsid w:val="00BB4637"/>
    <w:rsid w:val="00BB6730"/>
    <w:rsid w:val="00BC237A"/>
    <w:rsid w:val="00BC3911"/>
    <w:rsid w:val="00BC4C0E"/>
    <w:rsid w:val="00BC7F6D"/>
    <w:rsid w:val="00BD46D9"/>
    <w:rsid w:val="00BD53EA"/>
    <w:rsid w:val="00BE1C8F"/>
    <w:rsid w:val="00BE7E98"/>
    <w:rsid w:val="00BF0F56"/>
    <w:rsid w:val="00BF7D7D"/>
    <w:rsid w:val="00C00B0B"/>
    <w:rsid w:val="00C12326"/>
    <w:rsid w:val="00C20FDA"/>
    <w:rsid w:val="00C26A9A"/>
    <w:rsid w:val="00C31B3B"/>
    <w:rsid w:val="00C3392C"/>
    <w:rsid w:val="00C33C4A"/>
    <w:rsid w:val="00C34EE6"/>
    <w:rsid w:val="00C36BA4"/>
    <w:rsid w:val="00C36FAC"/>
    <w:rsid w:val="00C37A6A"/>
    <w:rsid w:val="00C44F5E"/>
    <w:rsid w:val="00C52D10"/>
    <w:rsid w:val="00C56930"/>
    <w:rsid w:val="00C60F5D"/>
    <w:rsid w:val="00C6260B"/>
    <w:rsid w:val="00C63E39"/>
    <w:rsid w:val="00C66647"/>
    <w:rsid w:val="00C67FE0"/>
    <w:rsid w:val="00C71B13"/>
    <w:rsid w:val="00C747E0"/>
    <w:rsid w:val="00C749C6"/>
    <w:rsid w:val="00C802FB"/>
    <w:rsid w:val="00C90CA3"/>
    <w:rsid w:val="00C91449"/>
    <w:rsid w:val="00C92B1D"/>
    <w:rsid w:val="00C934E3"/>
    <w:rsid w:val="00C94159"/>
    <w:rsid w:val="00C94B47"/>
    <w:rsid w:val="00C9755F"/>
    <w:rsid w:val="00CA03C1"/>
    <w:rsid w:val="00CA5CCF"/>
    <w:rsid w:val="00CB045D"/>
    <w:rsid w:val="00CB12D2"/>
    <w:rsid w:val="00CB28A1"/>
    <w:rsid w:val="00CB5339"/>
    <w:rsid w:val="00CB7811"/>
    <w:rsid w:val="00CC526F"/>
    <w:rsid w:val="00CD33DB"/>
    <w:rsid w:val="00CE6782"/>
    <w:rsid w:val="00CE6BFA"/>
    <w:rsid w:val="00CE7B1D"/>
    <w:rsid w:val="00CE7FAB"/>
    <w:rsid w:val="00CF0A01"/>
    <w:rsid w:val="00CF4B7D"/>
    <w:rsid w:val="00CF68EE"/>
    <w:rsid w:val="00CF7DD3"/>
    <w:rsid w:val="00D00566"/>
    <w:rsid w:val="00D00ACB"/>
    <w:rsid w:val="00D00CFE"/>
    <w:rsid w:val="00D06212"/>
    <w:rsid w:val="00D10C9F"/>
    <w:rsid w:val="00D11F43"/>
    <w:rsid w:val="00D125A8"/>
    <w:rsid w:val="00D16794"/>
    <w:rsid w:val="00D1754B"/>
    <w:rsid w:val="00D17DC8"/>
    <w:rsid w:val="00D20263"/>
    <w:rsid w:val="00D226F4"/>
    <w:rsid w:val="00D253B5"/>
    <w:rsid w:val="00D400AE"/>
    <w:rsid w:val="00D4419F"/>
    <w:rsid w:val="00D4532C"/>
    <w:rsid w:val="00D50989"/>
    <w:rsid w:val="00D50EA1"/>
    <w:rsid w:val="00D52344"/>
    <w:rsid w:val="00D56143"/>
    <w:rsid w:val="00D64A9C"/>
    <w:rsid w:val="00D652FF"/>
    <w:rsid w:val="00D662F7"/>
    <w:rsid w:val="00D6725F"/>
    <w:rsid w:val="00D7074A"/>
    <w:rsid w:val="00D75C7F"/>
    <w:rsid w:val="00D77988"/>
    <w:rsid w:val="00D82287"/>
    <w:rsid w:val="00D937BC"/>
    <w:rsid w:val="00D9545D"/>
    <w:rsid w:val="00DA0EBA"/>
    <w:rsid w:val="00DA3982"/>
    <w:rsid w:val="00DA42BA"/>
    <w:rsid w:val="00DB26F1"/>
    <w:rsid w:val="00DC4C10"/>
    <w:rsid w:val="00DC51DD"/>
    <w:rsid w:val="00DD2A86"/>
    <w:rsid w:val="00DD47A3"/>
    <w:rsid w:val="00DE2910"/>
    <w:rsid w:val="00DE4D7C"/>
    <w:rsid w:val="00DE6B6F"/>
    <w:rsid w:val="00DF6F62"/>
    <w:rsid w:val="00E01042"/>
    <w:rsid w:val="00E01E24"/>
    <w:rsid w:val="00E04743"/>
    <w:rsid w:val="00E07CB5"/>
    <w:rsid w:val="00E10A72"/>
    <w:rsid w:val="00E1141D"/>
    <w:rsid w:val="00E154CE"/>
    <w:rsid w:val="00E21FB3"/>
    <w:rsid w:val="00E24AEE"/>
    <w:rsid w:val="00E25F6D"/>
    <w:rsid w:val="00E360F8"/>
    <w:rsid w:val="00E40FA9"/>
    <w:rsid w:val="00E41536"/>
    <w:rsid w:val="00E43742"/>
    <w:rsid w:val="00E43976"/>
    <w:rsid w:val="00E5046A"/>
    <w:rsid w:val="00E50E7B"/>
    <w:rsid w:val="00E521C7"/>
    <w:rsid w:val="00E5237D"/>
    <w:rsid w:val="00E550BD"/>
    <w:rsid w:val="00E618C6"/>
    <w:rsid w:val="00E658BA"/>
    <w:rsid w:val="00E66B77"/>
    <w:rsid w:val="00E714C5"/>
    <w:rsid w:val="00E71CA0"/>
    <w:rsid w:val="00E734D6"/>
    <w:rsid w:val="00E7467C"/>
    <w:rsid w:val="00E77C80"/>
    <w:rsid w:val="00E829D4"/>
    <w:rsid w:val="00E8590C"/>
    <w:rsid w:val="00E90ECD"/>
    <w:rsid w:val="00E91A11"/>
    <w:rsid w:val="00E92799"/>
    <w:rsid w:val="00E93F0F"/>
    <w:rsid w:val="00EA7285"/>
    <w:rsid w:val="00EB3011"/>
    <w:rsid w:val="00EB523E"/>
    <w:rsid w:val="00EC14A9"/>
    <w:rsid w:val="00EC34BF"/>
    <w:rsid w:val="00EC3F2B"/>
    <w:rsid w:val="00EC4B7E"/>
    <w:rsid w:val="00ED51ED"/>
    <w:rsid w:val="00EE33C8"/>
    <w:rsid w:val="00EE3404"/>
    <w:rsid w:val="00EF0DE3"/>
    <w:rsid w:val="00EF403C"/>
    <w:rsid w:val="00EF570C"/>
    <w:rsid w:val="00EF5812"/>
    <w:rsid w:val="00EF7C43"/>
    <w:rsid w:val="00F021BC"/>
    <w:rsid w:val="00F07031"/>
    <w:rsid w:val="00F0779D"/>
    <w:rsid w:val="00F101DE"/>
    <w:rsid w:val="00F10622"/>
    <w:rsid w:val="00F12F14"/>
    <w:rsid w:val="00F15300"/>
    <w:rsid w:val="00F22EB9"/>
    <w:rsid w:val="00F24655"/>
    <w:rsid w:val="00F25A2F"/>
    <w:rsid w:val="00F300A5"/>
    <w:rsid w:val="00F302F0"/>
    <w:rsid w:val="00F36342"/>
    <w:rsid w:val="00F43668"/>
    <w:rsid w:val="00F50539"/>
    <w:rsid w:val="00F52FC7"/>
    <w:rsid w:val="00F615AA"/>
    <w:rsid w:val="00F64A72"/>
    <w:rsid w:val="00F72C2A"/>
    <w:rsid w:val="00F77F87"/>
    <w:rsid w:val="00F831B9"/>
    <w:rsid w:val="00F86787"/>
    <w:rsid w:val="00F901F1"/>
    <w:rsid w:val="00F92373"/>
    <w:rsid w:val="00F941E0"/>
    <w:rsid w:val="00F96B72"/>
    <w:rsid w:val="00FA78EF"/>
    <w:rsid w:val="00FB4EF6"/>
    <w:rsid w:val="00FB76C9"/>
    <w:rsid w:val="00FC44BC"/>
    <w:rsid w:val="00FC620E"/>
    <w:rsid w:val="00FD0AB5"/>
    <w:rsid w:val="00FD0C76"/>
    <w:rsid w:val="00FD5CBC"/>
    <w:rsid w:val="00FE02AE"/>
    <w:rsid w:val="00FE1170"/>
    <w:rsid w:val="00FE4BA6"/>
    <w:rsid w:val="00FE5FA8"/>
    <w:rsid w:val="00FF28CC"/>
    <w:rsid w:val="00FF2DC6"/>
    <w:rsid w:val="00FF47DB"/>
    <w:rsid w:val="00FF671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5C5F16"/>
  <w15:docId w15:val="{FAD30714-1170-C845-A366-C68BBC7B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uiPriority="1" w:qFormat="1"/>
    <w:lsdException w:name="heading 3" w:locked="0" w:uiPriority="1" w:qFormat="1"/>
    <w:lsdException w:name="heading 4" w:locked="0" w:uiPriority="1" w:qFormat="1"/>
    <w:lsdException w:name="heading 5" w:locked="0"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29" w:unhideWhenUsed="1"/>
    <w:lsdException w:name="envelope return" w:semiHidden="1" w:uiPriority="29" w:unhideWhenUsed="1"/>
    <w:lsdException w:name="footnote reference" w:semiHidden="1" w:unhideWhenUsed="1"/>
    <w:lsdException w:name="annotation reference" w:semiHidden="1" w:unhideWhenUsed="1"/>
    <w:lsdException w:name="line number" w:semiHidden="1" w:uiPriority="2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9" w:unhideWhenUsed="1"/>
    <w:lsdException w:name="Default Paragraph Font" w:locked="0" w:semiHidden="1" w:uiPriority="1" w:unhideWhenUsed="1"/>
    <w:lsdException w:name="Body Text" w:semiHidden="1" w:uiPriority="34" w:unhideWhenUsed="1"/>
    <w:lsdException w:name="Body Text Indent" w:semiHidden="1" w:uiPriority="3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unhideWhenUsed="1"/>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unhideWhenUsed="1"/>
    <w:lsdException w:name="Body Text Indent 3" w:semiHidden="1" w:uiPriority="34" w:unhideWhenUsed="1"/>
    <w:lsdException w:name="Block Text" w:semiHidden="1" w:uiPriority="29" w:unhideWhenUsed="1"/>
    <w:lsdException w:name="Hyperlink" w:locked="0" w:semiHidden="1" w:unhideWhenUsed="1"/>
    <w:lsdException w:name="FollowedHyperlink" w:semiHidden="1" w:uiPriority="29" w:unhideWhenUsed="1"/>
    <w:lsdException w:name="Strong" w:uiPriority="29" w:qFormat="1"/>
    <w:lsdException w:name="Emphasis" w:uiPriority="20" w:qFormat="1"/>
    <w:lsdException w:name="Document Map" w:semiHidden="1" w:unhideWhenUsed="1"/>
    <w:lsdException w:name="Plain Text" w:semiHidden="1" w:uiPriority="2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29"/>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semiHidden/>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rsid w:val="00274D8F"/>
    <w:pPr>
      <w:numPr>
        <w:numId w:val="14"/>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7C2D5D"/>
    <w:rPr>
      <w:rFonts w:ascii="Calibri Light" w:hAnsi="Calibri Light"/>
      <w:sz w:val="20"/>
    </w:rPr>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StandardWeb">
    <w:name w:val="Normal (Web)"/>
    <w:basedOn w:val="Standard"/>
    <w:uiPriority w:val="99"/>
    <w:semiHidden/>
    <w:unhideWhenUsed/>
    <w:locked/>
    <w:rsid w:val="006169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1683">
      <w:bodyDiv w:val="1"/>
      <w:marLeft w:val="0"/>
      <w:marRight w:val="0"/>
      <w:marTop w:val="0"/>
      <w:marBottom w:val="0"/>
      <w:divBdr>
        <w:top w:val="none" w:sz="0" w:space="0" w:color="auto"/>
        <w:left w:val="none" w:sz="0" w:space="0" w:color="auto"/>
        <w:bottom w:val="none" w:sz="0" w:space="0" w:color="auto"/>
        <w:right w:val="none" w:sz="0" w:space="0" w:color="auto"/>
      </w:divBdr>
      <w:divsChild>
        <w:div w:id="1347632299">
          <w:marLeft w:val="0"/>
          <w:marRight w:val="0"/>
          <w:marTop w:val="0"/>
          <w:marBottom w:val="0"/>
          <w:divBdr>
            <w:top w:val="none" w:sz="0" w:space="0" w:color="auto"/>
            <w:left w:val="none" w:sz="0" w:space="0" w:color="auto"/>
            <w:bottom w:val="none" w:sz="0" w:space="0" w:color="auto"/>
            <w:right w:val="none" w:sz="0" w:space="0" w:color="auto"/>
          </w:divBdr>
          <w:divsChild>
            <w:div w:id="1332682402">
              <w:marLeft w:val="0"/>
              <w:marRight w:val="0"/>
              <w:marTop w:val="0"/>
              <w:marBottom w:val="0"/>
              <w:divBdr>
                <w:top w:val="none" w:sz="0" w:space="0" w:color="auto"/>
                <w:left w:val="none" w:sz="0" w:space="0" w:color="auto"/>
                <w:bottom w:val="none" w:sz="0" w:space="0" w:color="auto"/>
                <w:right w:val="none" w:sz="0" w:space="0" w:color="auto"/>
              </w:divBdr>
              <w:divsChild>
                <w:div w:id="1992757741">
                  <w:marLeft w:val="0"/>
                  <w:marRight w:val="0"/>
                  <w:marTop w:val="0"/>
                  <w:marBottom w:val="0"/>
                  <w:divBdr>
                    <w:top w:val="none" w:sz="0" w:space="0" w:color="auto"/>
                    <w:left w:val="none" w:sz="0" w:space="0" w:color="auto"/>
                    <w:bottom w:val="none" w:sz="0" w:space="0" w:color="auto"/>
                    <w:right w:val="none" w:sz="0" w:space="0" w:color="auto"/>
                  </w:divBdr>
                  <w:divsChild>
                    <w:div w:id="2551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862">
      <w:bodyDiv w:val="1"/>
      <w:marLeft w:val="0"/>
      <w:marRight w:val="0"/>
      <w:marTop w:val="0"/>
      <w:marBottom w:val="0"/>
      <w:divBdr>
        <w:top w:val="none" w:sz="0" w:space="0" w:color="auto"/>
        <w:left w:val="none" w:sz="0" w:space="0" w:color="auto"/>
        <w:bottom w:val="none" w:sz="0" w:space="0" w:color="auto"/>
        <w:right w:val="none" w:sz="0" w:space="0" w:color="auto"/>
      </w:divBdr>
      <w:divsChild>
        <w:div w:id="1789005351">
          <w:marLeft w:val="0"/>
          <w:marRight w:val="0"/>
          <w:marTop w:val="0"/>
          <w:marBottom w:val="0"/>
          <w:divBdr>
            <w:top w:val="none" w:sz="0" w:space="0" w:color="auto"/>
            <w:left w:val="none" w:sz="0" w:space="0" w:color="auto"/>
            <w:bottom w:val="none" w:sz="0" w:space="0" w:color="auto"/>
            <w:right w:val="none" w:sz="0" w:space="0" w:color="auto"/>
          </w:divBdr>
          <w:divsChild>
            <w:div w:id="1448546655">
              <w:marLeft w:val="0"/>
              <w:marRight w:val="0"/>
              <w:marTop w:val="0"/>
              <w:marBottom w:val="0"/>
              <w:divBdr>
                <w:top w:val="none" w:sz="0" w:space="0" w:color="auto"/>
                <w:left w:val="none" w:sz="0" w:space="0" w:color="auto"/>
                <w:bottom w:val="none" w:sz="0" w:space="0" w:color="auto"/>
                <w:right w:val="none" w:sz="0" w:space="0" w:color="auto"/>
              </w:divBdr>
              <w:divsChild>
                <w:div w:id="152019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325">
      <w:bodyDiv w:val="1"/>
      <w:marLeft w:val="0"/>
      <w:marRight w:val="0"/>
      <w:marTop w:val="0"/>
      <w:marBottom w:val="0"/>
      <w:divBdr>
        <w:top w:val="none" w:sz="0" w:space="0" w:color="auto"/>
        <w:left w:val="none" w:sz="0" w:space="0" w:color="auto"/>
        <w:bottom w:val="none" w:sz="0" w:space="0" w:color="auto"/>
        <w:right w:val="none" w:sz="0" w:space="0" w:color="auto"/>
      </w:divBdr>
      <w:divsChild>
        <w:div w:id="1627010335">
          <w:marLeft w:val="0"/>
          <w:marRight w:val="0"/>
          <w:marTop w:val="0"/>
          <w:marBottom w:val="0"/>
          <w:divBdr>
            <w:top w:val="none" w:sz="0" w:space="0" w:color="auto"/>
            <w:left w:val="none" w:sz="0" w:space="0" w:color="auto"/>
            <w:bottom w:val="none" w:sz="0" w:space="0" w:color="auto"/>
            <w:right w:val="none" w:sz="0" w:space="0" w:color="auto"/>
          </w:divBdr>
          <w:divsChild>
            <w:div w:id="182861584">
              <w:marLeft w:val="0"/>
              <w:marRight w:val="0"/>
              <w:marTop w:val="0"/>
              <w:marBottom w:val="0"/>
              <w:divBdr>
                <w:top w:val="none" w:sz="0" w:space="0" w:color="auto"/>
                <w:left w:val="none" w:sz="0" w:space="0" w:color="auto"/>
                <w:bottom w:val="none" w:sz="0" w:space="0" w:color="auto"/>
                <w:right w:val="none" w:sz="0" w:space="0" w:color="auto"/>
              </w:divBdr>
              <w:divsChild>
                <w:div w:id="1337686508">
                  <w:marLeft w:val="0"/>
                  <w:marRight w:val="0"/>
                  <w:marTop w:val="0"/>
                  <w:marBottom w:val="0"/>
                  <w:divBdr>
                    <w:top w:val="none" w:sz="0" w:space="0" w:color="auto"/>
                    <w:left w:val="none" w:sz="0" w:space="0" w:color="auto"/>
                    <w:bottom w:val="none" w:sz="0" w:space="0" w:color="auto"/>
                    <w:right w:val="none" w:sz="0" w:space="0" w:color="auto"/>
                  </w:divBdr>
                  <w:divsChild>
                    <w:div w:id="47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2528">
      <w:bodyDiv w:val="1"/>
      <w:marLeft w:val="0"/>
      <w:marRight w:val="0"/>
      <w:marTop w:val="0"/>
      <w:marBottom w:val="0"/>
      <w:divBdr>
        <w:top w:val="none" w:sz="0" w:space="0" w:color="auto"/>
        <w:left w:val="none" w:sz="0" w:space="0" w:color="auto"/>
        <w:bottom w:val="none" w:sz="0" w:space="0" w:color="auto"/>
        <w:right w:val="none" w:sz="0" w:space="0" w:color="auto"/>
      </w:divBdr>
      <w:divsChild>
        <w:div w:id="483816900">
          <w:marLeft w:val="0"/>
          <w:marRight w:val="0"/>
          <w:marTop w:val="0"/>
          <w:marBottom w:val="0"/>
          <w:divBdr>
            <w:top w:val="none" w:sz="0" w:space="0" w:color="auto"/>
            <w:left w:val="none" w:sz="0" w:space="0" w:color="auto"/>
            <w:bottom w:val="none" w:sz="0" w:space="0" w:color="auto"/>
            <w:right w:val="none" w:sz="0" w:space="0" w:color="auto"/>
          </w:divBdr>
          <w:divsChild>
            <w:div w:id="401296410">
              <w:marLeft w:val="0"/>
              <w:marRight w:val="0"/>
              <w:marTop w:val="0"/>
              <w:marBottom w:val="0"/>
              <w:divBdr>
                <w:top w:val="none" w:sz="0" w:space="0" w:color="auto"/>
                <w:left w:val="none" w:sz="0" w:space="0" w:color="auto"/>
                <w:bottom w:val="none" w:sz="0" w:space="0" w:color="auto"/>
                <w:right w:val="none" w:sz="0" w:space="0" w:color="auto"/>
              </w:divBdr>
              <w:divsChild>
                <w:div w:id="19327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4081">
      <w:bodyDiv w:val="1"/>
      <w:marLeft w:val="0"/>
      <w:marRight w:val="0"/>
      <w:marTop w:val="0"/>
      <w:marBottom w:val="0"/>
      <w:divBdr>
        <w:top w:val="none" w:sz="0" w:space="0" w:color="auto"/>
        <w:left w:val="none" w:sz="0" w:space="0" w:color="auto"/>
        <w:bottom w:val="none" w:sz="0" w:space="0" w:color="auto"/>
        <w:right w:val="none" w:sz="0" w:space="0" w:color="auto"/>
      </w:divBdr>
      <w:divsChild>
        <w:div w:id="843931431">
          <w:marLeft w:val="0"/>
          <w:marRight w:val="0"/>
          <w:marTop w:val="0"/>
          <w:marBottom w:val="0"/>
          <w:divBdr>
            <w:top w:val="none" w:sz="0" w:space="0" w:color="auto"/>
            <w:left w:val="none" w:sz="0" w:space="0" w:color="auto"/>
            <w:bottom w:val="none" w:sz="0" w:space="0" w:color="auto"/>
            <w:right w:val="none" w:sz="0" w:space="0" w:color="auto"/>
          </w:divBdr>
          <w:divsChild>
            <w:div w:id="1213351178">
              <w:marLeft w:val="0"/>
              <w:marRight w:val="0"/>
              <w:marTop w:val="0"/>
              <w:marBottom w:val="0"/>
              <w:divBdr>
                <w:top w:val="none" w:sz="0" w:space="0" w:color="auto"/>
                <w:left w:val="none" w:sz="0" w:space="0" w:color="auto"/>
                <w:bottom w:val="none" w:sz="0" w:space="0" w:color="auto"/>
                <w:right w:val="none" w:sz="0" w:space="0" w:color="auto"/>
              </w:divBdr>
              <w:divsChild>
                <w:div w:id="856965610">
                  <w:marLeft w:val="0"/>
                  <w:marRight w:val="0"/>
                  <w:marTop w:val="0"/>
                  <w:marBottom w:val="0"/>
                  <w:divBdr>
                    <w:top w:val="none" w:sz="0" w:space="0" w:color="auto"/>
                    <w:left w:val="none" w:sz="0" w:space="0" w:color="auto"/>
                    <w:bottom w:val="none" w:sz="0" w:space="0" w:color="auto"/>
                    <w:right w:val="none" w:sz="0" w:space="0" w:color="auto"/>
                  </w:divBdr>
                  <w:divsChild>
                    <w:div w:id="5659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89491">
      <w:bodyDiv w:val="1"/>
      <w:marLeft w:val="0"/>
      <w:marRight w:val="0"/>
      <w:marTop w:val="0"/>
      <w:marBottom w:val="0"/>
      <w:divBdr>
        <w:top w:val="none" w:sz="0" w:space="0" w:color="auto"/>
        <w:left w:val="none" w:sz="0" w:space="0" w:color="auto"/>
        <w:bottom w:val="none" w:sz="0" w:space="0" w:color="auto"/>
        <w:right w:val="none" w:sz="0" w:space="0" w:color="auto"/>
      </w:divBdr>
      <w:divsChild>
        <w:div w:id="674040830">
          <w:marLeft w:val="0"/>
          <w:marRight w:val="0"/>
          <w:marTop w:val="0"/>
          <w:marBottom w:val="0"/>
          <w:divBdr>
            <w:top w:val="none" w:sz="0" w:space="0" w:color="auto"/>
            <w:left w:val="none" w:sz="0" w:space="0" w:color="auto"/>
            <w:bottom w:val="none" w:sz="0" w:space="0" w:color="auto"/>
            <w:right w:val="none" w:sz="0" w:space="0" w:color="auto"/>
          </w:divBdr>
          <w:divsChild>
            <w:div w:id="986275914">
              <w:marLeft w:val="0"/>
              <w:marRight w:val="0"/>
              <w:marTop w:val="0"/>
              <w:marBottom w:val="0"/>
              <w:divBdr>
                <w:top w:val="none" w:sz="0" w:space="0" w:color="auto"/>
                <w:left w:val="none" w:sz="0" w:space="0" w:color="auto"/>
                <w:bottom w:val="none" w:sz="0" w:space="0" w:color="auto"/>
                <w:right w:val="none" w:sz="0" w:space="0" w:color="auto"/>
              </w:divBdr>
              <w:divsChild>
                <w:div w:id="1735278768">
                  <w:marLeft w:val="0"/>
                  <w:marRight w:val="0"/>
                  <w:marTop w:val="0"/>
                  <w:marBottom w:val="0"/>
                  <w:divBdr>
                    <w:top w:val="none" w:sz="0" w:space="0" w:color="auto"/>
                    <w:left w:val="none" w:sz="0" w:space="0" w:color="auto"/>
                    <w:bottom w:val="none" w:sz="0" w:space="0" w:color="auto"/>
                    <w:right w:val="none" w:sz="0" w:space="0" w:color="auto"/>
                  </w:divBdr>
                  <w:divsChild>
                    <w:div w:id="7612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1727">
      <w:bodyDiv w:val="1"/>
      <w:marLeft w:val="0"/>
      <w:marRight w:val="0"/>
      <w:marTop w:val="0"/>
      <w:marBottom w:val="0"/>
      <w:divBdr>
        <w:top w:val="none" w:sz="0" w:space="0" w:color="auto"/>
        <w:left w:val="none" w:sz="0" w:space="0" w:color="auto"/>
        <w:bottom w:val="none" w:sz="0" w:space="0" w:color="auto"/>
        <w:right w:val="none" w:sz="0" w:space="0" w:color="auto"/>
      </w:divBdr>
      <w:divsChild>
        <w:div w:id="1746878656">
          <w:marLeft w:val="0"/>
          <w:marRight w:val="0"/>
          <w:marTop w:val="0"/>
          <w:marBottom w:val="0"/>
          <w:divBdr>
            <w:top w:val="none" w:sz="0" w:space="0" w:color="auto"/>
            <w:left w:val="none" w:sz="0" w:space="0" w:color="auto"/>
            <w:bottom w:val="none" w:sz="0" w:space="0" w:color="auto"/>
            <w:right w:val="none" w:sz="0" w:space="0" w:color="auto"/>
          </w:divBdr>
          <w:divsChild>
            <w:div w:id="1569653723">
              <w:marLeft w:val="0"/>
              <w:marRight w:val="0"/>
              <w:marTop w:val="0"/>
              <w:marBottom w:val="0"/>
              <w:divBdr>
                <w:top w:val="none" w:sz="0" w:space="0" w:color="auto"/>
                <w:left w:val="none" w:sz="0" w:space="0" w:color="auto"/>
                <w:bottom w:val="none" w:sz="0" w:space="0" w:color="auto"/>
                <w:right w:val="none" w:sz="0" w:space="0" w:color="auto"/>
              </w:divBdr>
              <w:divsChild>
                <w:div w:id="384793267">
                  <w:marLeft w:val="0"/>
                  <w:marRight w:val="0"/>
                  <w:marTop w:val="0"/>
                  <w:marBottom w:val="0"/>
                  <w:divBdr>
                    <w:top w:val="none" w:sz="0" w:space="0" w:color="auto"/>
                    <w:left w:val="none" w:sz="0" w:space="0" w:color="auto"/>
                    <w:bottom w:val="none" w:sz="0" w:space="0" w:color="auto"/>
                    <w:right w:val="none" w:sz="0" w:space="0" w:color="auto"/>
                  </w:divBdr>
                  <w:divsChild>
                    <w:div w:id="6282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89229">
      <w:bodyDiv w:val="1"/>
      <w:marLeft w:val="0"/>
      <w:marRight w:val="0"/>
      <w:marTop w:val="0"/>
      <w:marBottom w:val="0"/>
      <w:divBdr>
        <w:top w:val="none" w:sz="0" w:space="0" w:color="auto"/>
        <w:left w:val="none" w:sz="0" w:space="0" w:color="auto"/>
        <w:bottom w:val="none" w:sz="0" w:space="0" w:color="auto"/>
        <w:right w:val="none" w:sz="0" w:space="0" w:color="auto"/>
      </w:divBdr>
      <w:divsChild>
        <w:div w:id="1891190890">
          <w:marLeft w:val="0"/>
          <w:marRight w:val="0"/>
          <w:marTop w:val="0"/>
          <w:marBottom w:val="0"/>
          <w:divBdr>
            <w:top w:val="none" w:sz="0" w:space="0" w:color="auto"/>
            <w:left w:val="none" w:sz="0" w:space="0" w:color="auto"/>
            <w:bottom w:val="none" w:sz="0" w:space="0" w:color="auto"/>
            <w:right w:val="none" w:sz="0" w:space="0" w:color="auto"/>
          </w:divBdr>
          <w:divsChild>
            <w:div w:id="1173838780">
              <w:marLeft w:val="0"/>
              <w:marRight w:val="0"/>
              <w:marTop w:val="0"/>
              <w:marBottom w:val="0"/>
              <w:divBdr>
                <w:top w:val="none" w:sz="0" w:space="0" w:color="auto"/>
                <w:left w:val="none" w:sz="0" w:space="0" w:color="auto"/>
                <w:bottom w:val="none" w:sz="0" w:space="0" w:color="auto"/>
                <w:right w:val="none" w:sz="0" w:space="0" w:color="auto"/>
              </w:divBdr>
              <w:divsChild>
                <w:div w:id="323974534">
                  <w:marLeft w:val="0"/>
                  <w:marRight w:val="0"/>
                  <w:marTop w:val="0"/>
                  <w:marBottom w:val="0"/>
                  <w:divBdr>
                    <w:top w:val="none" w:sz="0" w:space="0" w:color="auto"/>
                    <w:left w:val="none" w:sz="0" w:space="0" w:color="auto"/>
                    <w:bottom w:val="none" w:sz="0" w:space="0" w:color="auto"/>
                    <w:right w:val="none" w:sz="0" w:space="0" w:color="auto"/>
                  </w:divBdr>
                  <w:divsChild>
                    <w:div w:id="2966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859493">
      <w:bodyDiv w:val="1"/>
      <w:marLeft w:val="0"/>
      <w:marRight w:val="0"/>
      <w:marTop w:val="0"/>
      <w:marBottom w:val="0"/>
      <w:divBdr>
        <w:top w:val="none" w:sz="0" w:space="0" w:color="auto"/>
        <w:left w:val="none" w:sz="0" w:space="0" w:color="auto"/>
        <w:bottom w:val="none" w:sz="0" w:space="0" w:color="auto"/>
        <w:right w:val="none" w:sz="0" w:space="0" w:color="auto"/>
      </w:divBdr>
      <w:divsChild>
        <w:div w:id="1977905635">
          <w:marLeft w:val="0"/>
          <w:marRight w:val="0"/>
          <w:marTop w:val="0"/>
          <w:marBottom w:val="0"/>
          <w:divBdr>
            <w:top w:val="none" w:sz="0" w:space="0" w:color="auto"/>
            <w:left w:val="none" w:sz="0" w:space="0" w:color="auto"/>
            <w:bottom w:val="none" w:sz="0" w:space="0" w:color="auto"/>
            <w:right w:val="none" w:sz="0" w:space="0" w:color="auto"/>
          </w:divBdr>
          <w:divsChild>
            <w:div w:id="118761558">
              <w:marLeft w:val="0"/>
              <w:marRight w:val="0"/>
              <w:marTop w:val="0"/>
              <w:marBottom w:val="0"/>
              <w:divBdr>
                <w:top w:val="none" w:sz="0" w:space="0" w:color="auto"/>
                <w:left w:val="none" w:sz="0" w:space="0" w:color="auto"/>
                <w:bottom w:val="none" w:sz="0" w:space="0" w:color="auto"/>
                <w:right w:val="none" w:sz="0" w:space="0" w:color="auto"/>
              </w:divBdr>
              <w:divsChild>
                <w:div w:id="2063794950">
                  <w:marLeft w:val="0"/>
                  <w:marRight w:val="0"/>
                  <w:marTop w:val="0"/>
                  <w:marBottom w:val="0"/>
                  <w:divBdr>
                    <w:top w:val="none" w:sz="0" w:space="0" w:color="auto"/>
                    <w:left w:val="none" w:sz="0" w:space="0" w:color="auto"/>
                    <w:bottom w:val="none" w:sz="0" w:space="0" w:color="auto"/>
                    <w:right w:val="none" w:sz="0" w:space="0" w:color="auto"/>
                  </w:divBdr>
                  <w:divsChild>
                    <w:div w:id="4252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962244">
      <w:bodyDiv w:val="1"/>
      <w:marLeft w:val="0"/>
      <w:marRight w:val="0"/>
      <w:marTop w:val="0"/>
      <w:marBottom w:val="0"/>
      <w:divBdr>
        <w:top w:val="none" w:sz="0" w:space="0" w:color="auto"/>
        <w:left w:val="none" w:sz="0" w:space="0" w:color="auto"/>
        <w:bottom w:val="none" w:sz="0" w:space="0" w:color="auto"/>
        <w:right w:val="none" w:sz="0" w:space="0" w:color="auto"/>
      </w:divBdr>
      <w:divsChild>
        <w:div w:id="1045251342">
          <w:marLeft w:val="0"/>
          <w:marRight w:val="0"/>
          <w:marTop w:val="0"/>
          <w:marBottom w:val="0"/>
          <w:divBdr>
            <w:top w:val="none" w:sz="0" w:space="0" w:color="auto"/>
            <w:left w:val="none" w:sz="0" w:space="0" w:color="auto"/>
            <w:bottom w:val="none" w:sz="0" w:space="0" w:color="auto"/>
            <w:right w:val="none" w:sz="0" w:space="0" w:color="auto"/>
          </w:divBdr>
          <w:divsChild>
            <w:div w:id="847867693">
              <w:marLeft w:val="0"/>
              <w:marRight w:val="0"/>
              <w:marTop w:val="0"/>
              <w:marBottom w:val="0"/>
              <w:divBdr>
                <w:top w:val="none" w:sz="0" w:space="0" w:color="auto"/>
                <w:left w:val="none" w:sz="0" w:space="0" w:color="auto"/>
                <w:bottom w:val="none" w:sz="0" w:space="0" w:color="auto"/>
                <w:right w:val="none" w:sz="0" w:space="0" w:color="auto"/>
              </w:divBdr>
              <w:divsChild>
                <w:div w:id="817572675">
                  <w:marLeft w:val="0"/>
                  <w:marRight w:val="0"/>
                  <w:marTop w:val="0"/>
                  <w:marBottom w:val="0"/>
                  <w:divBdr>
                    <w:top w:val="none" w:sz="0" w:space="0" w:color="auto"/>
                    <w:left w:val="none" w:sz="0" w:space="0" w:color="auto"/>
                    <w:bottom w:val="none" w:sz="0" w:space="0" w:color="auto"/>
                    <w:right w:val="none" w:sz="0" w:space="0" w:color="auto"/>
                  </w:divBdr>
                  <w:divsChild>
                    <w:div w:id="10744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49288">
      <w:bodyDiv w:val="1"/>
      <w:marLeft w:val="0"/>
      <w:marRight w:val="0"/>
      <w:marTop w:val="0"/>
      <w:marBottom w:val="0"/>
      <w:divBdr>
        <w:top w:val="none" w:sz="0" w:space="0" w:color="auto"/>
        <w:left w:val="none" w:sz="0" w:space="0" w:color="auto"/>
        <w:bottom w:val="none" w:sz="0" w:space="0" w:color="auto"/>
        <w:right w:val="none" w:sz="0" w:space="0" w:color="auto"/>
      </w:divBdr>
      <w:divsChild>
        <w:div w:id="182671391">
          <w:marLeft w:val="0"/>
          <w:marRight w:val="0"/>
          <w:marTop w:val="0"/>
          <w:marBottom w:val="0"/>
          <w:divBdr>
            <w:top w:val="none" w:sz="0" w:space="0" w:color="auto"/>
            <w:left w:val="none" w:sz="0" w:space="0" w:color="auto"/>
            <w:bottom w:val="none" w:sz="0" w:space="0" w:color="auto"/>
            <w:right w:val="none" w:sz="0" w:space="0" w:color="auto"/>
          </w:divBdr>
          <w:divsChild>
            <w:div w:id="780412744">
              <w:marLeft w:val="0"/>
              <w:marRight w:val="0"/>
              <w:marTop w:val="0"/>
              <w:marBottom w:val="0"/>
              <w:divBdr>
                <w:top w:val="none" w:sz="0" w:space="0" w:color="auto"/>
                <w:left w:val="none" w:sz="0" w:space="0" w:color="auto"/>
                <w:bottom w:val="none" w:sz="0" w:space="0" w:color="auto"/>
                <w:right w:val="none" w:sz="0" w:space="0" w:color="auto"/>
              </w:divBdr>
              <w:divsChild>
                <w:div w:id="12308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5583">
      <w:bodyDiv w:val="1"/>
      <w:marLeft w:val="0"/>
      <w:marRight w:val="0"/>
      <w:marTop w:val="0"/>
      <w:marBottom w:val="0"/>
      <w:divBdr>
        <w:top w:val="none" w:sz="0" w:space="0" w:color="auto"/>
        <w:left w:val="none" w:sz="0" w:space="0" w:color="auto"/>
        <w:bottom w:val="none" w:sz="0" w:space="0" w:color="auto"/>
        <w:right w:val="none" w:sz="0" w:space="0" w:color="auto"/>
      </w:divBdr>
      <w:divsChild>
        <w:div w:id="1101140688">
          <w:marLeft w:val="0"/>
          <w:marRight w:val="0"/>
          <w:marTop w:val="0"/>
          <w:marBottom w:val="0"/>
          <w:divBdr>
            <w:top w:val="none" w:sz="0" w:space="0" w:color="auto"/>
            <w:left w:val="none" w:sz="0" w:space="0" w:color="auto"/>
            <w:bottom w:val="none" w:sz="0" w:space="0" w:color="auto"/>
            <w:right w:val="none" w:sz="0" w:space="0" w:color="auto"/>
          </w:divBdr>
          <w:divsChild>
            <w:div w:id="2137138077">
              <w:marLeft w:val="0"/>
              <w:marRight w:val="0"/>
              <w:marTop w:val="0"/>
              <w:marBottom w:val="0"/>
              <w:divBdr>
                <w:top w:val="none" w:sz="0" w:space="0" w:color="auto"/>
                <w:left w:val="none" w:sz="0" w:space="0" w:color="auto"/>
                <w:bottom w:val="none" w:sz="0" w:space="0" w:color="auto"/>
                <w:right w:val="none" w:sz="0" w:space="0" w:color="auto"/>
              </w:divBdr>
              <w:divsChild>
                <w:div w:id="16459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06069">
      <w:bodyDiv w:val="1"/>
      <w:marLeft w:val="0"/>
      <w:marRight w:val="0"/>
      <w:marTop w:val="0"/>
      <w:marBottom w:val="0"/>
      <w:divBdr>
        <w:top w:val="none" w:sz="0" w:space="0" w:color="auto"/>
        <w:left w:val="none" w:sz="0" w:space="0" w:color="auto"/>
        <w:bottom w:val="none" w:sz="0" w:space="0" w:color="auto"/>
        <w:right w:val="none" w:sz="0" w:space="0" w:color="auto"/>
      </w:divBdr>
      <w:divsChild>
        <w:div w:id="1850875668">
          <w:marLeft w:val="0"/>
          <w:marRight w:val="0"/>
          <w:marTop w:val="0"/>
          <w:marBottom w:val="0"/>
          <w:divBdr>
            <w:top w:val="none" w:sz="0" w:space="0" w:color="auto"/>
            <w:left w:val="none" w:sz="0" w:space="0" w:color="auto"/>
            <w:bottom w:val="none" w:sz="0" w:space="0" w:color="auto"/>
            <w:right w:val="none" w:sz="0" w:space="0" w:color="auto"/>
          </w:divBdr>
          <w:divsChild>
            <w:div w:id="888106408">
              <w:marLeft w:val="0"/>
              <w:marRight w:val="0"/>
              <w:marTop w:val="0"/>
              <w:marBottom w:val="0"/>
              <w:divBdr>
                <w:top w:val="none" w:sz="0" w:space="0" w:color="auto"/>
                <w:left w:val="none" w:sz="0" w:space="0" w:color="auto"/>
                <w:bottom w:val="none" w:sz="0" w:space="0" w:color="auto"/>
                <w:right w:val="none" w:sz="0" w:space="0" w:color="auto"/>
              </w:divBdr>
              <w:divsChild>
                <w:div w:id="774136580">
                  <w:marLeft w:val="0"/>
                  <w:marRight w:val="0"/>
                  <w:marTop w:val="0"/>
                  <w:marBottom w:val="0"/>
                  <w:divBdr>
                    <w:top w:val="none" w:sz="0" w:space="0" w:color="auto"/>
                    <w:left w:val="none" w:sz="0" w:space="0" w:color="auto"/>
                    <w:bottom w:val="none" w:sz="0" w:space="0" w:color="auto"/>
                    <w:right w:val="none" w:sz="0" w:space="0" w:color="auto"/>
                  </w:divBdr>
                  <w:divsChild>
                    <w:div w:id="3415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41754">
      <w:bodyDiv w:val="1"/>
      <w:marLeft w:val="0"/>
      <w:marRight w:val="0"/>
      <w:marTop w:val="0"/>
      <w:marBottom w:val="0"/>
      <w:divBdr>
        <w:top w:val="none" w:sz="0" w:space="0" w:color="auto"/>
        <w:left w:val="none" w:sz="0" w:space="0" w:color="auto"/>
        <w:bottom w:val="none" w:sz="0" w:space="0" w:color="auto"/>
        <w:right w:val="none" w:sz="0" w:space="0" w:color="auto"/>
      </w:divBdr>
      <w:divsChild>
        <w:div w:id="1410421184">
          <w:marLeft w:val="0"/>
          <w:marRight w:val="0"/>
          <w:marTop w:val="0"/>
          <w:marBottom w:val="0"/>
          <w:divBdr>
            <w:top w:val="none" w:sz="0" w:space="0" w:color="auto"/>
            <w:left w:val="none" w:sz="0" w:space="0" w:color="auto"/>
            <w:bottom w:val="none" w:sz="0" w:space="0" w:color="auto"/>
            <w:right w:val="none" w:sz="0" w:space="0" w:color="auto"/>
          </w:divBdr>
          <w:divsChild>
            <w:div w:id="127868609">
              <w:marLeft w:val="0"/>
              <w:marRight w:val="0"/>
              <w:marTop w:val="0"/>
              <w:marBottom w:val="0"/>
              <w:divBdr>
                <w:top w:val="none" w:sz="0" w:space="0" w:color="auto"/>
                <w:left w:val="none" w:sz="0" w:space="0" w:color="auto"/>
                <w:bottom w:val="none" w:sz="0" w:space="0" w:color="auto"/>
                <w:right w:val="none" w:sz="0" w:space="0" w:color="auto"/>
              </w:divBdr>
              <w:divsChild>
                <w:div w:id="17026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32610">
      <w:bodyDiv w:val="1"/>
      <w:marLeft w:val="0"/>
      <w:marRight w:val="0"/>
      <w:marTop w:val="0"/>
      <w:marBottom w:val="0"/>
      <w:divBdr>
        <w:top w:val="none" w:sz="0" w:space="0" w:color="auto"/>
        <w:left w:val="none" w:sz="0" w:space="0" w:color="auto"/>
        <w:bottom w:val="none" w:sz="0" w:space="0" w:color="auto"/>
        <w:right w:val="none" w:sz="0" w:space="0" w:color="auto"/>
      </w:divBdr>
      <w:divsChild>
        <w:div w:id="612520961">
          <w:marLeft w:val="0"/>
          <w:marRight w:val="0"/>
          <w:marTop w:val="0"/>
          <w:marBottom w:val="0"/>
          <w:divBdr>
            <w:top w:val="none" w:sz="0" w:space="0" w:color="auto"/>
            <w:left w:val="none" w:sz="0" w:space="0" w:color="auto"/>
            <w:bottom w:val="none" w:sz="0" w:space="0" w:color="auto"/>
            <w:right w:val="none" w:sz="0" w:space="0" w:color="auto"/>
          </w:divBdr>
          <w:divsChild>
            <w:div w:id="76638773">
              <w:marLeft w:val="0"/>
              <w:marRight w:val="0"/>
              <w:marTop w:val="0"/>
              <w:marBottom w:val="0"/>
              <w:divBdr>
                <w:top w:val="none" w:sz="0" w:space="0" w:color="auto"/>
                <w:left w:val="none" w:sz="0" w:space="0" w:color="auto"/>
                <w:bottom w:val="none" w:sz="0" w:space="0" w:color="auto"/>
                <w:right w:val="none" w:sz="0" w:space="0" w:color="auto"/>
              </w:divBdr>
              <w:divsChild>
                <w:div w:id="2113620080">
                  <w:marLeft w:val="0"/>
                  <w:marRight w:val="0"/>
                  <w:marTop w:val="0"/>
                  <w:marBottom w:val="0"/>
                  <w:divBdr>
                    <w:top w:val="none" w:sz="0" w:space="0" w:color="auto"/>
                    <w:left w:val="none" w:sz="0" w:space="0" w:color="auto"/>
                    <w:bottom w:val="none" w:sz="0" w:space="0" w:color="auto"/>
                    <w:right w:val="none" w:sz="0" w:space="0" w:color="auto"/>
                  </w:divBdr>
                  <w:divsChild>
                    <w:div w:id="357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69527">
      <w:bodyDiv w:val="1"/>
      <w:marLeft w:val="0"/>
      <w:marRight w:val="0"/>
      <w:marTop w:val="0"/>
      <w:marBottom w:val="0"/>
      <w:divBdr>
        <w:top w:val="none" w:sz="0" w:space="0" w:color="auto"/>
        <w:left w:val="none" w:sz="0" w:space="0" w:color="auto"/>
        <w:bottom w:val="none" w:sz="0" w:space="0" w:color="auto"/>
        <w:right w:val="none" w:sz="0" w:space="0" w:color="auto"/>
      </w:divBdr>
      <w:divsChild>
        <w:div w:id="799112707">
          <w:marLeft w:val="0"/>
          <w:marRight w:val="0"/>
          <w:marTop w:val="0"/>
          <w:marBottom w:val="0"/>
          <w:divBdr>
            <w:top w:val="none" w:sz="0" w:space="0" w:color="auto"/>
            <w:left w:val="none" w:sz="0" w:space="0" w:color="auto"/>
            <w:bottom w:val="none" w:sz="0" w:space="0" w:color="auto"/>
            <w:right w:val="none" w:sz="0" w:space="0" w:color="auto"/>
          </w:divBdr>
          <w:divsChild>
            <w:div w:id="1913154592">
              <w:marLeft w:val="0"/>
              <w:marRight w:val="0"/>
              <w:marTop w:val="0"/>
              <w:marBottom w:val="0"/>
              <w:divBdr>
                <w:top w:val="none" w:sz="0" w:space="0" w:color="auto"/>
                <w:left w:val="none" w:sz="0" w:space="0" w:color="auto"/>
                <w:bottom w:val="none" w:sz="0" w:space="0" w:color="auto"/>
                <w:right w:val="none" w:sz="0" w:space="0" w:color="auto"/>
              </w:divBdr>
              <w:divsChild>
                <w:div w:id="1937597450">
                  <w:marLeft w:val="0"/>
                  <w:marRight w:val="0"/>
                  <w:marTop w:val="0"/>
                  <w:marBottom w:val="0"/>
                  <w:divBdr>
                    <w:top w:val="none" w:sz="0" w:space="0" w:color="auto"/>
                    <w:left w:val="none" w:sz="0" w:space="0" w:color="auto"/>
                    <w:bottom w:val="none" w:sz="0" w:space="0" w:color="auto"/>
                    <w:right w:val="none" w:sz="0" w:space="0" w:color="auto"/>
                  </w:divBdr>
                  <w:divsChild>
                    <w:div w:id="13885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6199">
      <w:bodyDiv w:val="1"/>
      <w:marLeft w:val="0"/>
      <w:marRight w:val="0"/>
      <w:marTop w:val="0"/>
      <w:marBottom w:val="0"/>
      <w:divBdr>
        <w:top w:val="none" w:sz="0" w:space="0" w:color="auto"/>
        <w:left w:val="none" w:sz="0" w:space="0" w:color="auto"/>
        <w:bottom w:val="none" w:sz="0" w:space="0" w:color="auto"/>
        <w:right w:val="none" w:sz="0" w:space="0" w:color="auto"/>
      </w:divBdr>
      <w:divsChild>
        <w:div w:id="1935743871">
          <w:marLeft w:val="0"/>
          <w:marRight w:val="0"/>
          <w:marTop w:val="0"/>
          <w:marBottom w:val="0"/>
          <w:divBdr>
            <w:top w:val="none" w:sz="0" w:space="0" w:color="auto"/>
            <w:left w:val="none" w:sz="0" w:space="0" w:color="auto"/>
            <w:bottom w:val="none" w:sz="0" w:space="0" w:color="auto"/>
            <w:right w:val="none" w:sz="0" w:space="0" w:color="auto"/>
          </w:divBdr>
          <w:divsChild>
            <w:div w:id="296837320">
              <w:marLeft w:val="0"/>
              <w:marRight w:val="0"/>
              <w:marTop w:val="0"/>
              <w:marBottom w:val="0"/>
              <w:divBdr>
                <w:top w:val="none" w:sz="0" w:space="0" w:color="auto"/>
                <w:left w:val="none" w:sz="0" w:space="0" w:color="auto"/>
                <w:bottom w:val="none" w:sz="0" w:space="0" w:color="auto"/>
                <w:right w:val="none" w:sz="0" w:space="0" w:color="auto"/>
              </w:divBdr>
              <w:divsChild>
                <w:div w:id="1844397738">
                  <w:marLeft w:val="0"/>
                  <w:marRight w:val="0"/>
                  <w:marTop w:val="0"/>
                  <w:marBottom w:val="0"/>
                  <w:divBdr>
                    <w:top w:val="none" w:sz="0" w:space="0" w:color="auto"/>
                    <w:left w:val="none" w:sz="0" w:space="0" w:color="auto"/>
                    <w:bottom w:val="none" w:sz="0" w:space="0" w:color="auto"/>
                    <w:right w:val="none" w:sz="0" w:space="0" w:color="auto"/>
                  </w:divBdr>
                  <w:divsChild>
                    <w:div w:id="86429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965980">
      <w:bodyDiv w:val="1"/>
      <w:marLeft w:val="0"/>
      <w:marRight w:val="0"/>
      <w:marTop w:val="0"/>
      <w:marBottom w:val="0"/>
      <w:divBdr>
        <w:top w:val="none" w:sz="0" w:space="0" w:color="auto"/>
        <w:left w:val="none" w:sz="0" w:space="0" w:color="auto"/>
        <w:bottom w:val="none" w:sz="0" w:space="0" w:color="auto"/>
        <w:right w:val="none" w:sz="0" w:space="0" w:color="auto"/>
      </w:divBdr>
      <w:divsChild>
        <w:div w:id="297146105">
          <w:marLeft w:val="0"/>
          <w:marRight w:val="0"/>
          <w:marTop w:val="0"/>
          <w:marBottom w:val="0"/>
          <w:divBdr>
            <w:top w:val="none" w:sz="0" w:space="0" w:color="auto"/>
            <w:left w:val="none" w:sz="0" w:space="0" w:color="auto"/>
            <w:bottom w:val="none" w:sz="0" w:space="0" w:color="auto"/>
            <w:right w:val="none" w:sz="0" w:space="0" w:color="auto"/>
          </w:divBdr>
          <w:divsChild>
            <w:div w:id="1408965801">
              <w:marLeft w:val="0"/>
              <w:marRight w:val="0"/>
              <w:marTop w:val="0"/>
              <w:marBottom w:val="0"/>
              <w:divBdr>
                <w:top w:val="none" w:sz="0" w:space="0" w:color="auto"/>
                <w:left w:val="none" w:sz="0" w:space="0" w:color="auto"/>
                <w:bottom w:val="none" w:sz="0" w:space="0" w:color="auto"/>
                <w:right w:val="none" w:sz="0" w:space="0" w:color="auto"/>
              </w:divBdr>
              <w:divsChild>
                <w:div w:id="3270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6104">
      <w:bodyDiv w:val="1"/>
      <w:marLeft w:val="0"/>
      <w:marRight w:val="0"/>
      <w:marTop w:val="0"/>
      <w:marBottom w:val="0"/>
      <w:divBdr>
        <w:top w:val="none" w:sz="0" w:space="0" w:color="auto"/>
        <w:left w:val="none" w:sz="0" w:space="0" w:color="auto"/>
        <w:bottom w:val="none" w:sz="0" w:space="0" w:color="auto"/>
        <w:right w:val="none" w:sz="0" w:space="0" w:color="auto"/>
      </w:divBdr>
      <w:divsChild>
        <w:div w:id="1277521880">
          <w:marLeft w:val="0"/>
          <w:marRight w:val="0"/>
          <w:marTop w:val="0"/>
          <w:marBottom w:val="0"/>
          <w:divBdr>
            <w:top w:val="none" w:sz="0" w:space="0" w:color="auto"/>
            <w:left w:val="none" w:sz="0" w:space="0" w:color="auto"/>
            <w:bottom w:val="none" w:sz="0" w:space="0" w:color="auto"/>
            <w:right w:val="none" w:sz="0" w:space="0" w:color="auto"/>
          </w:divBdr>
          <w:divsChild>
            <w:div w:id="1205797683">
              <w:marLeft w:val="0"/>
              <w:marRight w:val="0"/>
              <w:marTop w:val="0"/>
              <w:marBottom w:val="0"/>
              <w:divBdr>
                <w:top w:val="none" w:sz="0" w:space="0" w:color="auto"/>
                <w:left w:val="none" w:sz="0" w:space="0" w:color="auto"/>
                <w:bottom w:val="none" w:sz="0" w:space="0" w:color="auto"/>
                <w:right w:val="none" w:sz="0" w:space="0" w:color="auto"/>
              </w:divBdr>
              <w:divsChild>
                <w:div w:id="464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0495">
      <w:bodyDiv w:val="1"/>
      <w:marLeft w:val="0"/>
      <w:marRight w:val="0"/>
      <w:marTop w:val="0"/>
      <w:marBottom w:val="0"/>
      <w:divBdr>
        <w:top w:val="none" w:sz="0" w:space="0" w:color="auto"/>
        <w:left w:val="none" w:sz="0" w:space="0" w:color="auto"/>
        <w:bottom w:val="none" w:sz="0" w:space="0" w:color="auto"/>
        <w:right w:val="none" w:sz="0" w:space="0" w:color="auto"/>
      </w:divBdr>
      <w:divsChild>
        <w:div w:id="1009597106">
          <w:marLeft w:val="0"/>
          <w:marRight w:val="0"/>
          <w:marTop w:val="0"/>
          <w:marBottom w:val="0"/>
          <w:divBdr>
            <w:top w:val="none" w:sz="0" w:space="0" w:color="auto"/>
            <w:left w:val="none" w:sz="0" w:space="0" w:color="auto"/>
            <w:bottom w:val="none" w:sz="0" w:space="0" w:color="auto"/>
            <w:right w:val="none" w:sz="0" w:space="0" w:color="auto"/>
          </w:divBdr>
          <w:divsChild>
            <w:div w:id="467742788">
              <w:marLeft w:val="0"/>
              <w:marRight w:val="0"/>
              <w:marTop w:val="0"/>
              <w:marBottom w:val="0"/>
              <w:divBdr>
                <w:top w:val="none" w:sz="0" w:space="0" w:color="auto"/>
                <w:left w:val="none" w:sz="0" w:space="0" w:color="auto"/>
                <w:bottom w:val="none" w:sz="0" w:space="0" w:color="auto"/>
                <w:right w:val="none" w:sz="0" w:space="0" w:color="auto"/>
              </w:divBdr>
              <w:divsChild>
                <w:div w:id="1330718456">
                  <w:marLeft w:val="0"/>
                  <w:marRight w:val="0"/>
                  <w:marTop w:val="0"/>
                  <w:marBottom w:val="0"/>
                  <w:divBdr>
                    <w:top w:val="none" w:sz="0" w:space="0" w:color="auto"/>
                    <w:left w:val="none" w:sz="0" w:space="0" w:color="auto"/>
                    <w:bottom w:val="none" w:sz="0" w:space="0" w:color="auto"/>
                    <w:right w:val="none" w:sz="0" w:space="0" w:color="auto"/>
                  </w:divBdr>
                  <w:divsChild>
                    <w:div w:id="152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33967">
      <w:bodyDiv w:val="1"/>
      <w:marLeft w:val="0"/>
      <w:marRight w:val="0"/>
      <w:marTop w:val="0"/>
      <w:marBottom w:val="0"/>
      <w:divBdr>
        <w:top w:val="none" w:sz="0" w:space="0" w:color="auto"/>
        <w:left w:val="none" w:sz="0" w:space="0" w:color="auto"/>
        <w:bottom w:val="none" w:sz="0" w:space="0" w:color="auto"/>
        <w:right w:val="none" w:sz="0" w:space="0" w:color="auto"/>
      </w:divBdr>
      <w:divsChild>
        <w:div w:id="46494687">
          <w:marLeft w:val="0"/>
          <w:marRight w:val="0"/>
          <w:marTop w:val="0"/>
          <w:marBottom w:val="0"/>
          <w:divBdr>
            <w:top w:val="none" w:sz="0" w:space="0" w:color="auto"/>
            <w:left w:val="none" w:sz="0" w:space="0" w:color="auto"/>
            <w:bottom w:val="none" w:sz="0" w:space="0" w:color="auto"/>
            <w:right w:val="none" w:sz="0" w:space="0" w:color="auto"/>
          </w:divBdr>
          <w:divsChild>
            <w:div w:id="1767068087">
              <w:marLeft w:val="0"/>
              <w:marRight w:val="0"/>
              <w:marTop w:val="0"/>
              <w:marBottom w:val="0"/>
              <w:divBdr>
                <w:top w:val="none" w:sz="0" w:space="0" w:color="auto"/>
                <w:left w:val="none" w:sz="0" w:space="0" w:color="auto"/>
                <w:bottom w:val="none" w:sz="0" w:space="0" w:color="auto"/>
                <w:right w:val="none" w:sz="0" w:space="0" w:color="auto"/>
              </w:divBdr>
              <w:divsChild>
                <w:div w:id="91317504">
                  <w:marLeft w:val="0"/>
                  <w:marRight w:val="0"/>
                  <w:marTop w:val="0"/>
                  <w:marBottom w:val="0"/>
                  <w:divBdr>
                    <w:top w:val="none" w:sz="0" w:space="0" w:color="auto"/>
                    <w:left w:val="none" w:sz="0" w:space="0" w:color="auto"/>
                    <w:bottom w:val="none" w:sz="0" w:space="0" w:color="auto"/>
                    <w:right w:val="none" w:sz="0" w:space="0" w:color="auto"/>
                  </w:divBdr>
                  <w:divsChild>
                    <w:div w:id="2350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03922">
      <w:bodyDiv w:val="1"/>
      <w:marLeft w:val="0"/>
      <w:marRight w:val="0"/>
      <w:marTop w:val="0"/>
      <w:marBottom w:val="0"/>
      <w:divBdr>
        <w:top w:val="none" w:sz="0" w:space="0" w:color="auto"/>
        <w:left w:val="none" w:sz="0" w:space="0" w:color="auto"/>
        <w:bottom w:val="none" w:sz="0" w:space="0" w:color="auto"/>
        <w:right w:val="none" w:sz="0" w:space="0" w:color="auto"/>
      </w:divBdr>
      <w:divsChild>
        <w:div w:id="388650640">
          <w:marLeft w:val="0"/>
          <w:marRight w:val="0"/>
          <w:marTop w:val="0"/>
          <w:marBottom w:val="0"/>
          <w:divBdr>
            <w:top w:val="none" w:sz="0" w:space="0" w:color="auto"/>
            <w:left w:val="none" w:sz="0" w:space="0" w:color="auto"/>
            <w:bottom w:val="none" w:sz="0" w:space="0" w:color="auto"/>
            <w:right w:val="none" w:sz="0" w:space="0" w:color="auto"/>
          </w:divBdr>
          <w:divsChild>
            <w:div w:id="1586651323">
              <w:marLeft w:val="0"/>
              <w:marRight w:val="0"/>
              <w:marTop w:val="0"/>
              <w:marBottom w:val="0"/>
              <w:divBdr>
                <w:top w:val="none" w:sz="0" w:space="0" w:color="auto"/>
                <w:left w:val="none" w:sz="0" w:space="0" w:color="auto"/>
                <w:bottom w:val="none" w:sz="0" w:space="0" w:color="auto"/>
                <w:right w:val="none" w:sz="0" w:space="0" w:color="auto"/>
              </w:divBdr>
              <w:divsChild>
                <w:div w:id="517350622">
                  <w:marLeft w:val="0"/>
                  <w:marRight w:val="0"/>
                  <w:marTop w:val="0"/>
                  <w:marBottom w:val="0"/>
                  <w:divBdr>
                    <w:top w:val="none" w:sz="0" w:space="0" w:color="auto"/>
                    <w:left w:val="none" w:sz="0" w:space="0" w:color="auto"/>
                    <w:bottom w:val="none" w:sz="0" w:space="0" w:color="auto"/>
                    <w:right w:val="none" w:sz="0" w:space="0" w:color="auto"/>
                  </w:divBdr>
                  <w:divsChild>
                    <w:div w:id="10932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68611">
      <w:bodyDiv w:val="1"/>
      <w:marLeft w:val="0"/>
      <w:marRight w:val="0"/>
      <w:marTop w:val="0"/>
      <w:marBottom w:val="0"/>
      <w:divBdr>
        <w:top w:val="none" w:sz="0" w:space="0" w:color="auto"/>
        <w:left w:val="none" w:sz="0" w:space="0" w:color="auto"/>
        <w:bottom w:val="none" w:sz="0" w:space="0" w:color="auto"/>
        <w:right w:val="none" w:sz="0" w:space="0" w:color="auto"/>
      </w:divBdr>
      <w:divsChild>
        <w:div w:id="365642386">
          <w:marLeft w:val="0"/>
          <w:marRight w:val="0"/>
          <w:marTop w:val="0"/>
          <w:marBottom w:val="0"/>
          <w:divBdr>
            <w:top w:val="none" w:sz="0" w:space="0" w:color="auto"/>
            <w:left w:val="none" w:sz="0" w:space="0" w:color="auto"/>
            <w:bottom w:val="none" w:sz="0" w:space="0" w:color="auto"/>
            <w:right w:val="none" w:sz="0" w:space="0" w:color="auto"/>
          </w:divBdr>
          <w:divsChild>
            <w:div w:id="1478185753">
              <w:marLeft w:val="0"/>
              <w:marRight w:val="0"/>
              <w:marTop w:val="0"/>
              <w:marBottom w:val="0"/>
              <w:divBdr>
                <w:top w:val="none" w:sz="0" w:space="0" w:color="auto"/>
                <w:left w:val="none" w:sz="0" w:space="0" w:color="auto"/>
                <w:bottom w:val="none" w:sz="0" w:space="0" w:color="auto"/>
                <w:right w:val="none" w:sz="0" w:space="0" w:color="auto"/>
              </w:divBdr>
              <w:divsChild>
                <w:div w:id="1272938237">
                  <w:marLeft w:val="0"/>
                  <w:marRight w:val="0"/>
                  <w:marTop w:val="0"/>
                  <w:marBottom w:val="0"/>
                  <w:divBdr>
                    <w:top w:val="none" w:sz="0" w:space="0" w:color="auto"/>
                    <w:left w:val="none" w:sz="0" w:space="0" w:color="auto"/>
                    <w:bottom w:val="none" w:sz="0" w:space="0" w:color="auto"/>
                    <w:right w:val="none" w:sz="0" w:space="0" w:color="auto"/>
                  </w:divBdr>
                  <w:divsChild>
                    <w:div w:id="2111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41499">
      <w:bodyDiv w:val="1"/>
      <w:marLeft w:val="0"/>
      <w:marRight w:val="0"/>
      <w:marTop w:val="0"/>
      <w:marBottom w:val="0"/>
      <w:divBdr>
        <w:top w:val="none" w:sz="0" w:space="0" w:color="auto"/>
        <w:left w:val="none" w:sz="0" w:space="0" w:color="auto"/>
        <w:bottom w:val="none" w:sz="0" w:space="0" w:color="auto"/>
        <w:right w:val="none" w:sz="0" w:space="0" w:color="auto"/>
      </w:divBdr>
      <w:divsChild>
        <w:div w:id="2127844307">
          <w:marLeft w:val="0"/>
          <w:marRight w:val="0"/>
          <w:marTop w:val="0"/>
          <w:marBottom w:val="0"/>
          <w:divBdr>
            <w:top w:val="none" w:sz="0" w:space="0" w:color="auto"/>
            <w:left w:val="none" w:sz="0" w:space="0" w:color="auto"/>
            <w:bottom w:val="none" w:sz="0" w:space="0" w:color="auto"/>
            <w:right w:val="none" w:sz="0" w:space="0" w:color="auto"/>
          </w:divBdr>
          <w:divsChild>
            <w:div w:id="1012534249">
              <w:marLeft w:val="0"/>
              <w:marRight w:val="0"/>
              <w:marTop w:val="0"/>
              <w:marBottom w:val="0"/>
              <w:divBdr>
                <w:top w:val="none" w:sz="0" w:space="0" w:color="auto"/>
                <w:left w:val="none" w:sz="0" w:space="0" w:color="auto"/>
                <w:bottom w:val="none" w:sz="0" w:space="0" w:color="auto"/>
                <w:right w:val="none" w:sz="0" w:space="0" w:color="auto"/>
              </w:divBdr>
              <w:divsChild>
                <w:div w:id="1316757384">
                  <w:marLeft w:val="0"/>
                  <w:marRight w:val="0"/>
                  <w:marTop w:val="0"/>
                  <w:marBottom w:val="0"/>
                  <w:divBdr>
                    <w:top w:val="none" w:sz="0" w:space="0" w:color="auto"/>
                    <w:left w:val="none" w:sz="0" w:space="0" w:color="auto"/>
                    <w:bottom w:val="none" w:sz="0" w:space="0" w:color="auto"/>
                    <w:right w:val="none" w:sz="0" w:space="0" w:color="auto"/>
                  </w:divBdr>
                  <w:divsChild>
                    <w:div w:id="8264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330010">
      <w:bodyDiv w:val="1"/>
      <w:marLeft w:val="0"/>
      <w:marRight w:val="0"/>
      <w:marTop w:val="0"/>
      <w:marBottom w:val="0"/>
      <w:divBdr>
        <w:top w:val="none" w:sz="0" w:space="0" w:color="auto"/>
        <w:left w:val="none" w:sz="0" w:space="0" w:color="auto"/>
        <w:bottom w:val="none" w:sz="0" w:space="0" w:color="auto"/>
        <w:right w:val="none" w:sz="0" w:space="0" w:color="auto"/>
      </w:divBdr>
      <w:divsChild>
        <w:div w:id="764037211">
          <w:marLeft w:val="0"/>
          <w:marRight w:val="0"/>
          <w:marTop w:val="0"/>
          <w:marBottom w:val="0"/>
          <w:divBdr>
            <w:top w:val="none" w:sz="0" w:space="0" w:color="auto"/>
            <w:left w:val="none" w:sz="0" w:space="0" w:color="auto"/>
            <w:bottom w:val="none" w:sz="0" w:space="0" w:color="auto"/>
            <w:right w:val="none" w:sz="0" w:space="0" w:color="auto"/>
          </w:divBdr>
          <w:divsChild>
            <w:div w:id="41562980">
              <w:marLeft w:val="0"/>
              <w:marRight w:val="0"/>
              <w:marTop w:val="0"/>
              <w:marBottom w:val="0"/>
              <w:divBdr>
                <w:top w:val="none" w:sz="0" w:space="0" w:color="auto"/>
                <w:left w:val="none" w:sz="0" w:space="0" w:color="auto"/>
                <w:bottom w:val="none" w:sz="0" w:space="0" w:color="auto"/>
                <w:right w:val="none" w:sz="0" w:space="0" w:color="auto"/>
              </w:divBdr>
              <w:divsChild>
                <w:div w:id="655114685">
                  <w:marLeft w:val="0"/>
                  <w:marRight w:val="0"/>
                  <w:marTop w:val="0"/>
                  <w:marBottom w:val="0"/>
                  <w:divBdr>
                    <w:top w:val="none" w:sz="0" w:space="0" w:color="auto"/>
                    <w:left w:val="none" w:sz="0" w:space="0" w:color="auto"/>
                    <w:bottom w:val="none" w:sz="0" w:space="0" w:color="auto"/>
                    <w:right w:val="none" w:sz="0" w:space="0" w:color="auto"/>
                  </w:divBdr>
                  <w:divsChild>
                    <w:div w:id="16968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74697">
      <w:bodyDiv w:val="1"/>
      <w:marLeft w:val="0"/>
      <w:marRight w:val="0"/>
      <w:marTop w:val="0"/>
      <w:marBottom w:val="0"/>
      <w:divBdr>
        <w:top w:val="none" w:sz="0" w:space="0" w:color="auto"/>
        <w:left w:val="none" w:sz="0" w:space="0" w:color="auto"/>
        <w:bottom w:val="none" w:sz="0" w:space="0" w:color="auto"/>
        <w:right w:val="none" w:sz="0" w:space="0" w:color="auto"/>
      </w:divBdr>
      <w:divsChild>
        <w:div w:id="1069378707">
          <w:marLeft w:val="0"/>
          <w:marRight w:val="0"/>
          <w:marTop w:val="0"/>
          <w:marBottom w:val="0"/>
          <w:divBdr>
            <w:top w:val="none" w:sz="0" w:space="0" w:color="auto"/>
            <w:left w:val="none" w:sz="0" w:space="0" w:color="auto"/>
            <w:bottom w:val="none" w:sz="0" w:space="0" w:color="auto"/>
            <w:right w:val="none" w:sz="0" w:space="0" w:color="auto"/>
          </w:divBdr>
          <w:divsChild>
            <w:div w:id="1643385075">
              <w:marLeft w:val="0"/>
              <w:marRight w:val="0"/>
              <w:marTop w:val="0"/>
              <w:marBottom w:val="0"/>
              <w:divBdr>
                <w:top w:val="none" w:sz="0" w:space="0" w:color="auto"/>
                <w:left w:val="none" w:sz="0" w:space="0" w:color="auto"/>
                <w:bottom w:val="none" w:sz="0" w:space="0" w:color="auto"/>
                <w:right w:val="none" w:sz="0" w:space="0" w:color="auto"/>
              </w:divBdr>
              <w:divsChild>
                <w:div w:id="1846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18651">
      <w:bodyDiv w:val="1"/>
      <w:marLeft w:val="0"/>
      <w:marRight w:val="0"/>
      <w:marTop w:val="0"/>
      <w:marBottom w:val="0"/>
      <w:divBdr>
        <w:top w:val="none" w:sz="0" w:space="0" w:color="auto"/>
        <w:left w:val="none" w:sz="0" w:space="0" w:color="auto"/>
        <w:bottom w:val="none" w:sz="0" w:space="0" w:color="auto"/>
        <w:right w:val="none" w:sz="0" w:space="0" w:color="auto"/>
      </w:divBdr>
      <w:divsChild>
        <w:div w:id="310600477">
          <w:marLeft w:val="0"/>
          <w:marRight w:val="0"/>
          <w:marTop w:val="0"/>
          <w:marBottom w:val="0"/>
          <w:divBdr>
            <w:top w:val="none" w:sz="0" w:space="0" w:color="auto"/>
            <w:left w:val="none" w:sz="0" w:space="0" w:color="auto"/>
            <w:bottom w:val="none" w:sz="0" w:space="0" w:color="auto"/>
            <w:right w:val="none" w:sz="0" w:space="0" w:color="auto"/>
          </w:divBdr>
          <w:divsChild>
            <w:div w:id="1958833437">
              <w:marLeft w:val="0"/>
              <w:marRight w:val="0"/>
              <w:marTop w:val="0"/>
              <w:marBottom w:val="0"/>
              <w:divBdr>
                <w:top w:val="none" w:sz="0" w:space="0" w:color="auto"/>
                <w:left w:val="none" w:sz="0" w:space="0" w:color="auto"/>
                <w:bottom w:val="none" w:sz="0" w:space="0" w:color="auto"/>
                <w:right w:val="none" w:sz="0" w:space="0" w:color="auto"/>
              </w:divBdr>
              <w:divsChild>
                <w:div w:id="1623464294">
                  <w:marLeft w:val="0"/>
                  <w:marRight w:val="0"/>
                  <w:marTop w:val="0"/>
                  <w:marBottom w:val="0"/>
                  <w:divBdr>
                    <w:top w:val="none" w:sz="0" w:space="0" w:color="auto"/>
                    <w:left w:val="none" w:sz="0" w:space="0" w:color="auto"/>
                    <w:bottom w:val="none" w:sz="0" w:space="0" w:color="auto"/>
                    <w:right w:val="none" w:sz="0" w:space="0" w:color="auto"/>
                  </w:divBdr>
                  <w:divsChild>
                    <w:div w:id="18416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1617">
      <w:bodyDiv w:val="1"/>
      <w:marLeft w:val="0"/>
      <w:marRight w:val="0"/>
      <w:marTop w:val="0"/>
      <w:marBottom w:val="0"/>
      <w:divBdr>
        <w:top w:val="none" w:sz="0" w:space="0" w:color="auto"/>
        <w:left w:val="none" w:sz="0" w:space="0" w:color="auto"/>
        <w:bottom w:val="none" w:sz="0" w:space="0" w:color="auto"/>
        <w:right w:val="none" w:sz="0" w:space="0" w:color="auto"/>
      </w:divBdr>
      <w:divsChild>
        <w:div w:id="398483913">
          <w:marLeft w:val="0"/>
          <w:marRight w:val="0"/>
          <w:marTop w:val="0"/>
          <w:marBottom w:val="0"/>
          <w:divBdr>
            <w:top w:val="none" w:sz="0" w:space="0" w:color="auto"/>
            <w:left w:val="none" w:sz="0" w:space="0" w:color="auto"/>
            <w:bottom w:val="none" w:sz="0" w:space="0" w:color="auto"/>
            <w:right w:val="none" w:sz="0" w:space="0" w:color="auto"/>
          </w:divBdr>
          <w:divsChild>
            <w:div w:id="1379818733">
              <w:marLeft w:val="0"/>
              <w:marRight w:val="0"/>
              <w:marTop w:val="0"/>
              <w:marBottom w:val="0"/>
              <w:divBdr>
                <w:top w:val="none" w:sz="0" w:space="0" w:color="auto"/>
                <w:left w:val="none" w:sz="0" w:space="0" w:color="auto"/>
                <w:bottom w:val="none" w:sz="0" w:space="0" w:color="auto"/>
                <w:right w:val="none" w:sz="0" w:space="0" w:color="auto"/>
              </w:divBdr>
              <w:divsChild>
                <w:div w:id="377095911">
                  <w:marLeft w:val="0"/>
                  <w:marRight w:val="0"/>
                  <w:marTop w:val="0"/>
                  <w:marBottom w:val="0"/>
                  <w:divBdr>
                    <w:top w:val="none" w:sz="0" w:space="0" w:color="auto"/>
                    <w:left w:val="none" w:sz="0" w:space="0" w:color="auto"/>
                    <w:bottom w:val="none" w:sz="0" w:space="0" w:color="auto"/>
                    <w:right w:val="none" w:sz="0" w:space="0" w:color="auto"/>
                  </w:divBdr>
                  <w:divsChild>
                    <w:div w:id="20144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m-bw.de/Kultusministerium,Lde/Startseite/Schule/Neue+Seite+_+Glossa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92C64-D344-430A-ABDF-193CCF4E5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7008</Words>
  <Characters>44153</Characters>
  <Application>Microsoft Office Word</Application>
  <DocSecurity>0</DocSecurity>
  <Lines>367</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Carl-Julian Pardall</cp:lastModifiedBy>
  <cp:revision>11</cp:revision>
  <cp:lastPrinted>2023-01-14T15:38:00Z</cp:lastPrinted>
  <dcterms:created xsi:type="dcterms:W3CDTF">2022-06-29T14:49:00Z</dcterms:created>
  <dcterms:modified xsi:type="dcterms:W3CDTF">2023-01-14T15:38:00Z</dcterms:modified>
</cp:coreProperties>
</file>