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1CF2" w14:textId="2C568515" w:rsidR="007F33C6" w:rsidRPr="000253FC" w:rsidRDefault="00064BCA" w:rsidP="000253FC">
      <w:pPr>
        <w:pStyle w:val="Titel"/>
        <w:jc w:val="both"/>
      </w:pPr>
      <w:r>
        <w:t>Hintergrund</w:t>
      </w:r>
      <w:r w:rsidR="006A428D">
        <w:t xml:space="preserve"> zu ausgewählten Themen</w:t>
      </w:r>
      <w:r w:rsidR="00EE7C70">
        <w:t>, Hinweise zum Material und zu den</w:t>
      </w:r>
      <w:r w:rsidR="00D94348">
        <w:t xml:space="preserve"> Experimente</w:t>
      </w:r>
      <w:r w:rsidR="001B6367">
        <w:t>n</w:t>
      </w:r>
    </w:p>
    <w:p w14:paraId="386C99D9" w14:textId="77777777" w:rsidR="000253FC" w:rsidRDefault="000253FC" w:rsidP="0036033C">
      <w:pPr>
        <w:rPr>
          <w:b/>
          <w:bCs/>
        </w:rPr>
      </w:pPr>
    </w:p>
    <w:p w14:paraId="3D6AC5B9" w14:textId="0E3C3FEA" w:rsidR="0036033C" w:rsidRPr="007F33C6" w:rsidRDefault="007F33C6" w:rsidP="0036033C">
      <w:pPr>
        <w:rPr>
          <w:b/>
          <w:bCs/>
        </w:rPr>
      </w:pPr>
      <w:r w:rsidRPr="007F33C6">
        <w:rPr>
          <w:b/>
          <w:bCs/>
        </w:rPr>
        <w:t>Inhaltsverzeichnis</w:t>
      </w:r>
    </w:p>
    <w:p w14:paraId="578B3DF1" w14:textId="012F2EF7" w:rsidR="007C5F21" w:rsidRDefault="004A6716">
      <w:pPr>
        <w:pStyle w:val="Verzeichnis1"/>
        <w:tabs>
          <w:tab w:val="right" w:leader="dot" w:pos="9063"/>
        </w:tabs>
        <w:rPr>
          <w:rFonts w:asciiTheme="minorHAnsi" w:hAnsiTheme="minorHAnsi"/>
          <w:noProof/>
          <w:lang w:eastAsia="de-DE"/>
        </w:rPr>
      </w:pPr>
      <w:r>
        <w:rPr>
          <w:rFonts w:cs="Arial"/>
          <w:b/>
          <w:sz w:val="36"/>
          <w:szCs w:val="36"/>
        </w:rPr>
        <w:fldChar w:fldCharType="begin"/>
      </w:r>
      <w:r>
        <w:rPr>
          <w:rFonts w:cs="Arial"/>
          <w:b/>
          <w:sz w:val="36"/>
          <w:szCs w:val="36"/>
        </w:rPr>
        <w:instrText xml:space="preserve"> TOC \o "1-3" \h \z \u </w:instrText>
      </w:r>
      <w:r>
        <w:rPr>
          <w:rFonts w:cs="Arial"/>
          <w:b/>
          <w:sz w:val="36"/>
          <w:szCs w:val="36"/>
        </w:rPr>
        <w:fldChar w:fldCharType="separate"/>
      </w:r>
      <w:hyperlink w:anchor="_Toc127621250" w:history="1">
        <w:r w:rsidR="007C5F21" w:rsidRPr="00FB1C6C">
          <w:rPr>
            <w:rStyle w:val="Hyperlink"/>
            <w:noProof/>
          </w:rPr>
          <w:t>0 Übersicht über das Material</w:t>
        </w:r>
        <w:r w:rsidR="007C5F21">
          <w:rPr>
            <w:noProof/>
            <w:webHidden/>
          </w:rPr>
          <w:tab/>
        </w:r>
        <w:r w:rsidR="007C5F21">
          <w:rPr>
            <w:noProof/>
            <w:webHidden/>
          </w:rPr>
          <w:fldChar w:fldCharType="begin"/>
        </w:r>
        <w:r w:rsidR="007C5F21">
          <w:rPr>
            <w:noProof/>
            <w:webHidden/>
          </w:rPr>
          <w:instrText xml:space="preserve"> PAGEREF _Toc127621250 \h </w:instrText>
        </w:r>
        <w:r w:rsidR="007C5F21">
          <w:rPr>
            <w:noProof/>
            <w:webHidden/>
          </w:rPr>
        </w:r>
        <w:r w:rsidR="007C5F21">
          <w:rPr>
            <w:noProof/>
            <w:webHidden/>
          </w:rPr>
          <w:fldChar w:fldCharType="separate"/>
        </w:r>
        <w:r w:rsidR="00AE3DD0">
          <w:rPr>
            <w:noProof/>
            <w:webHidden/>
          </w:rPr>
          <w:t>3</w:t>
        </w:r>
        <w:r w:rsidR="007C5F21">
          <w:rPr>
            <w:noProof/>
            <w:webHidden/>
          </w:rPr>
          <w:fldChar w:fldCharType="end"/>
        </w:r>
      </w:hyperlink>
    </w:p>
    <w:p w14:paraId="13D41E5F" w14:textId="7285F978" w:rsidR="007C5F21" w:rsidRDefault="00000000">
      <w:pPr>
        <w:pStyle w:val="Verzeichnis1"/>
        <w:tabs>
          <w:tab w:val="right" w:leader="dot" w:pos="9063"/>
        </w:tabs>
        <w:rPr>
          <w:rFonts w:asciiTheme="minorHAnsi" w:hAnsiTheme="minorHAnsi"/>
          <w:noProof/>
          <w:lang w:eastAsia="de-DE"/>
        </w:rPr>
      </w:pPr>
      <w:hyperlink w:anchor="_Toc127621251" w:history="1">
        <w:r w:rsidR="007C5F21" w:rsidRPr="00FB1C6C">
          <w:rPr>
            <w:rStyle w:val="Hyperlink"/>
            <w:noProof/>
          </w:rPr>
          <w:t>1 Elektrostatik: Influenz und Polarisation</w:t>
        </w:r>
        <w:r w:rsidR="007C5F21">
          <w:rPr>
            <w:noProof/>
            <w:webHidden/>
          </w:rPr>
          <w:tab/>
        </w:r>
        <w:r w:rsidR="007C5F21">
          <w:rPr>
            <w:noProof/>
            <w:webHidden/>
          </w:rPr>
          <w:fldChar w:fldCharType="begin"/>
        </w:r>
        <w:r w:rsidR="007C5F21">
          <w:rPr>
            <w:noProof/>
            <w:webHidden/>
          </w:rPr>
          <w:instrText xml:space="preserve"> PAGEREF _Toc127621251 \h </w:instrText>
        </w:r>
        <w:r w:rsidR="007C5F21">
          <w:rPr>
            <w:noProof/>
            <w:webHidden/>
          </w:rPr>
        </w:r>
        <w:r w:rsidR="007C5F21">
          <w:rPr>
            <w:noProof/>
            <w:webHidden/>
          </w:rPr>
          <w:fldChar w:fldCharType="separate"/>
        </w:r>
        <w:r w:rsidR="00AE3DD0">
          <w:rPr>
            <w:noProof/>
            <w:webHidden/>
          </w:rPr>
          <w:t>5</w:t>
        </w:r>
        <w:r w:rsidR="007C5F21">
          <w:rPr>
            <w:noProof/>
            <w:webHidden/>
          </w:rPr>
          <w:fldChar w:fldCharType="end"/>
        </w:r>
      </w:hyperlink>
    </w:p>
    <w:p w14:paraId="4B9DD17E" w14:textId="255FF5AD" w:rsidR="007C5F21" w:rsidRDefault="00000000">
      <w:pPr>
        <w:pStyle w:val="Verzeichnis2"/>
        <w:rPr>
          <w:rFonts w:asciiTheme="minorHAnsi" w:hAnsiTheme="minorHAnsi" w:cstheme="minorBidi"/>
          <w:noProof/>
          <w:lang w:eastAsia="de-DE"/>
        </w:rPr>
      </w:pPr>
      <w:hyperlink w:anchor="_Toc127621252" w:history="1">
        <w:r w:rsidR="007C5F21" w:rsidRPr="00FB1C6C">
          <w:rPr>
            <w:rStyle w:val="Hyperlink"/>
            <w:noProof/>
          </w:rPr>
          <w:t>Reibungselektrizität</w:t>
        </w:r>
        <w:r w:rsidR="007C5F21">
          <w:rPr>
            <w:noProof/>
            <w:webHidden/>
          </w:rPr>
          <w:tab/>
        </w:r>
        <w:r w:rsidR="007C5F21">
          <w:rPr>
            <w:noProof/>
            <w:webHidden/>
          </w:rPr>
          <w:fldChar w:fldCharType="begin"/>
        </w:r>
        <w:r w:rsidR="007C5F21">
          <w:rPr>
            <w:noProof/>
            <w:webHidden/>
          </w:rPr>
          <w:instrText xml:space="preserve"> PAGEREF _Toc127621252 \h </w:instrText>
        </w:r>
        <w:r w:rsidR="007C5F21">
          <w:rPr>
            <w:noProof/>
            <w:webHidden/>
          </w:rPr>
        </w:r>
        <w:r w:rsidR="007C5F21">
          <w:rPr>
            <w:noProof/>
            <w:webHidden/>
          </w:rPr>
          <w:fldChar w:fldCharType="separate"/>
        </w:r>
        <w:r w:rsidR="00AE3DD0">
          <w:rPr>
            <w:noProof/>
            <w:webHidden/>
          </w:rPr>
          <w:t>5</w:t>
        </w:r>
        <w:r w:rsidR="007C5F21">
          <w:rPr>
            <w:noProof/>
            <w:webHidden/>
          </w:rPr>
          <w:fldChar w:fldCharType="end"/>
        </w:r>
      </w:hyperlink>
    </w:p>
    <w:p w14:paraId="007AA459" w14:textId="31EB3E5D" w:rsidR="007C5F21" w:rsidRDefault="00000000">
      <w:pPr>
        <w:pStyle w:val="Verzeichnis2"/>
        <w:rPr>
          <w:rFonts w:asciiTheme="minorHAnsi" w:hAnsiTheme="minorHAnsi" w:cstheme="minorBidi"/>
          <w:noProof/>
          <w:lang w:eastAsia="de-DE"/>
        </w:rPr>
      </w:pPr>
      <w:hyperlink w:anchor="_Toc127621253" w:history="1">
        <w:r w:rsidR="007C5F21" w:rsidRPr="00FB1C6C">
          <w:rPr>
            <w:rStyle w:val="Hyperlink"/>
            <w:noProof/>
          </w:rPr>
          <w:t>Influenz</w:t>
        </w:r>
        <w:r w:rsidR="007C5F21">
          <w:rPr>
            <w:noProof/>
            <w:webHidden/>
          </w:rPr>
          <w:tab/>
        </w:r>
        <w:r w:rsidR="007C5F21">
          <w:rPr>
            <w:noProof/>
            <w:webHidden/>
          </w:rPr>
          <w:fldChar w:fldCharType="begin"/>
        </w:r>
        <w:r w:rsidR="007C5F21">
          <w:rPr>
            <w:noProof/>
            <w:webHidden/>
          </w:rPr>
          <w:instrText xml:space="preserve"> PAGEREF _Toc127621253 \h </w:instrText>
        </w:r>
        <w:r w:rsidR="007C5F21">
          <w:rPr>
            <w:noProof/>
            <w:webHidden/>
          </w:rPr>
        </w:r>
        <w:r w:rsidR="007C5F21">
          <w:rPr>
            <w:noProof/>
            <w:webHidden/>
          </w:rPr>
          <w:fldChar w:fldCharType="separate"/>
        </w:r>
        <w:r w:rsidR="00AE3DD0">
          <w:rPr>
            <w:noProof/>
            <w:webHidden/>
          </w:rPr>
          <w:t>5</w:t>
        </w:r>
        <w:r w:rsidR="007C5F21">
          <w:rPr>
            <w:noProof/>
            <w:webHidden/>
          </w:rPr>
          <w:fldChar w:fldCharType="end"/>
        </w:r>
      </w:hyperlink>
    </w:p>
    <w:p w14:paraId="7BFF8813" w14:textId="0E57BCFD" w:rsidR="007C5F21" w:rsidRDefault="00000000">
      <w:pPr>
        <w:pStyle w:val="Verzeichnis2"/>
        <w:rPr>
          <w:rFonts w:asciiTheme="minorHAnsi" w:hAnsiTheme="minorHAnsi" w:cstheme="minorBidi"/>
          <w:noProof/>
          <w:lang w:eastAsia="de-DE"/>
        </w:rPr>
      </w:pPr>
      <w:hyperlink w:anchor="_Toc127621254" w:history="1">
        <w:r w:rsidR="007C5F21" w:rsidRPr="00FB1C6C">
          <w:rPr>
            <w:rStyle w:val="Hyperlink"/>
            <w:noProof/>
          </w:rPr>
          <w:t>Polarisation</w:t>
        </w:r>
        <w:r w:rsidR="007C5F21">
          <w:rPr>
            <w:noProof/>
            <w:webHidden/>
          </w:rPr>
          <w:tab/>
        </w:r>
        <w:r w:rsidR="007C5F21">
          <w:rPr>
            <w:noProof/>
            <w:webHidden/>
          </w:rPr>
          <w:fldChar w:fldCharType="begin"/>
        </w:r>
        <w:r w:rsidR="007C5F21">
          <w:rPr>
            <w:noProof/>
            <w:webHidden/>
          </w:rPr>
          <w:instrText xml:space="preserve"> PAGEREF _Toc127621254 \h </w:instrText>
        </w:r>
        <w:r w:rsidR="007C5F21">
          <w:rPr>
            <w:noProof/>
            <w:webHidden/>
          </w:rPr>
        </w:r>
        <w:r w:rsidR="007C5F21">
          <w:rPr>
            <w:noProof/>
            <w:webHidden/>
          </w:rPr>
          <w:fldChar w:fldCharType="separate"/>
        </w:r>
        <w:r w:rsidR="00AE3DD0">
          <w:rPr>
            <w:noProof/>
            <w:webHidden/>
          </w:rPr>
          <w:t>6</w:t>
        </w:r>
        <w:r w:rsidR="007C5F21">
          <w:rPr>
            <w:noProof/>
            <w:webHidden/>
          </w:rPr>
          <w:fldChar w:fldCharType="end"/>
        </w:r>
      </w:hyperlink>
    </w:p>
    <w:p w14:paraId="15144561" w14:textId="4F442C90" w:rsidR="007C5F21" w:rsidRDefault="00000000">
      <w:pPr>
        <w:pStyle w:val="Verzeichnis2"/>
        <w:rPr>
          <w:rFonts w:asciiTheme="minorHAnsi" w:hAnsiTheme="minorHAnsi" w:cstheme="minorBidi"/>
          <w:noProof/>
          <w:lang w:eastAsia="de-DE"/>
        </w:rPr>
      </w:pPr>
      <w:hyperlink w:anchor="_Toc127621255" w:history="1">
        <w:r w:rsidR="007C5F21" w:rsidRPr="00FB1C6C">
          <w:rPr>
            <w:rStyle w:val="Hyperlink"/>
            <w:noProof/>
          </w:rPr>
          <w:t>Beschreibung und Erklärung elektrostatischer Phänomene mit Hilfe von Argumentationsketten</w:t>
        </w:r>
        <w:r w:rsidR="007C5F21">
          <w:rPr>
            <w:noProof/>
            <w:webHidden/>
          </w:rPr>
          <w:tab/>
        </w:r>
        <w:r w:rsidR="007C5F21">
          <w:rPr>
            <w:noProof/>
            <w:webHidden/>
          </w:rPr>
          <w:fldChar w:fldCharType="begin"/>
        </w:r>
        <w:r w:rsidR="007C5F21">
          <w:rPr>
            <w:noProof/>
            <w:webHidden/>
          </w:rPr>
          <w:instrText xml:space="preserve"> PAGEREF _Toc127621255 \h </w:instrText>
        </w:r>
        <w:r w:rsidR="007C5F21">
          <w:rPr>
            <w:noProof/>
            <w:webHidden/>
          </w:rPr>
        </w:r>
        <w:r w:rsidR="007C5F21">
          <w:rPr>
            <w:noProof/>
            <w:webHidden/>
          </w:rPr>
          <w:fldChar w:fldCharType="separate"/>
        </w:r>
        <w:r w:rsidR="00AE3DD0">
          <w:rPr>
            <w:noProof/>
            <w:webHidden/>
          </w:rPr>
          <w:t>6</w:t>
        </w:r>
        <w:r w:rsidR="007C5F21">
          <w:rPr>
            <w:noProof/>
            <w:webHidden/>
          </w:rPr>
          <w:fldChar w:fldCharType="end"/>
        </w:r>
      </w:hyperlink>
    </w:p>
    <w:p w14:paraId="45B65EA6" w14:textId="79EAD4D1" w:rsidR="007C5F21" w:rsidRDefault="00000000">
      <w:pPr>
        <w:pStyle w:val="Verzeichnis1"/>
        <w:tabs>
          <w:tab w:val="right" w:leader="dot" w:pos="9063"/>
        </w:tabs>
        <w:rPr>
          <w:rFonts w:asciiTheme="minorHAnsi" w:hAnsiTheme="minorHAnsi"/>
          <w:noProof/>
          <w:lang w:eastAsia="de-DE"/>
        </w:rPr>
      </w:pPr>
      <w:hyperlink w:anchor="_Toc127621256" w:history="1">
        <w:r w:rsidR="007C5F21" w:rsidRPr="00FB1C6C">
          <w:rPr>
            <w:rStyle w:val="Hyperlink"/>
            <w:noProof/>
          </w:rPr>
          <w:t>2 Das elektrische Potenzial</w:t>
        </w:r>
        <w:r w:rsidR="007C5F21">
          <w:rPr>
            <w:noProof/>
            <w:webHidden/>
          </w:rPr>
          <w:tab/>
        </w:r>
        <w:r w:rsidR="007C5F21">
          <w:rPr>
            <w:noProof/>
            <w:webHidden/>
          </w:rPr>
          <w:fldChar w:fldCharType="begin"/>
        </w:r>
        <w:r w:rsidR="007C5F21">
          <w:rPr>
            <w:noProof/>
            <w:webHidden/>
          </w:rPr>
          <w:instrText xml:space="preserve"> PAGEREF _Toc127621256 \h </w:instrText>
        </w:r>
        <w:r w:rsidR="007C5F21">
          <w:rPr>
            <w:noProof/>
            <w:webHidden/>
          </w:rPr>
        </w:r>
        <w:r w:rsidR="007C5F21">
          <w:rPr>
            <w:noProof/>
            <w:webHidden/>
          </w:rPr>
          <w:fldChar w:fldCharType="separate"/>
        </w:r>
        <w:r w:rsidR="00AE3DD0">
          <w:rPr>
            <w:noProof/>
            <w:webHidden/>
          </w:rPr>
          <w:t>10</w:t>
        </w:r>
        <w:r w:rsidR="007C5F21">
          <w:rPr>
            <w:noProof/>
            <w:webHidden/>
          </w:rPr>
          <w:fldChar w:fldCharType="end"/>
        </w:r>
      </w:hyperlink>
    </w:p>
    <w:p w14:paraId="0059D9EE" w14:textId="51788A87" w:rsidR="007C5F21" w:rsidRDefault="00000000">
      <w:pPr>
        <w:pStyle w:val="Verzeichnis2"/>
        <w:rPr>
          <w:rFonts w:asciiTheme="minorHAnsi" w:hAnsiTheme="minorHAnsi" w:cstheme="minorBidi"/>
          <w:noProof/>
          <w:lang w:eastAsia="de-DE"/>
        </w:rPr>
      </w:pPr>
      <w:hyperlink w:anchor="_Toc127621257" w:history="1">
        <w:r w:rsidR="007C5F21" w:rsidRPr="00FB1C6C">
          <w:rPr>
            <w:rStyle w:val="Hyperlink"/>
            <w:noProof/>
          </w:rPr>
          <w:t>Vorkenntnisse zum elektrischen Potenzial aus der Mittelstufe</w:t>
        </w:r>
        <w:r w:rsidR="007C5F21">
          <w:rPr>
            <w:noProof/>
            <w:webHidden/>
          </w:rPr>
          <w:tab/>
        </w:r>
        <w:r w:rsidR="007C5F21">
          <w:rPr>
            <w:noProof/>
            <w:webHidden/>
          </w:rPr>
          <w:fldChar w:fldCharType="begin"/>
        </w:r>
        <w:r w:rsidR="007C5F21">
          <w:rPr>
            <w:noProof/>
            <w:webHidden/>
          </w:rPr>
          <w:instrText xml:space="preserve"> PAGEREF _Toc127621257 \h </w:instrText>
        </w:r>
        <w:r w:rsidR="007C5F21">
          <w:rPr>
            <w:noProof/>
            <w:webHidden/>
          </w:rPr>
        </w:r>
        <w:r w:rsidR="007C5F21">
          <w:rPr>
            <w:noProof/>
            <w:webHidden/>
          </w:rPr>
          <w:fldChar w:fldCharType="separate"/>
        </w:r>
        <w:r w:rsidR="00AE3DD0">
          <w:rPr>
            <w:noProof/>
            <w:webHidden/>
          </w:rPr>
          <w:t>10</w:t>
        </w:r>
        <w:r w:rsidR="007C5F21">
          <w:rPr>
            <w:noProof/>
            <w:webHidden/>
          </w:rPr>
          <w:fldChar w:fldCharType="end"/>
        </w:r>
      </w:hyperlink>
    </w:p>
    <w:p w14:paraId="120A27DA" w14:textId="4D6BCE59" w:rsidR="007C5F21" w:rsidRDefault="00000000">
      <w:pPr>
        <w:pStyle w:val="Verzeichnis2"/>
        <w:rPr>
          <w:rFonts w:asciiTheme="minorHAnsi" w:hAnsiTheme="minorHAnsi" w:cstheme="minorBidi"/>
          <w:noProof/>
          <w:lang w:eastAsia="de-DE"/>
        </w:rPr>
      </w:pPr>
      <w:hyperlink w:anchor="_Toc127621258" w:history="1">
        <w:r w:rsidR="007C5F21" w:rsidRPr="00FB1C6C">
          <w:rPr>
            <w:rStyle w:val="Hyperlink"/>
            <w:noProof/>
          </w:rPr>
          <w:t>Das elektrische Potenzial und die Potenzielle Energie</w:t>
        </w:r>
        <w:r w:rsidR="007C5F21">
          <w:rPr>
            <w:noProof/>
            <w:webHidden/>
          </w:rPr>
          <w:tab/>
        </w:r>
        <w:r w:rsidR="007C5F21">
          <w:rPr>
            <w:noProof/>
            <w:webHidden/>
          </w:rPr>
          <w:fldChar w:fldCharType="begin"/>
        </w:r>
        <w:r w:rsidR="007C5F21">
          <w:rPr>
            <w:noProof/>
            <w:webHidden/>
          </w:rPr>
          <w:instrText xml:space="preserve"> PAGEREF _Toc127621258 \h </w:instrText>
        </w:r>
        <w:r w:rsidR="007C5F21">
          <w:rPr>
            <w:noProof/>
            <w:webHidden/>
          </w:rPr>
        </w:r>
        <w:r w:rsidR="007C5F21">
          <w:rPr>
            <w:noProof/>
            <w:webHidden/>
          </w:rPr>
          <w:fldChar w:fldCharType="separate"/>
        </w:r>
        <w:r w:rsidR="00AE3DD0">
          <w:rPr>
            <w:noProof/>
            <w:webHidden/>
          </w:rPr>
          <w:t>10</w:t>
        </w:r>
        <w:r w:rsidR="007C5F21">
          <w:rPr>
            <w:noProof/>
            <w:webHidden/>
          </w:rPr>
          <w:fldChar w:fldCharType="end"/>
        </w:r>
      </w:hyperlink>
    </w:p>
    <w:p w14:paraId="2AA78601" w14:textId="68C7FF49" w:rsidR="007C5F21" w:rsidRDefault="00000000">
      <w:pPr>
        <w:pStyle w:val="Verzeichnis2"/>
        <w:rPr>
          <w:rFonts w:asciiTheme="minorHAnsi" w:hAnsiTheme="minorHAnsi" w:cstheme="minorBidi"/>
          <w:noProof/>
          <w:lang w:eastAsia="de-DE"/>
        </w:rPr>
      </w:pPr>
      <w:hyperlink w:anchor="_Toc127621259" w:history="1">
        <w:r w:rsidR="007C5F21" w:rsidRPr="00FB1C6C">
          <w:rPr>
            <w:rStyle w:val="Hyperlink"/>
            <w:noProof/>
          </w:rPr>
          <w:t>Didaktische Hinweise zum Demonstrationsexperiment mit der Flammensonde</w:t>
        </w:r>
        <w:r w:rsidR="007C5F21">
          <w:rPr>
            <w:noProof/>
            <w:webHidden/>
          </w:rPr>
          <w:tab/>
        </w:r>
        <w:r w:rsidR="007C5F21">
          <w:rPr>
            <w:noProof/>
            <w:webHidden/>
          </w:rPr>
          <w:fldChar w:fldCharType="begin"/>
        </w:r>
        <w:r w:rsidR="007C5F21">
          <w:rPr>
            <w:noProof/>
            <w:webHidden/>
          </w:rPr>
          <w:instrText xml:space="preserve"> PAGEREF _Toc127621259 \h </w:instrText>
        </w:r>
        <w:r w:rsidR="007C5F21">
          <w:rPr>
            <w:noProof/>
            <w:webHidden/>
          </w:rPr>
        </w:r>
        <w:r w:rsidR="007C5F21">
          <w:rPr>
            <w:noProof/>
            <w:webHidden/>
          </w:rPr>
          <w:fldChar w:fldCharType="separate"/>
        </w:r>
        <w:r w:rsidR="00AE3DD0">
          <w:rPr>
            <w:noProof/>
            <w:webHidden/>
          </w:rPr>
          <w:t>10</w:t>
        </w:r>
        <w:r w:rsidR="007C5F21">
          <w:rPr>
            <w:noProof/>
            <w:webHidden/>
          </w:rPr>
          <w:fldChar w:fldCharType="end"/>
        </w:r>
      </w:hyperlink>
    </w:p>
    <w:p w14:paraId="77CC91DC" w14:textId="29E53E7F" w:rsidR="007C5F21" w:rsidRDefault="00000000">
      <w:pPr>
        <w:pStyle w:val="Verzeichnis2"/>
        <w:rPr>
          <w:rFonts w:asciiTheme="minorHAnsi" w:hAnsiTheme="minorHAnsi" w:cstheme="minorBidi"/>
          <w:noProof/>
          <w:lang w:eastAsia="de-DE"/>
        </w:rPr>
      </w:pPr>
      <w:hyperlink w:anchor="_Toc127621260" w:history="1">
        <w:r w:rsidR="007C5F21" w:rsidRPr="00FB1C6C">
          <w:rPr>
            <w:rStyle w:val="Hyperlink"/>
            <w:noProof/>
          </w:rPr>
          <w:t>Didaktische Hinweise zu den Schülerexperimenten</w:t>
        </w:r>
        <w:r w:rsidR="007C5F21">
          <w:rPr>
            <w:noProof/>
            <w:webHidden/>
          </w:rPr>
          <w:tab/>
        </w:r>
        <w:r w:rsidR="007C5F21">
          <w:rPr>
            <w:noProof/>
            <w:webHidden/>
          </w:rPr>
          <w:fldChar w:fldCharType="begin"/>
        </w:r>
        <w:r w:rsidR="007C5F21">
          <w:rPr>
            <w:noProof/>
            <w:webHidden/>
          </w:rPr>
          <w:instrText xml:space="preserve"> PAGEREF _Toc127621260 \h </w:instrText>
        </w:r>
        <w:r w:rsidR="007C5F21">
          <w:rPr>
            <w:noProof/>
            <w:webHidden/>
          </w:rPr>
        </w:r>
        <w:r w:rsidR="007C5F21">
          <w:rPr>
            <w:noProof/>
            <w:webHidden/>
          </w:rPr>
          <w:fldChar w:fldCharType="separate"/>
        </w:r>
        <w:r w:rsidR="00AE3DD0">
          <w:rPr>
            <w:noProof/>
            <w:webHidden/>
          </w:rPr>
          <w:t>11</w:t>
        </w:r>
        <w:r w:rsidR="007C5F21">
          <w:rPr>
            <w:noProof/>
            <w:webHidden/>
          </w:rPr>
          <w:fldChar w:fldCharType="end"/>
        </w:r>
      </w:hyperlink>
    </w:p>
    <w:p w14:paraId="7E048B7F" w14:textId="17389043" w:rsidR="007C5F21" w:rsidRDefault="00000000">
      <w:pPr>
        <w:pStyle w:val="Verzeichnis2"/>
        <w:rPr>
          <w:rFonts w:asciiTheme="minorHAnsi" w:hAnsiTheme="minorHAnsi" w:cstheme="minorBidi"/>
          <w:noProof/>
          <w:lang w:eastAsia="de-DE"/>
        </w:rPr>
      </w:pPr>
      <w:hyperlink w:anchor="_Toc127621261" w:history="1">
        <w:r w:rsidR="007C5F21" w:rsidRPr="00FB1C6C">
          <w:rPr>
            <w:rStyle w:val="Hyperlink"/>
            <w:noProof/>
          </w:rPr>
          <w:t>Experimentelle Hinweise zu den Schülerexperimenten</w:t>
        </w:r>
        <w:r w:rsidR="007C5F21">
          <w:rPr>
            <w:noProof/>
            <w:webHidden/>
          </w:rPr>
          <w:tab/>
        </w:r>
        <w:r w:rsidR="007C5F21">
          <w:rPr>
            <w:noProof/>
            <w:webHidden/>
          </w:rPr>
          <w:fldChar w:fldCharType="begin"/>
        </w:r>
        <w:r w:rsidR="007C5F21">
          <w:rPr>
            <w:noProof/>
            <w:webHidden/>
          </w:rPr>
          <w:instrText xml:space="preserve"> PAGEREF _Toc127621261 \h </w:instrText>
        </w:r>
        <w:r w:rsidR="007C5F21">
          <w:rPr>
            <w:noProof/>
            <w:webHidden/>
          </w:rPr>
        </w:r>
        <w:r w:rsidR="007C5F21">
          <w:rPr>
            <w:noProof/>
            <w:webHidden/>
          </w:rPr>
          <w:fldChar w:fldCharType="separate"/>
        </w:r>
        <w:r w:rsidR="00AE3DD0">
          <w:rPr>
            <w:noProof/>
            <w:webHidden/>
          </w:rPr>
          <w:t>11</w:t>
        </w:r>
        <w:r w:rsidR="007C5F21">
          <w:rPr>
            <w:noProof/>
            <w:webHidden/>
          </w:rPr>
          <w:fldChar w:fldCharType="end"/>
        </w:r>
      </w:hyperlink>
    </w:p>
    <w:p w14:paraId="0F687A9B" w14:textId="41F3688D" w:rsidR="007C5F21" w:rsidRDefault="00000000">
      <w:pPr>
        <w:pStyle w:val="Verzeichnis2"/>
        <w:rPr>
          <w:rFonts w:asciiTheme="minorHAnsi" w:hAnsiTheme="minorHAnsi" w:cstheme="minorBidi"/>
          <w:noProof/>
          <w:lang w:eastAsia="de-DE"/>
        </w:rPr>
      </w:pPr>
      <w:hyperlink w:anchor="_Toc127621262" w:history="1">
        <w:r w:rsidR="007C5F21" w:rsidRPr="00FB1C6C">
          <w:rPr>
            <w:rStyle w:val="Hyperlink"/>
            <w:noProof/>
          </w:rPr>
          <w:t>Vertiefende Experimente mit der Plasma-Lampe</w:t>
        </w:r>
        <w:r w:rsidR="007C5F21">
          <w:rPr>
            <w:noProof/>
            <w:webHidden/>
          </w:rPr>
          <w:tab/>
        </w:r>
        <w:r w:rsidR="007C5F21">
          <w:rPr>
            <w:noProof/>
            <w:webHidden/>
          </w:rPr>
          <w:fldChar w:fldCharType="begin"/>
        </w:r>
        <w:r w:rsidR="007C5F21">
          <w:rPr>
            <w:noProof/>
            <w:webHidden/>
          </w:rPr>
          <w:instrText xml:space="preserve"> PAGEREF _Toc127621262 \h </w:instrText>
        </w:r>
        <w:r w:rsidR="007C5F21">
          <w:rPr>
            <w:noProof/>
            <w:webHidden/>
          </w:rPr>
        </w:r>
        <w:r w:rsidR="007C5F21">
          <w:rPr>
            <w:noProof/>
            <w:webHidden/>
          </w:rPr>
          <w:fldChar w:fldCharType="separate"/>
        </w:r>
        <w:r w:rsidR="00AE3DD0">
          <w:rPr>
            <w:noProof/>
            <w:webHidden/>
          </w:rPr>
          <w:t>13</w:t>
        </w:r>
        <w:r w:rsidR="007C5F21">
          <w:rPr>
            <w:noProof/>
            <w:webHidden/>
          </w:rPr>
          <w:fldChar w:fldCharType="end"/>
        </w:r>
      </w:hyperlink>
    </w:p>
    <w:p w14:paraId="36343C57" w14:textId="178237FC" w:rsidR="007C5F21" w:rsidRDefault="00000000">
      <w:pPr>
        <w:pStyle w:val="Verzeichnis1"/>
        <w:tabs>
          <w:tab w:val="right" w:leader="dot" w:pos="9063"/>
        </w:tabs>
        <w:rPr>
          <w:rFonts w:asciiTheme="minorHAnsi" w:hAnsiTheme="minorHAnsi"/>
          <w:noProof/>
          <w:lang w:eastAsia="de-DE"/>
        </w:rPr>
      </w:pPr>
      <w:hyperlink w:anchor="_Toc127621263" w:history="1">
        <w:r w:rsidR="007C5F21" w:rsidRPr="00FB1C6C">
          <w:rPr>
            <w:rStyle w:val="Hyperlink"/>
            <w:noProof/>
          </w:rPr>
          <w:t>3 Die Superposition von Feldern</w:t>
        </w:r>
        <w:r w:rsidR="007C5F21">
          <w:rPr>
            <w:noProof/>
            <w:webHidden/>
          </w:rPr>
          <w:tab/>
        </w:r>
        <w:r w:rsidR="007C5F21">
          <w:rPr>
            <w:noProof/>
            <w:webHidden/>
          </w:rPr>
          <w:fldChar w:fldCharType="begin"/>
        </w:r>
        <w:r w:rsidR="007C5F21">
          <w:rPr>
            <w:noProof/>
            <w:webHidden/>
          </w:rPr>
          <w:instrText xml:space="preserve"> PAGEREF _Toc127621263 \h </w:instrText>
        </w:r>
        <w:r w:rsidR="007C5F21">
          <w:rPr>
            <w:noProof/>
            <w:webHidden/>
          </w:rPr>
        </w:r>
        <w:r w:rsidR="007C5F21">
          <w:rPr>
            <w:noProof/>
            <w:webHidden/>
          </w:rPr>
          <w:fldChar w:fldCharType="separate"/>
        </w:r>
        <w:r w:rsidR="00AE3DD0">
          <w:rPr>
            <w:noProof/>
            <w:webHidden/>
          </w:rPr>
          <w:t>14</w:t>
        </w:r>
        <w:r w:rsidR="007C5F21">
          <w:rPr>
            <w:noProof/>
            <w:webHidden/>
          </w:rPr>
          <w:fldChar w:fldCharType="end"/>
        </w:r>
      </w:hyperlink>
    </w:p>
    <w:p w14:paraId="0CFB99A5" w14:textId="1C9A0E32" w:rsidR="007C5F21" w:rsidRDefault="00000000">
      <w:pPr>
        <w:pStyle w:val="Verzeichnis2"/>
        <w:rPr>
          <w:rFonts w:asciiTheme="minorHAnsi" w:hAnsiTheme="minorHAnsi" w:cstheme="minorBidi"/>
          <w:noProof/>
          <w:lang w:eastAsia="de-DE"/>
        </w:rPr>
      </w:pPr>
      <w:hyperlink w:anchor="_Toc127621264" w:history="1">
        <w:r w:rsidR="007C5F21" w:rsidRPr="00FB1C6C">
          <w:rPr>
            <w:rStyle w:val="Hyperlink"/>
            <w:noProof/>
          </w:rPr>
          <w:t>Fachdidaktische Hinweise</w:t>
        </w:r>
        <w:r w:rsidR="007C5F21">
          <w:rPr>
            <w:noProof/>
            <w:webHidden/>
          </w:rPr>
          <w:tab/>
        </w:r>
        <w:r w:rsidR="007C5F21">
          <w:rPr>
            <w:noProof/>
            <w:webHidden/>
          </w:rPr>
          <w:fldChar w:fldCharType="begin"/>
        </w:r>
        <w:r w:rsidR="007C5F21">
          <w:rPr>
            <w:noProof/>
            <w:webHidden/>
          </w:rPr>
          <w:instrText xml:space="preserve"> PAGEREF _Toc127621264 \h </w:instrText>
        </w:r>
        <w:r w:rsidR="007C5F21">
          <w:rPr>
            <w:noProof/>
            <w:webHidden/>
          </w:rPr>
        </w:r>
        <w:r w:rsidR="007C5F21">
          <w:rPr>
            <w:noProof/>
            <w:webHidden/>
          </w:rPr>
          <w:fldChar w:fldCharType="separate"/>
        </w:r>
        <w:r w:rsidR="00AE3DD0">
          <w:rPr>
            <w:noProof/>
            <w:webHidden/>
          </w:rPr>
          <w:t>14</w:t>
        </w:r>
        <w:r w:rsidR="007C5F21">
          <w:rPr>
            <w:noProof/>
            <w:webHidden/>
          </w:rPr>
          <w:fldChar w:fldCharType="end"/>
        </w:r>
      </w:hyperlink>
    </w:p>
    <w:p w14:paraId="2B41FFB9" w14:textId="17DD8448" w:rsidR="007C5F21" w:rsidRDefault="00000000">
      <w:pPr>
        <w:pStyle w:val="Verzeichnis2"/>
        <w:rPr>
          <w:rFonts w:asciiTheme="minorHAnsi" w:hAnsiTheme="minorHAnsi" w:cstheme="minorBidi"/>
          <w:noProof/>
          <w:lang w:eastAsia="de-DE"/>
        </w:rPr>
      </w:pPr>
      <w:hyperlink w:anchor="_Toc127621265" w:history="1">
        <w:r w:rsidR="007C5F21" w:rsidRPr="00FB1C6C">
          <w:rPr>
            <w:rStyle w:val="Hyperlink"/>
            <w:noProof/>
          </w:rPr>
          <w:t>Superposition von elektrischen Feldern mit einer Geogebra-Simulation</w:t>
        </w:r>
        <w:r w:rsidR="007C5F21">
          <w:rPr>
            <w:noProof/>
            <w:webHidden/>
          </w:rPr>
          <w:tab/>
        </w:r>
        <w:r w:rsidR="007C5F21">
          <w:rPr>
            <w:noProof/>
            <w:webHidden/>
          </w:rPr>
          <w:fldChar w:fldCharType="begin"/>
        </w:r>
        <w:r w:rsidR="007C5F21">
          <w:rPr>
            <w:noProof/>
            <w:webHidden/>
          </w:rPr>
          <w:instrText xml:space="preserve"> PAGEREF _Toc127621265 \h </w:instrText>
        </w:r>
        <w:r w:rsidR="007C5F21">
          <w:rPr>
            <w:noProof/>
            <w:webHidden/>
          </w:rPr>
        </w:r>
        <w:r w:rsidR="007C5F21">
          <w:rPr>
            <w:noProof/>
            <w:webHidden/>
          </w:rPr>
          <w:fldChar w:fldCharType="separate"/>
        </w:r>
        <w:r w:rsidR="00AE3DD0">
          <w:rPr>
            <w:noProof/>
            <w:webHidden/>
          </w:rPr>
          <w:t>15</w:t>
        </w:r>
        <w:r w:rsidR="007C5F21">
          <w:rPr>
            <w:noProof/>
            <w:webHidden/>
          </w:rPr>
          <w:fldChar w:fldCharType="end"/>
        </w:r>
      </w:hyperlink>
    </w:p>
    <w:p w14:paraId="1DFC1933" w14:textId="354846BF" w:rsidR="007C5F21" w:rsidRDefault="00000000">
      <w:pPr>
        <w:pStyle w:val="Verzeichnis2"/>
        <w:rPr>
          <w:rFonts w:asciiTheme="minorHAnsi" w:hAnsiTheme="minorHAnsi" w:cstheme="minorBidi"/>
          <w:noProof/>
          <w:lang w:eastAsia="de-DE"/>
        </w:rPr>
      </w:pPr>
      <w:hyperlink w:anchor="_Toc127621266" w:history="1">
        <w:r w:rsidR="007C5F21" w:rsidRPr="00FB1C6C">
          <w:rPr>
            <w:rStyle w:val="Hyperlink"/>
            <w:noProof/>
          </w:rPr>
          <w:t>Superposition von Magnetfeldern mit einer Geogebra-Simulation</w:t>
        </w:r>
        <w:r w:rsidR="007C5F21">
          <w:rPr>
            <w:noProof/>
            <w:webHidden/>
          </w:rPr>
          <w:tab/>
        </w:r>
        <w:r w:rsidR="007C5F21">
          <w:rPr>
            <w:noProof/>
            <w:webHidden/>
          </w:rPr>
          <w:fldChar w:fldCharType="begin"/>
        </w:r>
        <w:r w:rsidR="007C5F21">
          <w:rPr>
            <w:noProof/>
            <w:webHidden/>
          </w:rPr>
          <w:instrText xml:space="preserve"> PAGEREF _Toc127621266 \h </w:instrText>
        </w:r>
        <w:r w:rsidR="007C5F21">
          <w:rPr>
            <w:noProof/>
            <w:webHidden/>
          </w:rPr>
        </w:r>
        <w:r w:rsidR="007C5F21">
          <w:rPr>
            <w:noProof/>
            <w:webHidden/>
          </w:rPr>
          <w:fldChar w:fldCharType="separate"/>
        </w:r>
        <w:r w:rsidR="00AE3DD0">
          <w:rPr>
            <w:noProof/>
            <w:webHidden/>
          </w:rPr>
          <w:t>16</w:t>
        </w:r>
        <w:r w:rsidR="007C5F21">
          <w:rPr>
            <w:noProof/>
            <w:webHidden/>
          </w:rPr>
          <w:fldChar w:fldCharType="end"/>
        </w:r>
      </w:hyperlink>
    </w:p>
    <w:p w14:paraId="6B5F8DD2" w14:textId="09369407" w:rsidR="007C5F21" w:rsidRDefault="00000000">
      <w:pPr>
        <w:pStyle w:val="Verzeichnis1"/>
        <w:tabs>
          <w:tab w:val="right" w:leader="dot" w:pos="9063"/>
        </w:tabs>
        <w:rPr>
          <w:rFonts w:asciiTheme="minorHAnsi" w:hAnsiTheme="minorHAnsi"/>
          <w:noProof/>
          <w:lang w:eastAsia="de-DE"/>
        </w:rPr>
      </w:pPr>
      <w:hyperlink w:anchor="_Toc127621267" w:history="1">
        <w:r w:rsidR="007C5F21" w:rsidRPr="00FB1C6C">
          <w:rPr>
            <w:rStyle w:val="Hyperlink"/>
            <w:noProof/>
          </w:rPr>
          <w:t>4 Das Coulomb-Gesetz</w:t>
        </w:r>
        <w:r w:rsidR="007C5F21">
          <w:rPr>
            <w:noProof/>
            <w:webHidden/>
          </w:rPr>
          <w:tab/>
        </w:r>
        <w:r w:rsidR="007C5F21">
          <w:rPr>
            <w:noProof/>
            <w:webHidden/>
          </w:rPr>
          <w:fldChar w:fldCharType="begin"/>
        </w:r>
        <w:r w:rsidR="007C5F21">
          <w:rPr>
            <w:noProof/>
            <w:webHidden/>
          </w:rPr>
          <w:instrText xml:space="preserve"> PAGEREF _Toc127621267 \h </w:instrText>
        </w:r>
        <w:r w:rsidR="007C5F21">
          <w:rPr>
            <w:noProof/>
            <w:webHidden/>
          </w:rPr>
        </w:r>
        <w:r w:rsidR="007C5F21">
          <w:rPr>
            <w:noProof/>
            <w:webHidden/>
          </w:rPr>
          <w:fldChar w:fldCharType="separate"/>
        </w:r>
        <w:r w:rsidR="00AE3DD0">
          <w:rPr>
            <w:noProof/>
            <w:webHidden/>
          </w:rPr>
          <w:t>17</w:t>
        </w:r>
        <w:r w:rsidR="007C5F21">
          <w:rPr>
            <w:noProof/>
            <w:webHidden/>
          </w:rPr>
          <w:fldChar w:fldCharType="end"/>
        </w:r>
      </w:hyperlink>
    </w:p>
    <w:p w14:paraId="4BD09864" w14:textId="6B6E53B6" w:rsidR="007C5F21" w:rsidRDefault="00000000">
      <w:pPr>
        <w:pStyle w:val="Verzeichnis2"/>
        <w:rPr>
          <w:rFonts w:asciiTheme="minorHAnsi" w:hAnsiTheme="minorHAnsi" w:cstheme="minorBidi"/>
          <w:noProof/>
          <w:lang w:eastAsia="de-DE"/>
        </w:rPr>
      </w:pPr>
      <w:hyperlink w:anchor="_Toc127621268" w:history="1">
        <w:r w:rsidR="007C5F21" w:rsidRPr="00FB1C6C">
          <w:rPr>
            <w:rStyle w:val="Hyperlink"/>
            <w:noProof/>
          </w:rPr>
          <w:t>Hinweise zum Video und dem zugehörigen Arbeitsblatt.</w:t>
        </w:r>
        <w:r w:rsidR="007C5F21">
          <w:rPr>
            <w:noProof/>
            <w:webHidden/>
          </w:rPr>
          <w:tab/>
        </w:r>
        <w:r w:rsidR="007C5F21">
          <w:rPr>
            <w:noProof/>
            <w:webHidden/>
          </w:rPr>
          <w:fldChar w:fldCharType="begin"/>
        </w:r>
        <w:r w:rsidR="007C5F21">
          <w:rPr>
            <w:noProof/>
            <w:webHidden/>
          </w:rPr>
          <w:instrText xml:space="preserve"> PAGEREF _Toc127621268 \h </w:instrText>
        </w:r>
        <w:r w:rsidR="007C5F21">
          <w:rPr>
            <w:noProof/>
            <w:webHidden/>
          </w:rPr>
        </w:r>
        <w:r w:rsidR="007C5F21">
          <w:rPr>
            <w:noProof/>
            <w:webHidden/>
          </w:rPr>
          <w:fldChar w:fldCharType="separate"/>
        </w:r>
        <w:r w:rsidR="00AE3DD0">
          <w:rPr>
            <w:noProof/>
            <w:webHidden/>
          </w:rPr>
          <w:t>17</w:t>
        </w:r>
        <w:r w:rsidR="007C5F21">
          <w:rPr>
            <w:noProof/>
            <w:webHidden/>
          </w:rPr>
          <w:fldChar w:fldCharType="end"/>
        </w:r>
      </w:hyperlink>
    </w:p>
    <w:p w14:paraId="1C730BC6" w14:textId="2BE54178" w:rsidR="007C5F21" w:rsidRDefault="00000000">
      <w:pPr>
        <w:pStyle w:val="Verzeichnis2"/>
        <w:rPr>
          <w:rFonts w:asciiTheme="minorHAnsi" w:hAnsiTheme="minorHAnsi" w:cstheme="minorBidi"/>
          <w:noProof/>
          <w:lang w:eastAsia="de-DE"/>
        </w:rPr>
      </w:pPr>
      <w:hyperlink w:anchor="_Toc127621269" w:history="1">
        <w:r w:rsidR="007C5F21" w:rsidRPr="00FB1C6C">
          <w:rPr>
            <w:rStyle w:val="Hyperlink"/>
            <w:noProof/>
          </w:rPr>
          <w:t>Hinweise zum Demonstrationsexperiment</w:t>
        </w:r>
        <w:r w:rsidR="007C5F21">
          <w:rPr>
            <w:noProof/>
            <w:webHidden/>
          </w:rPr>
          <w:tab/>
        </w:r>
        <w:r w:rsidR="007C5F21">
          <w:rPr>
            <w:noProof/>
            <w:webHidden/>
          </w:rPr>
          <w:fldChar w:fldCharType="begin"/>
        </w:r>
        <w:r w:rsidR="007C5F21">
          <w:rPr>
            <w:noProof/>
            <w:webHidden/>
          </w:rPr>
          <w:instrText xml:space="preserve"> PAGEREF _Toc127621269 \h </w:instrText>
        </w:r>
        <w:r w:rsidR="007C5F21">
          <w:rPr>
            <w:noProof/>
            <w:webHidden/>
          </w:rPr>
        </w:r>
        <w:r w:rsidR="007C5F21">
          <w:rPr>
            <w:noProof/>
            <w:webHidden/>
          </w:rPr>
          <w:fldChar w:fldCharType="separate"/>
        </w:r>
        <w:r w:rsidR="00AE3DD0">
          <w:rPr>
            <w:noProof/>
            <w:webHidden/>
          </w:rPr>
          <w:t>18</w:t>
        </w:r>
        <w:r w:rsidR="007C5F21">
          <w:rPr>
            <w:noProof/>
            <w:webHidden/>
          </w:rPr>
          <w:fldChar w:fldCharType="end"/>
        </w:r>
      </w:hyperlink>
    </w:p>
    <w:p w14:paraId="04975D6F" w14:textId="3F6A9AD2" w:rsidR="007C5F21" w:rsidRDefault="00000000">
      <w:pPr>
        <w:pStyle w:val="Verzeichnis1"/>
        <w:tabs>
          <w:tab w:val="right" w:leader="dot" w:pos="9063"/>
        </w:tabs>
        <w:rPr>
          <w:rFonts w:asciiTheme="minorHAnsi" w:hAnsiTheme="minorHAnsi"/>
          <w:noProof/>
          <w:lang w:eastAsia="de-DE"/>
        </w:rPr>
      </w:pPr>
      <w:hyperlink w:anchor="_Toc127621270" w:history="1">
        <w:r w:rsidR="007C5F21" w:rsidRPr="00FB1C6C">
          <w:rPr>
            <w:rStyle w:val="Hyperlink"/>
            <w:noProof/>
          </w:rPr>
          <w:t>5 Laden und Entladen eines Kondensators</w:t>
        </w:r>
        <w:r w:rsidR="007C5F21">
          <w:rPr>
            <w:noProof/>
            <w:webHidden/>
          </w:rPr>
          <w:tab/>
        </w:r>
        <w:r w:rsidR="007C5F21">
          <w:rPr>
            <w:noProof/>
            <w:webHidden/>
          </w:rPr>
          <w:fldChar w:fldCharType="begin"/>
        </w:r>
        <w:r w:rsidR="007C5F21">
          <w:rPr>
            <w:noProof/>
            <w:webHidden/>
          </w:rPr>
          <w:instrText xml:space="preserve"> PAGEREF _Toc127621270 \h </w:instrText>
        </w:r>
        <w:r w:rsidR="007C5F21">
          <w:rPr>
            <w:noProof/>
            <w:webHidden/>
          </w:rPr>
        </w:r>
        <w:r w:rsidR="007C5F21">
          <w:rPr>
            <w:noProof/>
            <w:webHidden/>
          </w:rPr>
          <w:fldChar w:fldCharType="separate"/>
        </w:r>
        <w:r w:rsidR="00AE3DD0">
          <w:rPr>
            <w:noProof/>
            <w:webHidden/>
          </w:rPr>
          <w:t>19</w:t>
        </w:r>
        <w:r w:rsidR="007C5F21">
          <w:rPr>
            <w:noProof/>
            <w:webHidden/>
          </w:rPr>
          <w:fldChar w:fldCharType="end"/>
        </w:r>
      </w:hyperlink>
    </w:p>
    <w:p w14:paraId="3DE82F23" w14:textId="705B1313" w:rsidR="007C5F21" w:rsidRDefault="00000000">
      <w:pPr>
        <w:pStyle w:val="Verzeichnis2"/>
        <w:rPr>
          <w:rFonts w:asciiTheme="minorHAnsi" w:hAnsiTheme="minorHAnsi" w:cstheme="minorBidi"/>
          <w:noProof/>
          <w:lang w:eastAsia="de-DE"/>
        </w:rPr>
      </w:pPr>
      <w:hyperlink w:anchor="_Toc127621271" w:history="1">
        <w:r w:rsidR="007C5F21" w:rsidRPr="00FB1C6C">
          <w:rPr>
            <w:rStyle w:val="Hyperlink"/>
            <w:noProof/>
          </w:rPr>
          <w:t>Fachdidaktische Hinweise</w:t>
        </w:r>
        <w:r w:rsidR="007C5F21">
          <w:rPr>
            <w:noProof/>
            <w:webHidden/>
          </w:rPr>
          <w:tab/>
        </w:r>
        <w:r w:rsidR="007C5F21">
          <w:rPr>
            <w:noProof/>
            <w:webHidden/>
          </w:rPr>
          <w:fldChar w:fldCharType="begin"/>
        </w:r>
        <w:r w:rsidR="007C5F21">
          <w:rPr>
            <w:noProof/>
            <w:webHidden/>
          </w:rPr>
          <w:instrText xml:space="preserve"> PAGEREF _Toc127621271 \h </w:instrText>
        </w:r>
        <w:r w:rsidR="007C5F21">
          <w:rPr>
            <w:noProof/>
            <w:webHidden/>
          </w:rPr>
        </w:r>
        <w:r w:rsidR="007C5F21">
          <w:rPr>
            <w:noProof/>
            <w:webHidden/>
          </w:rPr>
          <w:fldChar w:fldCharType="separate"/>
        </w:r>
        <w:r w:rsidR="00AE3DD0">
          <w:rPr>
            <w:noProof/>
            <w:webHidden/>
          </w:rPr>
          <w:t>19</w:t>
        </w:r>
        <w:r w:rsidR="007C5F21">
          <w:rPr>
            <w:noProof/>
            <w:webHidden/>
          </w:rPr>
          <w:fldChar w:fldCharType="end"/>
        </w:r>
      </w:hyperlink>
    </w:p>
    <w:p w14:paraId="0F6513F4" w14:textId="6A38AD12" w:rsidR="007C5F21" w:rsidRDefault="00000000">
      <w:pPr>
        <w:pStyle w:val="Verzeichnis2"/>
        <w:rPr>
          <w:rFonts w:asciiTheme="minorHAnsi" w:hAnsiTheme="minorHAnsi" w:cstheme="minorBidi"/>
          <w:noProof/>
          <w:lang w:eastAsia="de-DE"/>
        </w:rPr>
      </w:pPr>
      <w:hyperlink w:anchor="_Toc127621272" w:history="1">
        <w:r w:rsidR="007C5F21" w:rsidRPr="00FB1C6C">
          <w:rPr>
            <w:rStyle w:val="Hyperlink"/>
            <w:noProof/>
          </w:rPr>
          <w:t>Hinweise zu den Experimenten mit dem Wickelkondensator</w:t>
        </w:r>
        <w:r w:rsidR="007C5F21">
          <w:rPr>
            <w:noProof/>
            <w:webHidden/>
          </w:rPr>
          <w:tab/>
        </w:r>
        <w:r w:rsidR="007C5F21">
          <w:rPr>
            <w:noProof/>
            <w:webHidden/>
          </w:rPr>
          <w:fldChar w:fldCharType="begin"/>
        </w:r>
        <w:r w:rsidR="007C5F21">
          <w:rPr>
            <w:noProof/>
            <w:webHidden/>
          </w:rPr>
          <w:instrText xml:space="preserve"> PAGEREF _Toc127621272 \h </w:instrText>
        </w:r>
        <w:r w:rsidR="007C5F21">
          <w:rPr>
            <w:noProof/>
            <w:webHidden/>
          </w:rPr>
        </w:r>
        <w:r w:rsidR="007C5F21">
          <w:rPr>
            <w:noProof/>
            <w:webHidden/>
          </w:rPr>
          <w:fldChar w:fldCharType="separate"/>
        </w:r>
        <w:r w:rsidR="00AE3DD0">
          <w:rPr>
            <w:noProof/>
            <w:webHidden/>
          </w:rPr>
          <w:t>20</w:t>
        </w:r>
        <w:r w:rsidR="007C5F21">
          <w:rPr>
            <w:noProof/>
            <w:webHidden/>
          </w:rPr>
          <w:fldChar w:fldCharType="end"/>
        </w:r>
      </w:hyperlink>
    </w:p>
    <w:p w14:paraId="33BB40FF" w14:textId="15DDC58F" w:rsidR="007C5F21" w:rsidRDefault="00000000">
      <w:pPr>
        <w:pStyle w:val="Verzeichnis2"/>
        <w:rPr>
          <w:rFonts w:asciiTheme="minorHAnsi" w:hAnsiTheme="minorHAnsi" w:cstheme="minorBidi"/>
          <w:noProof/>
          <w:lang w:eastAsia="de-DE"/>
        </w:rPr>
      </w:pPr>
      <w:hyperlink w:anchor="_Toc127621273" w:history="1">
        <w:r w:rsidR="007C5F21" w:rsidRPr="00FB1C6C">
          <w:rPr>
            <w:rStyle w:val="Hyperlink"/>
            <w:noProof/>
          </w:rPr>
          <w:t>Hinweise zum Praktikum Laden und Entladen eines Elektrolytkondensators</w:t>
        </w:r>
        <w:r w:rsidR="007C5F21">
          <w:rPr>
            <w:noProof/>
            <w:webHidden/>
          </w:rPr>
          <w:tab/>
        </w:r>
        <w:r w:rsidR="007C5F21">
          <w:rPr>
            <w:noProof/>
            <w:webHidden/>
          </w:rPr>
          <w:fldChar w:fldCharType="begin"/>
        </w:r>
        <w:r w:rsidR="007C5F21">
          <w:rPr>
            <w:noProof/>
            <w:webHidden/>
          </w:rPr>
          <w:instrText xml:space="preserve"> PAGEREF _Toc127621273 \h </w:instrText>
        </w:r>
        <w:r w:rsidR="007C5F21">
          <w:rPr>
            <w:noProof/>
            <w:webHidden/>
          </w:rPr>
        </w:r>
        <w:r w:rsidR="007C5F21">
          <w:rPr>
            <w:noProof/>
            <w:webHidden/>
          </w:rPr>
          <w:fldChar w:fldCharType="separate"/>
        </w:r>
        <w:r w:rsidR="00AE3DD0">
          <w:rPr>
            <w:noProof/>
            <w:webHidden/>
          </w:rPr>
          <w:t>21</w:t>
        </w:r>
        <w:r w:rsidR="007C5F21">
          <w:rPr>
            <w:noProof/>
            <w:webHidden/>
          </w:rPr>
          <w:fldChar w:fldCharType="end"/>
        </w:r>
      </w:hyperlink>
    </w:p>
    <w:p w14:paraId="31B949CF" w14:textId="6B246CCC" w:rsidR="007C5F21" w:rsidRDefault="00000000">
      <w:pPr>
        <w:pStyle w:val="Verzeichnis2"/>
        <w:rPr>
          <w:rFonts w:asciiTheme="minorHAnsi" w:hAnsiTheme="minorHAnsi" w:cstheme="minorBidi"/>
          <w:noProof/>
          <w:lang w:eastAsia="de-DE"/>
        </w:rPr>
      </w:pPr>
      <w:hyperlink w:anchor="_Toc127621274" w:history="1">
        <w:r w:rsidR="007C5F21" w:rsidRPr="00FB1C6C">
          <w:rPr>
            <w:rStyle w:val="Hyperlink"/>
            <w:noProof/>
          </w:rPr>
          <w:t>Hinweise zur Modellierung des Ladevorgangs</w:t>
        </w:r>
        <w:r w:rsidR="007C5F21">
          <w:rPr>
            <w:noProof/>
            <w:webHidden/>
          </w:rPr>
          <w:tab/>
        </w:r>
        <w:r w:rsidR="007C5F21">
          <w:rPr>
            <w:noProof/>
            <w:webHidden/>
          </w:rPr>
          <w:fldChar w:fldCharType="begin"/>
        </w:r>
        <w:r w:rsidR="007C5F21">
          <w:rPr>
            <w:noProof/>
            <w:webHidden/>
          </w:rPr>
          <w:instrText xml:space="preserve"> PAGEREF _Toc127621274 \h </w:instrText>
        </w:r>
        <w:r w:rsidR="007C5F21">
          <w:rPr>
            <w:noProof/>
            <w:webHidden/>
          </w:rPr>
        </w:r>
        <w:r w:rsidR="007C5F21">
          <w:rPr>
            <w:noProof/>
            <w:webHidden/>
          </w:rPr>
          <w:fldChar w:fldCharType="separate"/>
        </w:r>
        <w:r w:rsidR="00AE3DD0">
          <w:rPr>
            <w:noProof/>
            <w:webHidden/>
          </w:rPr>
          <w:t>23</w:t>
        </w:r>
        <w:r w:rsidR="007C5F21">
          <w:rPr>
            <w:noProof/>
            <w:webHidden/>
          </w:rPr>
          <w:fldChar w:fldCharType="end"/>
        </w:r>
      </w:hyperlink>
    </w:p>
    <w:p w14:paraId="2C515581" w14:textId="072D38FD" w:rsidR="007C5F21" w:rsidRDefault="00000000">
      <w:pPr>
        <w:pStyle w:val="Verzeichnis1"/>
        <w:tabs>
          <w:tab w:val="right" w:leader="dot" w:pos="9063"/>
        </w:tabs>
        <w:rPr>
          <w:rFonts w:asciiTheme="minorHAnsi" w:hAnsiTheme="minorHAnsi"/>
          <w:noProof/>
          <w:lang w:eastAsia="de-DE"/>
        </w:rPr>
      </w:pPr>
      <w:hyperlink w:anchor="_Toc127621275" w:history="1">
        <w:r w:rsidR="007C5F21" w:rsidRPr="00FB1C6C">
          <w:rPr>
            <w:rStyle w:val="Hyperlink"/>
            <w:noProof/>
          </w:rPr>
          <w:t>6 Teilchen in Feldern</w:t>
        </w:r>
        <w:r w:rsidR="007C5F21">
          <w:rPr>
            <w:noProof/>
            <w:webHidden/>
          </w:rPr>
          <w:tab/>
        </w:r>
        <w:r w:rsidR="007C5F21">
          <w:rPr>
            <w:noProof/>
            <w:webHidden/>
          </w:rPr>
          <w:fldChar w:fldCharType="begin"/>
        </w:r>
        <w:r w:rsidR="007C5F21">
          <w:rPr>
            <w:noProof/>
            <w:webHidden/>
          </w:rPr>
          <w:instrText xml:space="preserve"> PAGEREF _Toc127621275 \h </w:instrText>
        </w:r>
        <w:r w:rsidR="007C5F21">
          <w:rPr>
            <w:noProof/>
            <w:webHidden/>
          </w:rPr>
        </w:r>
        <w:r w:rsidR="007C5F21">
          <w:rPr>
            <w:noProof/>
            <w:webHidden/>
          </w:rPr>
          <w:fldChar w:fldCharType="separate"/>
        </w:r>
        <w:r w:rsidR="00AE3DD0">
          <w:rPr>
            <w:noProof/>
            <w:webHidden/>
          </w:rPr>
          <w:t>24</w:t>
        </w:r>
        <w:r w:rsidR="007C5F21">
          <w:rPr>
            <w:noProof/>
            <w:webHidden/>
          </w:rPr>
          <w:fldChar w:fldCharType="end"/>
        </w:r>
      </w:hyperlink>
    </w:p>
    <w:p w14:paraId="4749FE65" w14:textId="4C3E2D4B" w:rsidR="007C5F21" w:rsidRDefault="00000000">
      <w:pPr>
        <w:pStyle w:val="Verzeichnis2"/>
        <w:rPr>
          <w:rFonts w:asciiTheme="minorHAnsi" w:hAnsiTheme="minorHAnsi" w:cstheme="minorBidi"/>
          <w:noProof/>
          <w:lang w:eastAsia="de-DE"/>
        </w:rPr>
      </w:pPr>
      <w:hyperlink w:anchor="_Toc127621276" w:history="1">
        <w:r w:rsidR="007C5F21" w:rsidRPr="00FB1C6C">
          <w:rPr>
            <w:rStyle w:val="Hyperlink"/>
            <w:noProof/>
          </w:rPr>
          <w:t>Einsatz des Experiments zur Bestimmung von e/m im Unterricht</w:t>
        </w:r>
        <w:r w:rsidR="007C5F21">
          <w:rPr>
            <w:noProof/>
            <w:webHidden/>
          </w:rPr>
          <w:tab/>
        </w:r>
        <w:r w:rsidR="007C5F21">
          <w:rPr>
            <w:noProof/>
            <w:webHidden/>
          </w:rPr>
          <w:fldChar w:fldCharType="begin"/>
        </w:r>
        <w:r w:rsidR="007C5F21">
          <w:rPr>
            <w:noProof/>
            <w:webHidden/>
          </w:rPr>
          <w:instrText xml:space="preserve"> PAGEREF _Toc127621276 \h </w:instrText>
        </w:r>
        <w:r w:rsidR="007C5F21">
          <w:rPr>
            <w:noProof/>
            <w:webHidden/>
          </w:rPr>
        </w:r>
        <w:r w:rsidR="007C5F21">
          <w:rPr>
            <w:noProof/>
            <w:webHidden/>
          </w:rPr>
          <w:fldChar w:fldCharType="separate"/>
        </w:r>
        <w:r w:rsidR="00AE3DD0">
          <w:rPr>
            <w:noProof/>
            <w:webHidden/>
          </w:rPr>
          <w:t>24</w:t>
        </w:r>
        <w:r w:rsidR="007C5F21">
          <w:rPr>
            <w:noProof/>
            <w:webHidden/>
          </w:rPr>
          <w:fldChar w:fldCharType="end"/>
        </w:r>
      </w:hyperlink>
    </w:p>
    <w:p w14:paraId="7CB13BEF" w14:textId="5C75D6F9" w:rsidR="007C5F21" w:rsidRDefault="00000000">
      <w:pPr>
        <w:pStyle w:val="Verzeichnis2"/>
        <w:rPr>
          <w:rFonts w:asciiTheme="minorHAnsi" w:hAnsiTheme="minorHAnsi" w:cstheme="minorBidi"/>
          <w:noProof/>
          <w:lang w:eastAsia="de-DE"/>
        </w:rPr>
      </w:pPr>
      <w:hyperlink w:anchor="_Toc127621277" w:history="1">
        <w:r w:rsidR="007C5F21" w:rsidRPr="00FB1C6C">
          <w:rPr>
            <w:rStyle w:val="Hyperlink"/>
            <w:noProof/>
          </w:rPr>
          <w:t>Hinweise zum Arbeitsblatt zur Schraubenbahn</w:t>
        </w:r>
        <w:r w:rsidR="007C5F21">
          <w:rPr>
            <w:noProof/>
            <w:webHidden/>
          </w:rPr>
          <w:tab/>
        </w:r>
        <w:r w:rsidR="007C5F21">
          <w:rPr>
            <w:noProof/>
            <w:webHidden/>
          </w:rPr>
          <w:fldChar w:fldCharType="begin"/>
        </w:r>
        <w:r w:rsidR="007C5F21">
          <w:rPr>
            <w:noProof/>
            <w:webHidden/>
          </w:rPr>
          <w:instrText xml:space="preserve"> PAGEREF _Toc127621277 \h </w:instrText>
        </w:r>
        <w:r w:rsidR="007C5F21">
          <w:rPr>
            <w:noProof/>
            <w:webHidden/>
          </w:rPr>
        </w:r>
        <w:r w:rsidR="007C5F21">
          <w:rPr>
            <w:noProof/>
            <w:webHidden/>
          </w:rPr>
          <w:fldChar w:fldCharType="separate"/>
        </w:r>
        <w:r w:rsidR="00AE3DD0">
          <w:rPr>
            <w:noProof/>
            <w:webHidden/>
          </w:rPr>
          <w:t>25</w:t>
        </w:r>
        <w:r w:rsidR="007C5F21">
          <w:rPr>
            <w:noProof/>
            <w:webHidden/>
          </w:rPr>
          <w:fldChar w:fldCharType="end"/>
        </w:r>
      </w:hyperlink>
    </w:p>
    <w:p w14:paraId="36553876" w14:textId="34380D6F" w:rsidR="007C5F21" w:rsidRDefault="00000000">
      <w:pPr>
        <w:pStyle w:val="Verzeichnis1"/>
        <w:tabs>
          <w:tab w:val="right" w:leader="dot" w:pos="9063"/>
        </w:tabs>
        <w:rPr>
          <w:rFonts w:asciiTheme="minorHAnsi" w:hAnsiTheme="minorHAnsi"/>
          <w:noProof/>
          <w:lang w:eastAsia="de-DE"/>
        </w:rPr>
      </w:pPr>
      <w:hyperlink w:anchor="_Toc127621278" w:history="1">
        <w:r w:rsidR="007C5F21" w:rsidRPr="00FB1C6C">
          <w:rPr>
            <w:rStyle w:val="Hyperlink"/>
            <w:noProof/>
          </w:rPr>
          <w:t>7 Hall-Effekt</w:t>
        </w:r>
        <w:r w:rsidR="007C5F21">
          <w:rPr>
            <w:noProof/>
            <w:webHidden/>
          </w:rPr>
          <w:tab/>
        </w:r>
        <w:r w:rsidR="007C5F21">
          <w:rPr>
            <w:noProof/>
            <w:webHidden/>
          </w:rPr>
          <w:fldChar w:fldCharType="begin"/>
        </w:r>
        <w:r w:rsidR="007C5F21">
          <w:rPr>
            <w:noProof/>
            <w:webHidden/>
          </w:rPr>
          <w:instrText xml:space="preserve"> PAGEREF _Toc127621278 \h </w:instrText>
        </w:r>
        <w:r w:rsidR="007C5F21">
          <w:rPr>
            <w:noProof/>
            <w:webHidden/>
          </w:rPr>
        </w:r>
        <w:r w:rsidR="007C5F21">
          <w:rPr>
            <w:noProof/>
            <w:webHidden/>
          </w:rPr>
          <w:fldChar w:fldCharType="separate"/>
        </w:r>
        <w:r w:rsidR="00AE3DD0">
          <w:rPr>
            <w:noProof/>
            <w:webHidden/>
          </w:rPr>
          <w:t>25</w:t>
        </w:r>
        <w:r w:rsidR="007C5F21">
          <w:rPr>
            <w:noProof/>
            <w:webHidden/>
          </w:rPr>
          <w:fldChar w:fldCharType="end"/>
        </w:r>
      </w:hyperlink>
    </w:p>
    <w:p w14:paraId="7E63CB6C" w14:textId="6571101B" w:rsidR="007C5F21" w:rsidRDefault="00000000">
      <w:pPr>
        <w:pStyle w:val="Verzeichnis2"/>
        <w:rPr>
          <w:rFonts w:asciiTheme="minorHAnsi" w:hAnsiTheme="minorHAnsi" w:cstheme="minorBidi"/>
          <w:noProof/>
          <w:lang w:eastAsia="de-DE"/>
        </w:rPr>
      </w:pPr>
      <w:hyperlink w:anchor="_Toc127621279" w:history="1">
        <w:r w:rsidR="007C5F21" w:rsidRPr="00FB1C6C">
          <w:rPr>
            <w:rStyle w:val="Hyperlink"/>
            <w:noProof/>
          </w:rPr>
          <w:t>Bezug zum Bildungsplan und zu Abituraufgaben</w:t>
        </w:r>
        <w:r w:rsidR="007C5F21">
          <w:rPr>
            <w:noProof/>
            <w:webHidden/>
          </w:rPr>
          <w:tab/>
        </w:r>
        <w:r w:rsidR="007C5F21">
          <w:rPr>
            <w:noProof/>
            <w:webHidden/>
          </w:rPr>
          <w:fldChar w:fldCharType="begin"/>
        </w:r>
        <w:r w:rsidR="007C5F21">
          <w:rPr>
            <w:noProof/>
            <w:webHidden/>
          </w:rPr>
          <w:instrText xml:space="preserve"> PAGEREF _Toc127621279 \h </w:instrText>
        </w:r>
        <w:r w:rsidR="007C5F21">
          <w:rPr>
            <w:noProof/>
            <w:webHidden/>
          </w:rPr>
        </w:r>
        <w:r w:rsidR="007C5F21">
          <w:rPr>
            <w:noProof/>
            <w:webHidden/>
          </w:rPr>
          <w:fldChar w:fldCharType="separate"/>
        </w:r>
        <w:r w:rsidR="00AE3DD0">
          <w:rPr>
            <w:noProof/>
            <w:webHidden/>
          </w:rPr>
          <w:t>25</w:t>
        </w:r>
        <w:r w:rsidR="007C5F21">
          <w:rPr>
            <w:noProof/>
            <w:webHidden/>
          </w:rPr>
          <w:fldChar w:fldCharType="end"/>
        </w:r>
      </w:hyperlink>
    </w:p>
    <w:p w14:paraId="557FF627" w14:textId="04B386C0" w:rsidR="007C5F21" w:rsidRDefault="00000000">
      <w:pPr>
        <w:pStyle w:val="Verzeichnis2"/>
        <w:rPr>
          <w:rFonts w:asciiTheme="minorHAnsi" w:hAnsiTheme="minorHAnsi" w:cstheme="minorBidi"/>
          <w:noProof/>
          <w:lang w:eastAsia="de-DE"/>
        </w:rPr>
      </w:pPr>
      <w:hyperlink w:anchor="_Toc127621280" w:history="1">
        <w:r w:rsidR="007C5F21" w:rsidRPr="00FB1C6C">
          <w:rPr>
            <w:rStyle w:val="Hyperlink"/>
            <w:noProof/>
          </w:rPr>
          <w:t>Hinweise zu den Experimenten zum Hall-Effekt</w:t>
        </w:r>
        <w:r w:rsidR="007C5F21">
          <w:rPr>
            <w:noProof/>
            <w:webHidden/>
          </w:rPr>
          <w:tab/>
        </w:r>
        <w:r w:rsidR="007C5F21">
          <w:rPr>
            <w:noProof/>
            <w:webHidden/>
          </w:rPr>
          <w:fldChar w:fldCharType="begin"/>
        </w:r>
        <w:r w:rsidR="007C5F21">
          <w:rPr>
            <w:noProof/>
            <w:webHidden/>
          </w:rPr>
          <w:instrText xml:space="preserve"> PAGEREF _Toc127621280 \h </w:instrText>
        </w:r>
        <w:r w:rsidR="007C5F21">
          <w:rPr>
            <w:noProof/>
            <w:webHidden/>
          </w:rPr>
        </w:r>
        <w:r w:rsidR="007C5F21">
          <w:rPr>
            <w:noProof/>
            <w:webHidden/>
          </w:rPr>
          <w:fldChar w:fldCharType="separate"/>
        </w:r>
        <w:r w:rsidR="00AE3DD0">
          <w:rPr>
            <w:noProof/>
            <w:webHidden/>
          </w:rPr>
          <w:t>26</w:t>
        </w:r>
        <w:r w:rsidR="007C5F21">
          <w:rPr>
            <w:noProof/>
            <w:webHidden/>
          </w:rPr>
          <w:fldChar w:fldCharType="end"/>
        </w:r>
      </w:hyperlink>
    </w:p>
    <w:p w14:paraId="29132331" w14:textId="576E9D30" w:rsidR="007C5F21" w:rsidRDefault="00000000">
      <w:pPr>
        <w:pStyle w:val="Verzeichnis1"/>
        <w:tabs>
          <w:tab w:val="right" w:leader="dot" w:pos="9063"/>
        </w:tabs>
        <w:rPr>
          <w:rFonts w:asciiTheme="minorHAnsi" w:hAnsiTheme="minorHAnsi"/>
          <w:noProof/>
          <w:lang w:eastAsia="de-DE"/>
        </w:rPr>
      </w:pPr>
      <w:hyperlink w:anchor="_Toc127621281" w:history="1">
        <w:r w:rsidR="007C5F21" w:rsidRPr="00FB1C6C">
          <w:rPr>
            <w:rStyle w:val="Hyperlink"/>
            <w:noProof/>
          </w:rPr>
          <w:t>8 Bildquellen</w:t>
        </w:r>
        <w:r w:rsidR="007C5F21">
          <w:rPr>
            <w:noProof/>
            <w:webHidden/>
          </w:rPr>
          <w:tab/>
        </w:r>
        <w:r w:rsidR="007C5F21">
          <w:rPr>
            <w:noProof/>
            <w:webHidden/>
          </w:rPr>
          <w:fldChar w:fldCharType="begin"/>
        </w:r>
        <w:r w:rsidR="007C5F21">
          <w:rPr>
            <w:noProof/>
            <w:webHidden/>
          </w:rPr>
          <w:instrText xml:space="preserve"> PAGEREF _Toc127621281 \h </w:instrText>
        </w:r>
        <w:r w:rsidR="007C5F21">
          <w:rPr>
            <w:noProof/>
            <w:webHidden/>
          </w:rPr>
        </w:r>
        <w:r w:rsidR="007C5F21">
          <w:rPr>
            <w:noProof/>
            <w:webHidden/>
          </w:rPr>
          <w:fldChar w:fldCharType="separate"/>
        </w:r>
        <w:r w:rsidR="00AE3DD0">
          <w:rPr>
            <w:noProof/>
            <w:webHidden/>
          </w:rPr>
          <w:t>27</w:t>
        </w:r>
        <w:r w:rsidR="007C5F21">
          <w:rPr>
            <w:noProof/>
            <w:webHidden/>
          </w:rPr>
          <w:fldChar w:fldCharType="end"/>
        </w:r>
      </w:hyperlink>
    </w:p>
    <w:p w14:paraId="5FEA970E" w14:textId="5E39CD4A" w:rsidR="00A41BF4" w:rsidRPr="002E6450" w:rsidRDefault="004A6716" w:rsidP="002E6450">
      <w:r>
        <w:fldChar w:fldCharType="end"/>
      </w:r>
    </w:p>
    <w:p w14:paraId="4861FF4D" w14:textId="3949D12E" w:rsidR="00C03D37" w:rsidRDefault="00E53319" w:rsidP="00795F00">
      <w:pPr>
        <w:spacing w:after="60"/>
        <w:rPr>
          <w:rFonts w:cs="Arial"/>
          <w:b/>
          <w:bCs/>
        </w:rPr>
      </w:pPr>
      <w:r>
        <w:rPr>
          <w:rFonts w:cs="Arial"/>
        </w:rPr>
        <w:t>Im Folgenden</w:t>
      </w:r>
      <w:r w:rsidR="00E675A3">
        <w:rPr>
          <w:rFonts w:cs="Arial"/>
        </w:rPr>
        <w:t xml:space="preserve"> werden </w:t>
      </w:r>
      <w:r w:rsidR="00830B36">
        <w:rPr>
          <w:rFonts w:cs="Arial"/>
        </w:rPr>
        <w:t>nur Aspekte behandelt, die aus der Perspektive des Unterricht</w:t>
      </w:r>
      <w:r w:rsidR="00C03D37">
        <w:rPr>
          <w:rFonts w:cs="Arial"/>
        </w:rPr>
        <w:t>ens</w:t>
      </w:r>
      <w:r w:rsidR="008858DA">
        <w:rPr>
          <w:rFonts w:cs="Arial"/>
        </w:rPr>
        <w:t xml:space="preserve"> als Hintergrund</w:t>
      </w:r>
      <w:r w:rsidR="00310FB4">
        <w:rPr>
          <w:rFonts w:cs="Arial"/>
        </w:rPr>
        <w:t>wissen für Lehrkräfte</w:t>
      </w:r>
      <w:r w:rsidR="00C03D37">
        <w:rPr>
          <w:rFonts w:cs="Arial"/>
        </w:rPr>
        <w:t xml:space="preserve"> </w:t>
      </w:r>
      <w:r w:rsidR="00310FB4">
        <w:rPr>
          <w:rFonts w:cs="Arial"/>
        </w:rPr>
        <w:t>wichtig</w:t>
      </w:r>
      <w:r w:rsidR="00C03D37">
        <w:rPr>
          <w:rFonts w:cs="Arial"/>
        </w:rPr>
        <w:t xml:space="preserve"> sind</w:t>
      </w:r>
      <w:r w:rsidR="00E65BC6">
        <w:rPr>
          <w:rFonts w:cs="Arial"/>
        </w:rPr>
        <w:t>.</w:t>
      </w:r>
      <w:r w:rsidR="00572FF6">
        <w:rPr>
          <w:rFonts w:cs="Arial"/>
        </w:rPr>
        <w:t xml:space="preserve"> </w:t>
      </w:r>
      <w:r w:rsidR="00AB5F88">
        <w:rPr>
          <w:rFonts w:cs="Arial"/>
        </w:rPr>
        <w:t>Es sei an dieser Stelle auf die univer</w:t>
      </w:r>
      <w:r w:rsidR="00AD2399">
        <w:rPr>
          <w:rFonts w:cs="Arial"/>
        </w:rPr>
        <w:t xml:space="preserve">sitären Lehrbücher verwiesen, die </w:t>
      </w:r>
      <w:r w:rsidR="00970E06">
        <w:rPr>
          <w:rFonts w:cs="Arial"/>
        </w:rPr>
        <w:t>üb</w:t>
      </w:r>
      <w:r w:rsidR="005313A1">
        <w:rPr>
          <w:rFonts w:cs="Arial"/>
        </w:rPr>
        <w:t>licherweise elektrische und magnetische Felder behandeln</w:t>
      </w:r>
      <w:r w:rsidR="00C03D37">
        <w:rPr>
          <w:rFonts w:cs="Arial"/>
        </w:rPr>
        <w:t>.</w:t>
      </w:r>
      <w:r w:rsidR="009451BF">
        <w:rPr>
          <w:rFonts w:cs="Arial"/>
        </w:rPr>
        <w:t xml:space="preserve"> </w:t>
      </w:r>
      <w:r w:rsidR="009451BF" w:rsidRPr="00B8092A">
        <w:rPr>
          <w:rFonts w:cs="Arial"/>
          <w:b/>
          <w:bCs/>
        </w:rPr>
        <w:t xml:space="preserve">Die folgenden Abschnitte sind nicht </w:t>
      </w:r>
      <w:r w:rsidR="00097862" w:rsidRPr="00B8092A">
        <w:rPr>
          <w:rFonts w:cs="Arial"/>
          <w:b/>
          <w:bCs/>
        </w:rPr>
        <w:t>für den Unterricht</w:t>
      </w:r>
      <w:r w:rsidR="00AD7FCA" w:rsidRPr="00B8092A">
        <w:rPr>
          <w:rFonts w:cs="Arial"/>
          <w:b/>
          <w:bCs/>
        </w:rPr>
        <w:t xml:space="preserve"> mit Schülerinnen und Schüler</w:t>
      </w:r>
      <w:r w:rsidR="00097862" w:rsidRPr="00B8092A">
        <w:rPr>
          <w:rFonts w:cs="Arial"/>
          <w:b/>
          <w:bCs/>
        </w:rPr>
        <w:t xml:space="preserve"> gedacht, sondern </w:t>
      </w:r>
      <w:r w:rsidR="00AD7FCA" w:rsidRPr="00B8092A">
        <w:rPr>
          <w:rFonts w:cs="Arial"/>
          <w:b/>
          <w:bCs/>
        </w:rPr>
        <w:t>richten sich ausschließlich an</w:t>
      </w:r>
      <w:r w:rsidR="00097862" w:rsidRPr="00B8092A">
        <w:rPr>
          <w:rFonts w:cs="Arial"/>
          <w:b/>
          <w:bCs/>
        </w:rPr>
        <w:t xml:space="preserve"> </w:t>
      </w:r>
      <w:r w:rsidR="00AD7FCA" w:rsidRPr="00B8092A">
        <w:rPr>
          <w:rFonts w:cs="Arial"/>
          <w:b/>
          <w:bCs/>
        </w:rPr>
        <w:t>Lehrkräfte!</w:t>
      </w:r>
    </w:p>
    <w:p w14:paraId="6BCED3FB" w14:textId="310CCCCE" w:rsidR="00F71478" w:rsidRDefault="00F71478" w:rsidP="00795F00">
      <w:pPr>
        <w:spacing w:after="60"/>
        <w:rPr>
          <w:rFonts w:cs="Arial"/>
          <w:b/>
          <w:bCs/>
        </w:rPr>
      </w:pPr>
    </w:p>
    <w:p w14:paraId="5319D32D" w14:textId="69C946C7" w:rsidR="00C75C5A" w:rsidRDefault="00C75C5A" w:rsidP="00795F00">
      <w:pPr>
        <w:spacing w:after="60"/>
        <w:rPr>
          <w:rFonts w:cs="Arial"/>
          <w:b/>
          <w:bCs/>
        </w:rPr>
      </w:pPr>
    </w:p>
    <w:p w14:paraId="69AD4284" w14:textId="36DDB651" w:rsidR="002E6450" w:rsidRDefault="002E6450" w:rsidP="00795F00">
      <w:pPr>
        <w:spacing w:after="60"/>
        <w:rPr>
          <w:rFonts w:cs="Arial"/>
          <w:b/>
          <w:bCs/>
        </w:rPr>
      </w:pPr>
    </w:p>
    <w:p w14:paraId="72A81EA2" w14:textId="36AC2B8E" w:rsidR="002E6450" w:rsidRDefault="002E6450" w:rsidP="00795F00">
      <w:pPr>
        <w:spacing w:after="60"/>
        <w:rPr>
          <w:rFonts w:cs="Arial"/>
          <w:b/>
          <w:bCs/>
        </w:rPr>
      </w:pPr>
    </w:p>
    <w:p w14:paraId="060FC66C" w14:textId="263BDCED" w:rsidR="002E6450" w:rsidRDefault="002E6450" w:rsidP="00795F00">
      <w:pPr>
        <w:spacing w:after="60"/>
        <w:rPr>
          <w:rFonts w:cs="Arial"/>
          <w:b/>
          <w:bCs/>
        </w:rPr>
      </w:pPr>
    </w:p>
    <w:p w14:paraId="619732B5" w14:textId="008135F4" w:rsidR="002E6450" w:rsidRDefault="002E6450" w:rsidP="00795F00">
      <w:pPr>
        <w:spacing w:after="60"/>
        <w:rPr>
          <w:rFonts w:cs="Arial"/>
          <w:b/>
          <w:bCs/>
        </w:rPr>
      </w:pPr>
    </w:p>
    <w:p w14:paraId="77FF9034" w14:textId="224C0E6F" w:rsidR="002E6450" w:rsidRDefault="002E6450" w:rsidP="00795F00">
      <w:pPr>
        <w:spacing w:after="60"/>
        <w:rPr>
          <w:rFonts w:cs="Arial"/>
          <w:b/>
          <w:bCs/>
        </w:rPr>
      </w:pPr>
    </w:p>
    <w:p w14:paraId="5AD27AC9" w14:textId="57BD4F47" w:rsidR="002E6450" w:rsidRDefault="002E6450" w:rsidP="00795F00">
      <w:pPr>
        <w:spacing w:after="60"/>
        <w:rPr>
          <w:rFonts w:cs="Arial"/>
          <w:b/>
          <w:bCs/>
        </w:rPr>
      </w:pPr>
    </w:p>
    <w:p w14:paraId="149743F7" w14:textId="0A172729" w:rsidR="002E6450" w:rsidRDefault="002E6450" w:rsidP="00795F00">
      <w:pPr>
        <w:spacing w:after="60"/>
        <w:rPr>
          <w:rFonts w:cs="Arial"/>
          <w:b/>
          <w:bCs/>
        </w:rPr>
      </w:pPr>
    </w:p>
    <w:p w14:paraId="35460DDC" w14:textId="5B8E9314" w:rsidR="002E6450" w:rsidRDefault="002E6450" w:rsidP="00795F00">
      <w:pPr>
        <w:spacing w:after="60"/>
        <w:rPr>
          <w:rFonts w:cs="Arial"/>
          <w:b/>
          <w:bCs/>
        </w:rPr>
      </w:pPr>
    </w:p>
    <w:p w14:paraId="07AD3E29" w14:textId="1C3660D8" w:rsidR="002E6450" w:rsidRDefault="002E6450" w:rsidP="00795F00">
      <w:pPr>
        <w:spacing w:after="60"/>
        <w:rPr>
          <w:rFonts w:cs="Arial"/>
          <w:b/>
          <w:bCs/>
        </w:rPr>
      </w:pPr>
    </w:p>
    <w:p w14:paraId="6D2E0FEA" w14:textId="1B256EDC" w:rsidR="002E6450" w:rsidRDefault="002E6450" w:rsidP="00795F00">
      <w:pPr>
        <w:spacing w:after="60"/>
        <w:rPr>
          <w:rFonts w:cs="Arial"/>
          <w:b/>
          <w:bCs/>
        </w:rPr>
      </w:pPr>
    </w:p>
    <w:p w14:paraId="061AA24D" w14:textId="46D1162D" w:rsidR="002E6450" w:rsidRDefault="002E6450" w:rsidP="00795F00">
      <w:pPr>
        <w:spacing w:after="60"/>
        <w:rPr>
          <w:rFonts w:cs="Arial"/>
          <w:b/>
          <w:bCs/>
        </w:rPr>
      </w:pPr>
    </w:p>
    <w:p w14:paraId="5E4C8AA5" w14:textId="396FD507" w:rsidR="002E6450" w:rsidRDefault="002E6450" w:rsidP="00795F00">
      <w:pPr>
        <w:spacing w:after="60"/>
        <w:rPr>
          <w:rFonts w:cs="Arial"/>
          <w:b/>
          <w:bCs/>
        </w:rPr>
      </w:pPr>
    </w:p>
    <w:p w14:paraId="124C3567" w14:textId="10A96B51" w:rsidR="002E6450" w:rsidRDefault="002E6450" w:rsidP="00795F00">
      <w:pPr>
        <w:spacing w:after="60"/>
        <w:rPr>
          <w:rFonts w:cs="Arial"/>
          <w:b/>
          <w:bCs/>
        </w:rPr>
      </w:pPr>
    </w:p>
    <w:p w14:paraId="4E86AD0F" w14:textId="1FA9FFDA" w:rsidR="002E6450" w:rsidRDefault="002E6450" w:rsidP="00795F00">
      <w:pPr>
        <w:spacing w:after="60"/>
        <w:rPr>
          <w:rFonts w:cs="Arial"/>
          <w:b/>
          <w:bCs/>
        </w:rPr>
      </w:pPr>
    </w:p>
    <w:p w14:paraId="57C91B25" w14:textId="5923492F" w:rsidR="002E6450" w:rsidRDefault="002E6450" w:rsidP="00795F00">
      <w:pPr>
        <w:spacing w:after="60"/>
        <w:rPr>
          <w:rFonts w:cs="Arial"/>
          <w:b/>
          <w:bCs/>
        </w:rPr>
      </w:pPr>
    </w:p>
    <w:p w14:paraId="39BB7BBF" w14:textId="688728E6" w:rsidR="002E6450" w:rsidRDefault="002E6450" w:rsidP="00795F00">
      <w:pPr>
        <w:spacing w:after="60"/>
        <w:rPr>
          <w:rFonts w:cs="Arial"/>
          <w:b/>
          <w:bCs/>
        </w:rPr>
      </w:pPr>
    </w:p>
    <w:p w14:paraId="2438E995" w14:textId="3665AD6E" w:rsidR="002E6450" w:rsidRDefault="002E6450" w:rsidP="00795F00">
      <w:pPr>
        <w:spacing w:after="60"/>
        <w:rPr>
          <w:rFonts w:cs="Arial"/>
          <w:b/>
          <w:bCs/>
        </w:rPr>
      </w:pPr>
    </w:p>
    <w:p w14:paraId="75BB268E" w14:textId="27C30E5F" w:rsidR="002E6450" w:rsidRDefault="002E6450" w:rsidP="00795F00">
      <w:pPr>
        <w:spacing w:after="60"/>
        <w:rPr>
          <w:rFonts w:cs="Arial"/>
          <w:b/>
          <w:bCs/>
        </w:rPr>
      </w:pPr>
    </w:p>
    <w:p w14:paraId="010B24DD" w14:textId="2391D74D" w:rsidR="002E6450" w:rsidRDefault="002E6450" w:rsidP="00795F00">
      <w:pPr>
        <w:spacing w:after="60"/>
        <w:rPr>
          <w:rFonts w:cs="Arial"/>
          <w:b/>
          <w:bCs/>
        </w:rPr>
      </w:pPr>
    </w:p>
    <w:p w14:paraId="2CFD7479" w14:textId="126A2096" w:rsidR="002E6450" w:rsidRDefault="002E6450" w:rsidP="00795F00">
      <w:pPr>
        <w:spacing w:after="60"/>
        <w:rPr>
          <w:rFonts w:cs="Arial"/>
          <w:b/>
          <w:bCs/>
        </w:rPr>
      </w:pPr>
    </w:p>
    <w:p w14:paraId="0C70D56D" w14:textId="5FB877E5" w:rsidR="002E6450" w:rsidRDefault="002E6450" w:rsidP="00795F00">
      <w:pPr>
        <w:spacing w:after="60"/>
        <w:rPr>
          <w:rFonts w:cs="Arial"/>
          <w:b/>
          <w:bCs/>
        </w:rPr>
      </w:pPr>
    </w:p>
    <w:p w14:paraId="42DC84B7" w14:textId="20DC2DA9" w:rsidR="002E6450" w:rsidRDefault="002E6450" w:rsidP="00795F00">
      <w:pPr>
        <w:spacing w:after="60"/>
        <w:rPr>
          <w:rFonts w:cs="Arial"/>
          <w:b/>
          <w:bCs/>
        </w:rPr>
      </w:pPr>
    </w:p>
    <w:p w14:paraId="39D06351" w14:textId="0A7EF9BD" w:rsidR="002E6450" w:rsidRDefault="002E6450" w:rsidP="00795F00">
      <w:pPr>
        <w:spacing w:after="60"/>
        <w:rPr>
          <w:rFonts w:cs="Arial"/>
          <w:b/>
          <w:bCs/>
        </w:rPr>
      </w:pPr>
    </w:p>
    <w:p w14:paraId="443F7CEF" w14:textId="52A8BC48" w:rsidR="002E6450" w:rsidRDefault="002E6450" w:rsidP="00795F00">
      <w:pPr>
        <w:spacing w:after="60"/>
        <w:rPr>
          <w:rFonts w:cs="Arial"/>
          <w:b/>
          <w:bCs/>
        </w:rPr>
      </w:pPr>
    </w:p>
    <w:p w14:paraId="2E4BFFBB" w14:textId="349E8027" w:rsidR="002E6450" w:rsidRDefault="002E6450" w:rsidP="00795F00">
      <w:pPr>
        <w:spacing w:after="60"/>
        <w:rPr>
          <w:rFonts w:cs="Arial"/>
          <w:b/>
          <w:bCs/>
        </w:rPr>
      </w:pPr>
    </w:p>
    <w:p w14:paraId="3FA71C21" w14:textId="08EEEE2A" w:rsidR="002E6450" w:rsidRDefault="002E6450" w:rsidP="00795F00">
      <w:pPr>
        <w:spacing w:after="60"/>
        <w:rPr>
          <w:rFonts w:cs="Arial"/>
          <w:b/>
          <w:bCs/>
        </w:rPr>
      </w:pPr>
    </w:p>
    <w:p w14:paraId="5133825F" w14:textId="401D4A6F" w:rsidR="002E6450" w:rsidRDefault="002E6450" w:rsidP="00795F00">
      <w:pPr>
        <w:spacing w:after="60"/>
        <w:rPr>
          <w:rFonts w:cs="Arial"/>
          <w:b/>
          <w:bCs/>
        </w:rPr>
      </w:pPr>
    </w:p>
    <w:p w14:paraId="3EBD4896" w14:textId="7E96682C" w:rsidR="002E6450" w:rsidRDefault="002E6450" w:rsidP="00795F00">
      <w:pPr>
        <w:spacing w:after="60"/>
        <w:rPr>
          <w:rFonts w:cs="Arial"/>
          <w:b/>
          <w:bCs/>
        </w:rPr>
      </w:pPr>
    </w:p>
    <w:p w14:paraId="6B275D56" w14:textId="6034A819" w:rsidR="002E6450" w:rsidRDefault="002E6450" w:rsidP="00795F00">
      <w:pPr>
        <w:spacing w:after="60"/>
        <w:rPr>
          <w:rFonts w:cs="Arial"/>
          <w:b/>
          <w:bCs/>
        </w:rPr>
      </w:pPr>
    </w:p>
    <w:p w14:paraId="63B50156" w14:textId="77777777" w:rsidR="002E6450" w:rsidRDefault="002E6450" w:rsidP="00795F00">
      <w:pPr>
        <w:spacing w:after="60"/>
        <w:rPr>
          <w:rFonts w:cs="Arial"/>
          <w:b/>
          <w:bCs/>
        </w:rPr>
      </w:pPr>
    </w:p>
    <w:p w14:paraId="02777483" w14:textId="1EB52F0D" w:rsidR="007D2C41" w:rsidRDefault="000253FC" w:rsidP="007D2C41">
      <w:pPr>
        <w:pStyle w:val="berschrift1"/>
      </w:pPr>
      <w:bookmarkStart w:id="0" w:name="_Toc127621250"/>
      <w:r>
        <w:lastRenderedPageBreak/>
        <w:t>0</w:t>
      </w:r>
      <w:r w:rsidR="007D2C41">
        <w:t xml:space="preserve"> Übersicht über d</w:t>
      </w:r>
      <w:r w:rsidR="002E6450">
        <w:t>as Material</w:t>
      </w:r>
      <w:bookmarkEnd w:id="0"/>
    </w:p>
    <w:p w14:paraId="289D8410" w14:textId="77777777" w:rsidR="00F71478" w:rsidRDefault="00F71478" w:rsidP="00795F00">
      <w:pPr>
        <w:spacing w:after="60"/>
        <w:rPr>
          <w:rFonts w:cs="Arial"/>
        </w:rPr>
      </w:pPr>
    </w:p>
    <w:tbl>
      <w:tblPr>
        <w:tblStyle w:val="Tabellenraster"/>
        <w:tblW w:w="0" w:type="auto"/>
        <w:tblLook w:val="04A0" w:firstRow="1" w:lastRow="0" w:firstColumn="1" w:lastColumn="0" w:noHBand="0" w:noVBand="1"/>
      </w:tblPr>
      <w:tblGrid>
        <w:gridCol w:w="2122"/>
        <w:gridCol w:w="6941"/>
      </w:tblGrid>
      <w:tr w:rsidR="007D2C41" w14:paraId="620F783E" w14:textId="77777777" w:rsidTr="00B43292">
        <w:tc>
          <w:tcPr>
            <w:tcW w:w="2122" w:type="dxa"/>
          </w:tcPr>
          <w:p w14:paraId="6088B0C9" w14:textId="5833808A" w:rsidR="007D2C41" w:rsidRDefault="007D2C41">
            <w:pPr>
              <w:jc w:val="left"/>
            </w:pPr>
            <w:r>
              <w:t>Themenfeld</w:t>
            </w:r>
          </w:p>
        </w:tc>
        <w:tc>
          <w:tcPr>
            <w:tcW w:w="6941" w:type="dxa"/>
          </w:tcPr>
          <w:p w14:paraId="76F2F78B" w14:textId="1D700D0D" w:rsidR="007D2C41" w:rsidRDefault="007D2C41">
            <w:pPr>
              <w:jc w:val="left"/>
            </w:pPr>
            <w:r>
              <w:t>Dateien</w:t>
            </w:r>
          </w:p>
        </w:tc>
      </w:tr>
      <w:tr w:rsidR="007D2C41" w14:paraId="1186A66A" w14:textId="77777777" w:rsidTr="00B43292">
        <w:tc>
          <w:tcPr>
            <w:tcW w:w="2122" w:type="dxa"/>
          </w:tcPr>
          <w:p w14:paraId="0684E055" w14:textId="517B83FB" w:rsidR="007D2C41" w:rsidRDefault="007D2C41">
            <w:pPr>
              <w:jc w:val="left"/>
            </w:pPr>
            <w:r>
              <w:t>1 Elektrostatik: Influenz und Polarisation</w:t>
            </w:r>
          </w:p>
        </w:tc>
        <w:tc>
          <w:tcPr>
            <w:tcW w:w="6941" w:type="dxa"/>
          </w:tcPr>
          <w:p w14:paraId="679A913A" w14:textId="77777777" w:rsidR="007D2C41" w:rsidRDefault="007D2C41">
            <w:pPr>
              <w:jc w:val="left"/>
            </w:pPr>
            <w:r>
              <w:t>Arbeitsblätter und Lösungen:</w:t>
            </w:r>
          </w:p>
          <w:p w14:paraId="2FC255E2" w14:textId="77777777" w:rsidR="007D2C41" w:rsidRDefault="007D2C41" w:rsidP="007D2C41">
            <w:pPr>
              <w:rPr>
                <w:b/>
                <w:bCs/>
              </w:rPr>
            </w:pPr>
            <w:r>
              <w:rPr>
                <w:b/>
                <w:bCs/>
              </w:rPr>
              <w:t xml:space="preserve">2211_ab_elektrostatik_phaenomen1.docx </w:t>
            </w:r>
          </w:p>
          <w:p w14:paraId="4D658396" w14:textId="77777777" w:rsidR="007D2C41" w:rsidRDefault="007D2C41" w:rsidP="007D2C41">
            <w:pPr>
              <w:rPr>
                <w:b/>
                <w:bCs/>
              </w:rPr>
            </w:pPr>
            <w:r>
              <w:rPr>
                <w:b/>
                <w:bCs/>
              </w:rPr>
              <w:t xml:space="preserve">2212_ab_elektrostatik_phaenomen1_loesung.docx </w:t>
            </w:r>
          </w:p>
          <w:p w14:paraId="4A75EC15" w14:textId="77777777" w:rsidR="007D2C41" w:rsidRDefault="007D2C41" w:rsidP="007D2C41">
            <w:pPr>
              <w:rPr>
                <w:b/>
                <w:bCs/>
              </w:rPr>
            </w:pPr>
            <w:r>
              <w:rPr>
                <w:b/>
                <w:bCs/>
              </w:rPr>
              <w:t xml:space="preserve">2213_ab_elektrostatik_phaenomen2.docx </w:t>
            </w:r>
          </w:p>
          <w:p w14:paraId="28EEAC42" w14:textId="77777777" w:rsidR="007D2C41" w:rsidRDefault="007D2C41" w:rsidP="007D2C41">
            <w:pPr>
              <w:rPr>
                <w:b/>
                <w:bCs/>
              </w:rPr>
            </w:pPr>
            <w:r>
              <w:rPr>
                <w:b/>
                <w:bCs/>
              </w:rPr>
              <w:t xml:space="preserve">2214_ab_elektrostatik_phaenomen2_loesung.docx </w:t>
            </w:r>
          </w:p>
          <w:p w14:paraId="67533684" w14:textId="77777777" w:rsidR="007D2C41" w:rsidRDefault="007D2C41" w:rsidP="007D2C41">
            <w:pPr>
              <w:rPr>
                <w:b/>
                <w:bCs/>
              </w:rPr>
            </w:pPr>
            <w:r>
              <w:rPr>
                <w:b/>
                <w:bCs/>
              </w:rPr>
              <w:t xml:space="preserve">2215_ab_elektrostatik_phaenomen3.docx </w:t>
            </w:r>
          </w:p>
          <w:p w14:paraId="7E5F5E49" w14:textId="77777777" w:rsidR="007D2C41" w:rsidRDefault="007D2C41" w:rsidP="007D2C41">
            <w:pPr>
              <w:rPr>
                <w:b/>
                <w:bCs/>
              </w:rPr>
            </w:pPr>
            <w:r>
              <w:rPr>
                <w:b/>
                <w:bCs/>
              </w:rPr>
              <w:t xml:space="preserve">2216_ab_elektrostatik_phaenomen3_loesung.docx </w:t>
            </w:r>
          </w:p>
          <w:p w14:paraId="077D0B9E" w14:textId="77777777" w:rsidR="007D2C41" w:rsidRDefault="007D2C41">
            <w:pPr>
              <w:jc w:val="left"/>
            </w:pPr>
          </w:p>
          <w:p w14:paraId="329ECF62" w14:textId="704AFA9B" w:rsidR="000F6F73" w:rsidRDefault="000F6F73">
            <w:pPr>
              <w:jc w:val="left"/>
            </w:pPr>
          </w:p>
        </w:tc>
      </w:tr>
      <w:tr w:rsidR="007D2C41" w14:paraId="44861645" w14:textId="77777777" w:rsidTr="00B43292">
        <w:tc>
          <w:tcPr>
            <w:tcW w:w="2122" w:type="dxa"/>
          </w:tcPr>
          <w:p w14:paraId="75AAF2BE" w14:textId="2EC7647E" w:rsidR="007D2C41" w:rsidRDefault="007D2C41">
            <w:pPr>
              <w:jc w:val="left"/>
            </w:pPr>
            <w:r>
              <w:t>2 Das elektrische Potenzial</w:t>
            </w:r>
          </w:p>
        </w:tc>
        <w:tc>
          <w:tcPr>
            <w:tcW w:w="6941" w:type="dxa"/>
          </w:tcPr>
          <w:p w14:paraId="6E0B40FF" w14:textId="28A0A1A7" w:rsidR="007D2C41" w:rsidRDefault="007D2C41">
            <w:pPr>
              <w:jc w:val="left"/>
            </w:pPr>
            <w:r>
              <w:t>Arbeitsblätter und Lösungen bzw. Ergebnisse:</w:t>
            </w:r>
          </w:p>
          <w:p w14:paraId="23007CD8" w14:textId="77777777" w:rsidR="007D2C41" w:rsidRPr="00F37C4D" w:rsidRDefault="007D2C41" w:rsidP="007D2C41">
            <w:pPr>
              <w:rPr>
                <w:b/>
                <w:bCs/>
              </w:rPr>
            </w:pPr>
            <w:r w:rsidRPr="00F37C4D">
              <w:rPr>
                <w:b/>
                <w:bCs/>
              </w:rPr>
              <w:t>22</w:t>
            </w:r>
            <w:r>
              <w:rPr>
                <w:b/>
                <w:bCs/>
              </w:rPr>
              <w:t>2</w:t>
            </w:r>
            <w:r w:rsidRPr="00F37C4D">
              <w:rPr>
                <w:b/>
                <w:bCs/>
              </w:rPr>
              <w:t xml:space="preserve">1_ab_potenzial_flammensonde.docx </w:t>
            </w:r>
          </w:p>
          <w:p w14:paraId="64C239F7" w14:textId="53951A76" w:rsidR="007D2C41" w:rsidRDefault="007D2C41" w:rsidP="007D2C41">
            <w:pPr>
              <w:rPr>
                <w:b/>
                <w:bCs/>
              </w:rPr>
            </w:pPr>
            <w:r w:rsidRPr="00F37C4D">
              <w:rPr>
                <w:b/>
                <w:bCs/>
              </w:rPr>
              <w:t>22</w:t>
            </w:r>
            <w:r>
              <w:rPr>
                <w:b/>
                <w:bCs/>
              </w:rPr>
              <w:t>2</w:t>
            </w:r>
            <w:r w:rsidR="001545B9">
              <w:rPr>
                <w:b/>
                <w:bCs/>
              </w:rPr>
              <w:t>2</w:t>
            </w:r>
            <w:r w:rsidRPr="00F37C4D">
              <w:rPr>
                <w:b/>
                <w:bCs/>
              </w:rPr>
              <w:t xml:space="preserve">_ab_potenzial_flammensonde_loesung_docx </w:t>
            </w:r>
          </w:p>
          <w:p w14:paraId="4E4EFDD1" w14:textId="77777777" w:rsidR="007D2C41" w:rsidRDefault="007D2C41" w:rsidP="007D2C41">
            <w:pPr>
              <w:rPr>
                <w:rFonts w:cs="Arial"/>
                <w:b/>
                <w:bCs/>
              </w:rPr>
            </w:pPr>
            <w:r w:rsidRPr="00D76914">
              <w:rPr>
                <w:rFonts w:cs="Arial"/>
                <w:b/>
                <w:bCs/>
              </w:rPr>
              <w:t>22</w:t>
            </w:r>
            <w:r>
              <w:rPr>
                <w:rFonts w:cs="Arial"/>
                <w:b/>
                <w:bCs/>
              </w:rPr>
              <w:t>2</w:t>
            </w:r>
            <w:r w:rsidRPr="00D76914">
              <w:rPr>
                <w:rFonts w:cs="Arial"/>
                <w:b/>
                <w:bCs/>
              </w:rPr>
              <w:t>3_ab_potenzial_schuelerexperiment_variante1</w:t>
            </w:r>
            <w:r>
              <w:rPr>
                <w:rFonts w:cs="Arial"/>
                <w:b/>
                <w:bCs/>
              </w:rPr>
              <w:t xml:space="preserve">.docx </w:t>
            </w:r>
          </w:p>
          <w:p w14:paraId="1A6DBD78" w14:textId="77777777" w:rsidR="007D2C41" w:rsidRPr="00D76914" w:rsidRDefault="007D2C41" w:rsidP="007D2C41">
            <w:pPr>
              <w:rPr>
                <w:rFonts w:cs="Arial"/>
                <w:b/>
                <w:bCs/>
              </w:rPr>
            </w:pPr>
            <w:r w:rsidRPr="00D76914">
              <w:rPr>
                <w:rFonts w:cs="Arial"/>
                <w:b/>
                <w:bCs/>
              </w:rPr>
              <w:t>22</w:t>
            </w:r>
            <w:r>
              <w:rPr>
                <w:rFonts w:cs="Arial"/>
                <w:b/>
                <w:bCs/>
              </w:rPr>
              <w:t>24</w:t>
            </w:r>
            <w:r w:rsidRPr="00D76914">
              <w:rPr>
                <w:rFonts w:cs="Arial"/>
                <w:b/>
                <w:bCs/>
              </w:rPr>
              <w:t>_ab_potenzial_schuelerexperiment_variante1</w:t>
            </w:r>
            <w:r>
              <w:rPr>
                <w:rFonts w:cs="Arial"/>
                <w:b/>
                <w:bCs/>
              </w:rPr>
              <w:t xml:space="preserve">_ergebnisse.docx </w:t>
            </w:r>
          </w:p>
          <w:p w14:paraId="78E8381C" w14:textId="6CA9F585" w:rsidR="00B43292" w:rsidRPr="00B43292" w:rsidRDefault="00B43292" w:rsidP="00B43292">
            <w:pPr>
              <w:rPr>
                <w:rFonts w:cs="Arial"/>
                <w:b/>
                <w:bCs/>
              </w:rPr>
            </w:pPr>
            <w:r w:rsidRPr="00D76914">
              <w:rPr>
                <w:rFonts w:cs="Arial"/>
                <w:b/>
                <w:bCs/>
              </w:rPr>
              <w:t>22</w:t>
            </w:r>
            <w:r>
              <w:rPr>
                <w:rFonts w:cs="Arial"/>
                <w:b/>
                <w:bCs/>
              </w:rPr>
              <w:t>25</w:t>
            </w:r>
            <w:r w:rsidRPr="00D76914">
              <w:rPr>
                <w:rFonts w:cs="Arial"/>
                <w:b/>
                <w:bCs/>
              </w:rPr>
              <w:t>_ab_potenzial_schuelerexperiment_variante</w:t>
            </w:r>
            <w:r>
              <w:rPr>
                <w:rFonts w:cs="Arial"/>
                <w:b/>
                <w:bCs/>
              </w:rPr>
              <w:t xml:space="preserve">2.docx </w:t>
            </w:r>
          </w:p>
          <w:p w14:paraId="7FBD8A72" w14:textId="6EE8DCA1" w:rsidR="00B43292" w:rsidRDefault="00B43292" w:rsidP="00B43292">
            <w:pPr>
              <w:rPr>
                <w:rFonts w:cs="Arial"/>
                <w:b/>
                <w:bCs/>
              </w:rPr>
            </w:pPr>
            <w:r w:rsidRPr="00D76914">
              <w:rPr>
                <w:rFonts w:cs="Arial"/>
                <w:b/>
                <w:bCs/>
              </w:rPr>
              <w:t>22</w:t>
            </w:r>
            <w:r>
              <w:rPr>
                <w:rFonts w:cs="Arial"/>
                <w:b/>
                <w:bCs/>
              </w:rPr>
              <w:t>26</w:t>
            </w:r>
            <w:r w:rsidRPr="00D76914">
              <w:rPr>
                <w:rFonts w:cs="Arial"/>
                <w:b/>
                <w:bCs/>
              </w:rPr>
              <w:t>_ab_potenzial_schuelerexperiment_variante</w:t>
            </w:r>
            <w:r>
              <w:rPr>
                <w:rFonts w:cs="Arial"/>
                <w:b/>
                <w:bCs/>
              </w:rPr>
              <w:t xml:space="preserve">2_ergebnisse.docx </w:t>
            </w:r>
          </w:p>
          <w:p w14:paraId="1E540C16" w14:textId="61D885F4" w:rsidR="00B43292" w:rsidRPr="006C4D3A" w:rsidRDefault="00B43292" w:rsidP="00B43292">
            <w:pPr>
              <w:rPr>
                <w:b/>
                <w:bCs/>
                <w:i/>
                <w:iCs/>
              </w:rPr>
            </w:pPr>
            <w:r>
              <w:t xml:space="preserve">Hinweise zu den Experimenten mit der Plasma-Lampe: </w:t>
            </w:r>
            <w:r>
              <w:rPr>
                <w:b/>
                <w:bCs/>
                <w:i/>
                <w:iCs/>
              </w:rPr>
              <w:t xml:space="preserve">2227_anleitung_experiment_plasmalampe.docx </w:t>
            </w:r>
          </w:p>
          <w:p w14:paraId="76651142" w14:textId="77777777" w:rsidR="00B43292" w:rsidRPr="00D76914" w:rsidRDefault="00B43292" w:rsidP="00B43292">
            <w:pPr>
              <w:rPr>
                <w:rFonts w:cs="Arial"/>
                <w:b/>
                <w:bCs/>
              </w:rPr>
            </w:pPr>
          </w:p>
          <w:p w14:paraId="29982EFA" w14:textId="77777777" w:rsidR="007D2C41" w:rsidRDefault="007D2C41" w:rsidP="007D2C41">
            <w:pPr>
              <w:rPr>
                <w:b/>
                <w:bCs/>
              </w:rPr>
            </w:pPr>
          </w:p>
          <w:p w14:paraId="3A2F52BE" w14:textId="67CE3D1C" w:rsidR="007D2C41" w:rsidRDefault="007D2C41">
            <w:pPr>
              <w:jc w:val="left"/>
            </w:pPr>
          </w:p>
        </w:tc>
      </w:tr>
      <w:tr w:rsidR="007D2C41" w14:paraId="7743E212" w14:textId="77777777" w:rsidTr="00B43292">
        <w:tc>
          <w:tcPr>
            <w:tcW w:w="2122" w:type="dxa"/>
          </w:tcPr>
          <w:p w14:paraId="67112756" w14:textId="36730B73" w:rsidR="007D2C41" w:rsidRDefault="007D2C41">
            <w:pPr>
              <w:jc w:val="left"/>
            </w:pPr>
            <w:r>
              <w:t>3 Die Superposition von Feldern</w:t>
            </w:r>
          </w:p>
        </w:tc>
        <w:tc>
          <w:tcPr>
            <w:tcW w:w="6941" w:type="dxa"/>
          </w:tcPr>
          <w:p w14:paraId="190DEB46" w14:textId="704FE855" w:rsidR="00B43292" w:rsidRDefault="00B43292" w:rsidP="00B43292">
            <w:pPr>
              <w:spacing w:after="60"/>
              <w:rPr>
                <w:rFonts w:cs="Arial"/>
              </w:rPr>
            </w:pPr>
            <w:r>
              <w:rPr>
                <w:rFonts w:cs="Arial"/>
              </w:rPr>
              <w:t xml:space="preserve">Arbeitsblätter zu den Simulationen und Lösungen: </w:t>
            </w:r>
          </w:p>
          <w:p w14:paraId="460797B3" w14:textId="32BC567A" w:rsidR="00B43292" w:rsidRDefault="00B43292" w:rsidP="00B43292">
            <w:pPr>
              <w:spacing w:after="60"/>
              <w:rPr>
                <w:rFonts w:cs="Arial"/>
                <w:b/>
                <w:bCs/>
                <w:i/>
                <w:iCs/>
              </w:rPr>
            </w:pPr>
            <w:r w:rsidRPr="00864C2C">
              <w:rPr>
                <w:rFonts w:cs="Arial"/>
                <w:b/>
                <w:bCs/>
                <w:i/>
                <w:iCs/>
              </w:rPr>
              <w:t>2</w:t>
            </w:r>
            <w:r>
              <w:rPr>
                <w:rFonts w:cs="Arial"/>
                <w:b/>
                <w:bCs/>
                <w:i/>
                <w:iCs/>
              </w:rPr>
              <w:t>23</w:t>
            </w:r>
            <w:r w:rsidRPr="00864C2C">
              <w:rPr>
                <w:rFonts w:cs="Arial"/>
                <w:b/>
                <w:bCs/>
                <w:i/>
                <w:iCs/>
              </w:rPr>
              <w:t>1_ab_superposition_el_feld.do</w:t>
            </w:r>
            <w:r>
              <w:rPr>
                <w:rFonts w:cs="Arial"/>
                <w:b/>
                <w:bCs/>
                <w:i/>
                <w:iCs/>
              </w:rPr>
              <w:t>cx</w:t>
            </w:r>
          </w:p>
          <w:p w14:paraId="7E4E584A" w14:textId="5CFE4792" w:rsidR="00B43292" w:rsidRPr="00905AEC" w:rsidRDefault="00B43292" w:rsidP="00B43292">
            <w:pPr>
              <w:spacing w:after="60"/>
              <w:rPr>
                <w:rFonts w:cs="Arial"/>
              </w:rPr>
            </w:pPr>
            <w:r w:rsidRPr="006C4D3A">
              <w:rPr>
                <w:rFonts w:cs="Arial"/>
                <w:b/>
                <w:bCs/>
                <w:i/>
                <w:iCs/>
              </w:rPr>
              <w:t>2</w:t>
            </w:r>
            <w:r>
              <w:rPr>
                <w:rFonts w:cs="Arial"/>
                <w:b/>
                <w:bCs/>
                <w:i/>
                <w:iCs/>
              </w:rPr>
              <w:t>232</w:t>
            </w:r>
            <w:r w:rsidRPr="006C4D3A">
              <w:rPr>
                <w:rFonts w:cs="Arial"/>
                <w:b/>
                <w:bCs/>
                <w:i/>
                <w:iCs/>
              </w:rPr>
              <w:t>_ab_superposition_el_feld_loesungen.do</w:t>
            </w:r>
            <w:r>
              <w:rPr>
                <w:rFonts w:cs="Arial"/>
                <w:b/>
                <w:bCs/>
                <w:i/>
                <w:iCs/>
              </w:rPr>
              <w:t>cx</w:t>
            </w:r>
            <w:r w:rsidRPr="006C4D3A">
              <w:rPr>
                <w:rFonts w:cs="Arial"/>
                <w:b/>
                <w:bCs/>
              </w:rPr>
              <w:t xml:space="preserve"> </w:t>
            </w:r>
            <w:r>
              <w:rPr>
                <w:rFonts w:cs="Arial"/>
              </w:rPr>
              <w:t xml:space="preserve"> </w:t>
            </w:r>
          </w:p>
          <w:p w14:paraId="2C537B81" w14:textId="220CA473" w:rsidR="00B43292" w:rsidRDefault="00B43292" w:rsidP="00B43292">
            <w:pPr>
              <w:spacing w:after="60"/>
              <w:rPr>
                <w:rFonts w:cs="Arial"/>
                <w:b/>
                <w:bCs/>
                <w:i/>
                <w:iCs/>
              </w:rPr>
            </w:pPr>
            <w:r w:rsidRPr="00864C2C">
              <w:rPr>
                <w:rFonts w:cs="Arial"/>
                <w:b/>
                <w:bCs/>
                <w:i/>
                <w:iCs/>
              </w:rPr>
              <w:t>2</w:t>
            </w:r>
            <w:r>
              <w:rPr>
                <w:rFonts w:cs="Arial"/>
                <w:b/>
                <w:bCs/>
                <w:i/>
                <w:iCs/>
              </w:rPr>
              <w:t>234</w:t>
            </w:r>
            <w:r w:rsidRPr="00864C2C">
              <w:rPr>
                <w:rFonts w:cs="Arial"/>
                <w:b/>
                <w:bCs/>
                <w:i/>
                <w:iCs/>
              </w:rPr>
              <w:t>_ab_superposition_</w:t>
            </w:r>
            <w:r>
              <w:rPr>
                <w:rFonts w:cs="Arial"/>
                <w:b/>
                <w:bCs/>
                <w:i/>
                <w:iCs/>
              </w:rPr>
              <w:t>magnet</w:t>
            </w:r>
            <w:r w:rsidRPr="00864C2C">
              <w:rPr>
                <w:rFonts w:cs="Arial"/>
                <w:b/>
                <w:bCs/>
                <w:i/>
                <w:iCs/>
              </w:rPr>
              <w:t>feld.doc</w:t>
            </w:r>
            <w:r>
              <w:rPr>
                <w:rFonts w:cs="Arial"/>
                <w:b/>
                <w:bCs/>
                <w:i/>
                <w:iCs/>
              </w:rPr>
              <w:t>x</w:t>
            </w:r>
          </w:p>
          <w:p w14:paraId="5A0DA5A5" w14:textId="58988AEC" w:rsidR="00905AEC" w:rsidRPr="00A26340" w:rsidRDefault="00905AEC" w:rsidP="00B43292">
            <w:pPr>
              <w:spacing w:after="60"/>
              <w:rPr>
                <w:rFonts w:cs="Arial"/>
                <w:b/>
                <w:bCs/>
              </w:rPr>
            </w:pPr>
            <w:r w:rsidRPr="00864C2C">
              <w:rPr>
                <w:rFonts w:cs="Arial"/>
                <w:b/>
                <w:bCs/>
                <w:i/>
                <w:iCs/>
              </w:rPr>
              <w:t>2</w:t>
            </w:r>
            <w:r>
              <w:rPr>
                <w:rFonts w:cs="Arial"/>
                <w:b/>
                <w:bCs/>
                <w:i/>
                <w:iCs/>
              </w:rPr>
              <w:t>235</w:t>
            </w:r>
            <w:r w:rsidRPr="00864C2C">
              <w:rPr>
                <w:rFonts w:cs="Arial"/>
                <w:b/>
                <w:bCs/>
                <w:i/>
                <w:iCs/>
              </w:rPr>
              <w:t>_ab_superposition_</w:t>
            </w:r>
            <w:r>
              <w:rPr>
                <w:rFonts w:cs="Arial"/>
                <w:b/>
                <w:bCs/>
                <w:i/>
                <w:iCs/>
              </w:rPr>
              <w:t>magnet</w:t>
            </w:r>
            <w:r w:rsidRPr="00864C2C">
              <w:rPr>
                <w:rFonts w:cs="Arial"/>
                <w:b/>
                <w:bCs/>
                <w:i/>
                <w:iCs/>
              </w:rPr>
              <w:t>feld</w:t>
            </w:r>
            <w:r>
              <w:rPr>
                <w:rFonts w:cs="Arial"/>
                <w:b/>
                <w:bCs/>
                <w:i/>
                <w:iCs/>
              </w:rPr>
              <w:t>_loesungen</w:t>
            </w:r>
            <w:r w:rsidRPr="00864C2C">
              <w:rPr>
                <w:rFonts w:cs="Arial"/>
                <w:b/>
                <w:bCs/>
                <w:i/>
                <w:iCs/>
              </w:rPr>
              <w:t>.doc</w:t>
            </w:r>
            <w:r>
              <w:rPr>
                <w:rFonts w:cs="Arial"/>
                <w:b/>
                <w:bCs/>
                <w:i/>
                <w:iCs/>
              </w:rPr>
              <w:t>x</w:t>
            </w:r>
          </w:p>
          <w:p w14:paraId="1AB071BE" w14:textId="77777777" w:rsidR="007D2C41" w:rsidRDefault="00B43292">
            <w:pPr>
              <w:jc w:val="left"/>
            </w:pPr>
            <w:proofErr w:type="spellStart"/>
            <w:r>
              <w:t>Geogebra</w:t>
            </w:r>
            <w:proofErr w:type="spellEnd"/>
            <w:r>
              <w:t>-Dateien:</w:t>
            </w:r>
          </w:p>
          <w:p w14:paraId="25B04306" w14:textId="77777777" w:rsidR="00B43292" w:rsidRDefault="00B43292">
            <w:pPr>
              <w:jc w:val="left"/>
              <w:rPr>
                <w:rFonts w:cs="Arial"/>
                <w:b/>
                <w:bCs/>
              </w:rPr>
            </w:pPr>
            <w:r>
              <w:rPr>
                <w:rFonts w:cs="Arial"/>
                <w:b/>
                <w:bCs/>
              </w:rPr>
              <w:t>2233_simulation_superposition_el_feld.ggb</w:t>
            </w:r>
          </w:p>
          <w:p w14:paraId="4B6260F0" w14:textId="77777777" w:rsidR="00B43292" w:rsidRDefault="00B43292">
            <w:pPr>
              <w:jc w:val="left"/>
              <w:rPr>
                <w:rFonts w:cs="Arial"/>
                <w:b/>
                <w:bCs/>
              </w:rPr>
            </w:pPr>
            <w:r>
              <w:rPr>
                <w:rFonts w:cs="Arial"/>
                <w:b/>
                <w:bCs/>
              </w:rPr>
              <w:t>2236_simulation_superposition_b_feld.ggb</w:t>
            </w:r>
          </w:p>
          <w:p w14:paraId="0C6B32CF" w14:textId="039EC567" w:rsidR="00905AEC" w:rsidRDefault="00905AEC">
            <w:pPr>
              <w:jc w:val="left"/>
            </w:pPr>
            <w:proofErr w:type="spellStart"/>
            <w:r>
              <w:t>h</w:t>
            </w:r>
            <w:r w:rsidRPr="00905AEC">
              <w:t>tml</w:t>
            </w:r>
            <w:proofErr w:type="spellEnd"/>
            <w:r w:rsidRPr="00905AEC">
              <w:t>-Dateien:</w:t>
            </w:r>
          </w:p>
          <w:p w14:paraId="59B01EAF" w14:textId="77777777" w:rsidR="00905AEC" w:rsidRDefault="00905AEC">
            <w:pPr>
              <w:jc w:val="left"/>
              <w:rPr>
                <w:rFonts w:cs="Arial"/>
                <w:b/>
                <w:bCs/>
              </w:rPr>
            </w:pPr>
            <w:r w:rsidRPr="00905AEC">
              <w:rPr>
                <w:rFonts w:cs="Arial"/>
                <w:b/>
                <w:bCs/>
              </w:rPr>
              <w:t>2233_simulation_superposition_el_feld.html</w:t>
            </w:r>
          </w:p>
          <w:p w14:paraId="44897333" w14:textId="77777777" w:rsidR="002E6450" w:rsidRPr="00905AEC" w:rsidRDefault="002E6450" w:rsidP="002E6450">
            <w:pPr>
              <w:jc w:val="left"/>
              <w:rPr>
                <w:rFonts w:cs="Arial"/>
                <w:b/>
                <w:bCs/>
              </w:rPr>
            </w:pPr>
            <w:r w:rsidRPr="00905AEC">
              <w:rPr>
                <w:rFonts w:cs="Arial"/>
                <w:b/>
                <w:bCs/>
              </w:rPr>
              <w:t>2236_simulation_superposition_b_feld.html</w:t>
            </w:r>
          </w:p>
          <w:p w14:paraId="42B2FFEA" w14:textId="77777777" w:rsidR="00D63BC7" w:rsidRDefault="00D63BC7">
            <w:pPr>
              <w:jc w:val="left"/>
            </w:pPr>
          </w:p>
          <w:p w14:paraId="181EF905" w14:textId="633350E3" w:rsidR="000F6F73" w:rsidRPr="00905AEC" w:rsidRDefault="000F6F73">
            <w:pPr>
              <w:jc w:val="left"/>
            </w:pPr>
          </w:p>
        </w:tc>
      </w:tr>
      <w:tr w:rsidR="007D2C41" w14:paraId="20113C1C" w14:textId="77777777" w:rsidTr="00B43292">
        <w:tc>
          <w:tcPr>
            <w:tcW w:w="2122" w:type="dxa"/>
          </w:tcPr>
          <w:p w14:paraId="0244C1A8" w14:textId="58CE957B" w:rsidR="007D2C41" w:rsidRDefault="007D2C41">
            <w:pPr>
              <w:jc w:val="left"/>
            </w:pPr>
            <w:r>
              <w:t>4 Das Coulomb-Gesetz</w:t>
            </w:r>
          </w:p>
        </w:tc>
        <w:tc>
          <w:tcPr>
            <w:tcW w:w="6941" w:type="dxa"/>
          </w:tcPr>
          <w:p w14:paraId="0F4D4EEF" w14:textId="131F26D7" w:rsidR="00905AEC" w:rsidRPr="00905AEC" w:rsidRDefault="00905AEC" w:rsidP="00905AEC">
            <w:r w:rsidRPr="00905AEC">
              <w:t>Stummes Video:</w:t>
            </w:r>
          </w:p>
          <w:p w14:paraId="24782475" w14:textId="1D924427" w:rsidR="00905AEC" w:rsidRPr="0043097E" w:rsidRDefault="00905AEC" w:rsidP="00905AEC">
            <w:pPr>
              <w:rPr>
                <w:b/>
                <w:bCs/>
              </w:rPr>
            </w:pPr>
            <w:r w:rsidRPr="0043097E">
              <w:rPr>
                <w:b/>
                <w:bCs/>
              </w:rPr>
              <w:t>2243_coulomb_video.mp4 (hohe Auflösung)</w:t>
            </w:r>
          </w:p>
          <w:p w14:paraId="301B6D47" w14:textId="77777777" w:rsidR="00905AEC" w:rsidRPr="0043097E" w:rsidRDefault="00905AEC" w:rsidP="00905AEC">
            <w:pPr>
              <w:rPr>
                <w:b/>
                <w:bCs/>
              </w:rPr>
            </w:pPr>
            <w:r w:rsidRPr="0043097E">
              <w:rPr>
                <w:b/>
                <w:bCs/>
              </w:rPr>
              <w:t>2243_coulomb_video_mittel.mp4 (mittlere Auflösung)</w:t>
            </w:r>
          </w:p>
          <w:p w14:paraId="46236333" w14:textId="30D5D578" w:rsidR="00905AEC" w:rsidRDefault="00905AEC" w:rsidP="00905AEC">
            <w:r>
              <w:t xml:space="preserve">Arbeitsblatt zum Versuch und Lösung: </w:t>
            </w:r>
          </w:p>
          <w:p w14:paraId="56A162C8" w14:textId="77777777" w:rsidR="00905AEC" w:rsidRPr="0043097E" w:rsidRDefault="00905AEC" w:rsidP="00905AEC">
            <w:pPr>
              <w:rPr>
                <w:b/>
                <w:bCs/>
              </w:rPr>
            </w:pPr>
            <w:r w:rsidRPr="0043097E">
              <w:rPr>
                <w:b/>
                <w:bCs/>
              </w:rPr>
              <w:t xml:space="preserve">2241_ab_coulomb.docx </w:t>
            </w:r>
          </w:p>
          <w:p w14:paraId="212B84CC" w14:textId="77777777" w:rsidR="00905AEC" w:rsidRDefault="00905AEC" w:rsidP="00905AEC">
            <w:pPr>
              <w:rPr>
                <w:b/>
                <w:bCs/>
              </w:rPr>
            </w:pPr>
            <w:r w:rsidRPr="0043097E">
              <w:rPr>
                <w:b/>
                <w:bCs/>
              </w:rPr>
              <w:t>224</w:t>
            </w:r>
            <w:r>
              <w:rPr>
                <w:b/>
                <w:bCs/>
              </w:rPr>
              <w:t>2</w:t>
            </w:r>
            <w:r w:rsidRPr="0043097E">
              <w:rPr>
                <w:b/>
                <w:bCs/>
              </w:rPr>
              <w:t>_ab_coulomb_loesung.docx</w:t>
            </w:r>
          </w:p>
          <w:p w14:paraId="22C5F9EA" w14:textId="77777777" w:rsidR="007D2C41" w:rsidRDefault="007D2C41">
            <w:pPr>
              <w:jc w:val="left"/>
            </w:pPr>
          </w:p>
        </w:tc>
      </w:tr>
      <w:tr w:rsidR="007D2C41" w14:paraId="4E802E8D" w14:textId="77777777" w:rsidTr="00B43292">
        <w:tc>
          <w:tcPr>
            <w:tcW w:w="2122" w:type="dxa"/>
          </w:tcPr>
          <w:p w14:paraId="503BCE32" w14:textId="257EC8C3" w:rsidR="007D2C41" w:rsidRDefault="007D2C41">
            <w:pPr>
              <w:jc w:val="left"/>
            </w:pPr>
            <w:r>
              <w:t>5 Laden und Entladen eines Kondensators</w:t>
            </w:r>
          </w:p>
        </w:tc>
        <w:tc>
          <w:tcPr>
            <w:tcW w:w="6941" w:type="dxa"/>
          </w:tcPr>
          <w:p w14:paraId="13CFEEB5" w14:textId="3E54F64E" w:rsidR="00905AEC" w:rsidRPr="00905AEC" w:rsidRDefault="00905AEC" w:rsidP="00905AEC">
            <w:r w:rsidRPr="00905AEC">
              <w:t>Arbeitsbl</w:t>
            </w:r>
            <w:r>
              <w:t>ä</w:t>
            </w:r>
            <w:r w:rsidRPr="00905AEC">
              <w:t>tt</w:t>
            </w:r>
            <w:r>
              <w:t>er</w:t>
            </w:r>
            <w:r w:rsidRPr="00905AEC">
              <w:t xml:space="preserve"> (</w:t>
            </w:r>
            <w:r w:rsidR="001545B9">
              <w:t>Basis</w:t>
            </w:r>
            <w:r w:rsidRPr="00905AEC">
              <w:t xml:space="preserve">fach bzw. </w:t>
            </w:r>
            <w:r w:rsidR="001545B9">
              <w:t>Leistung</w:t>
            </w:r>
            <w:r w:rsidRPr="00905AEC">
              <w:t>sfach)</w:t>
            </w:r>
            <w:r w:rsidR="00D63BC7">
              <w:t>:</w:t>
            </w:r>
          </w:p>
          <w:p w14:paraId="64D70653" w14:textId="196A8FA4" w:rsidR="00905AEC" w:rsidRPr="00455509" w:rsidRDefault="00905AEC" w:rsidP="00905AEC">
            <w:pPr>
              <w:rPr>
                <w:b/>
                <w:bCs/>
                <w:i/>
                <w:iCs/>
              </w:rPr>
            </w:pPr>
            <w:r w:rsidRPr="00455509">
              <w:rPr>
                <w:b/>
                <w:bCs/>
                <w:i/>
                <w:iCs/>
              </w:rPr>
              <w:t>2</w:t>
            </w:r>
            <w:r>
              <w:rPr>
                <w:b/>
                <w:bCs/>
                <w:i/>
                <w:iCs/>
              </w:rPr>
              <w:t>25</w:t>
            </w:r>
            <w:r w:rsidRPr="00455509">
              <w:rPr>
                <w:b/>
                <w:bCs/>
                <w:i/>
                <w:iCs/>
              </w:rPr>
              <w:t>1_ab_wickelkondensator_</w:t>
            </w:r>
            <w:r w:rsidR="001545B9">
              <w:rPr>
                <w:b/>
                <w:bCs/>
                <w:i/>
                <w:iCs/>
              </w:rPr>
              <w:t>b</w:t>
            </w:r>
            <w:r w:rsidRPr="00455509">
              <w:rPr>
                <w:b/>
                <w:bCs/>
                <w:i/>
                <w:iCs/>
              </w:rPr>
              <w:t xml:space="preserve">f.docx </w:t>
            </w:r>
          </w:p>
          <w:p w14:paraId="281A7C7D" w14:textId="548E7828" w:rsidR="00905AEC" w:rsidRDefault="00905AEC" w:rsidP="00905AEC">
            <w:pPr>
              <w:rPr>
                <w:b/>
                <w:bCs/>
                <w:i/>
                <w:iCs/>
              </w:rPr>
            </w:pPr>
            <w:r w:rsidRPr="00455509">
              <w:rPr>
                <w:b/>
                <w:bCs/>
                <w:i/>
                <w:iCs/>
              </w:rPr>
              <w:t>2</w:t>
            </w:r>
            <w:r>
              <w:rPr>
                <w:b/>
                <w:bCs/>
                <w:i/>
                <w:iCs/>
              </w:rPr>
              <w:t>25</w:t>
            </w:r>
            <w:r w:rsidRPr="00455509">
              <w:rPr>
                <w:b/>
                <w:bCs/>
                <w:i/>
                <w:iCs/>
              </w:rPr>
              <w:t>2_ab_wickelkondensator_</w:t>
            </w:r>
            <w:r w:rsidR="001545B9">
              <w:rPr>
                <w:b/>
                <w:bCs/>
                <w:i/>
                <w:iCs/>
              </w:rPr>
              <w:t>l</w:t>
            </w:r>
            <w:r w:rsidRPr="00455509">
              <w:rPr>
                <w:b/>
                <w:bCs/>
                <w:i/>
                <w:iCs/>
              </w:rPr>
              <w:t>f.docx</w:t>
            </w:r>
          </w:p>
          <w:p w14:paraId="12EEECC0" w14:textId="4C906E24" w:rsidR="00905AEC" w:rsidRPr="00905AEC" w:rsidRDefault="00905AEC" w:rsidP="00905AEC">
            <w:r w:rsidRPr="00905AEC">
              <w:t>Arbeitsblätter</w:t>
            </w:r>
            <w:r>
              <w:t xml:space="preserve"> Praktikum</w:t>
            </w:r>
            <w:r w:rsidR="00D63BC7">
              <w:t>:</w:t>
            </w:r>
          </w:p>
          <w:p w14:paraId="3DE17B82" w14:textId="7E2CD42F" w:rsidR="00905AEC" w:rsidRDefault="00905AEC" w:rsidP="00905AEC">
            <w:pPr>
              <w:rPr>
                <w:b/>
                <w:bCs/>
                <w:i/>
                <w:iCs/>
              </w:rPr>
            </w:pPr>
            <w:r w:rsidRPr="00455509">
              <w:rPr>
                <w:b/>
                <w:bCs/>
                <w:i/>
                <w:iCs/>
              </w:rPr>
              <w:t>2</w:t>
            </w:r>
            <w:r>
              <w:rPr>
                <w:b/>
                <w:bCs/>
                <w:i/>
                <w:iCs/>
              </w:rPr>
              <w:t>253</w:t>
            </w:r>
            <w:r w:rsidRPr="00455509">
              <w:rPr>
                <w:b/>
                <w:bCs/>
                <w:i/>
                <w:iCs/>
              </w:rPr>
              <w:t>_ab_</w:t>
            </w:r>
            <w:r>
              <w:rPr>
                <w:b/>
                <w:bCs/>
                <w:i/>
                <w:iCs/>
              </w:rPr>
              <w:t>praktikum</w:t>
            </w:r>
            <w:r w:rsidRPr="00455509">
              <w:rPr>
                <w:b/>
                <w:bCs/>
                <w:i/>
                <w:iCs/>
              </w:rPr>
              <w:t>_</w:t>
            </w:r>
            <w:r>
              <w:rPr>
                <w:b/>
                <w:bCs/>
                <w:i/>
                <w:iCs/>
              </w:rPr>
              <w:t>kondensator</w:t>
            </w:r>
            <w:r w:rsidRPr="00455509">
              <w:rPr>
                <w:b/>
                <w:bCs/>
                <w:i/>
                <w:iCs/>
              </w:rPr>
              <w:t xml:space="preserve">.docx </w:t>
            </w:r>
          </w:p>
          <w:p w14:paraId="18D51DE4" w14:textId="5BDE4B18" w:rsidR="00905AEC" w:rsidRPr="00905AEC" w:rsidRDefault="00905AEC" w:rsidP="00905AEC">
            <w:r>
              <w:t>Flussdiagramm Modellierung Ladevorgang</w:t>
            </w:r>
            <w:r w:rsidR="00D63BC7">
              <w:t>:</w:t>
            </w:r>
          </w:p>
          <w:p w14:paraId="0619914B" w14:textId="11D56581" w:rsidR="00905AEC" w:rsidRDefault="00905AEC" w:rsidP="00905AEC">
            <w:r w:rsidRPr="00A41BF4">
              <w:rPr>
                <w:b/>
                <w:bCs/>
              </w:rPr>
              <w:t>2</w:t>
            </w:r>
            <w:r w:rsidR="00D63BC7">
              <w:rPr>
                <w:b/>
                <w:bCs/>
              </w:rPr>
              <w:t>25</w:t>
            </w:r>
            <w:r w:rsidRPr="00A41BF4">
              <w:rPr>
                <w:b/>
                <w:bCs/>
              </w:rPr>
              <w:t>4_flussdiagramm_ladevorgang.docx</w:t>
            </w:r>
            <w:r>
              <w:t xml:space="preserve"> </w:t>
            </w:r>
          </w:p>
          <w:p w14:paraId="42A3C421" w14:textId="081BD74F" w:rsidR="00D63BC7" w:rsidRDefault="00D63BC7" w:rsidP="00905AEC">
            <w:r>
              <w:t>Anleitung zur Erstellung einer Modellierung mit Excel:</w:t>
            </w:r>
          </w:p>
          <w:p w14:paraId="2F1F9DAD" w14:textId="4BF58AAF" w:rsidR="00D63BC7" w:rsidRPr="00D63BC7" w:rsidRDefault="00D63BC7" w:rsidP="00905AEC">
            <w:pPr>
              <w:rPr>
                <w:b/>
                <w:bCs/>
                <w:i/>
                <w:iCs/>
              </w:rPr>
            </w:pPr>
            <w:r w:rsidRPr="006473FC">
              <w:rPr>
                <w:b/>
                <w:bCs/>
              </w:rPr>
              <w:t>225</w:t>
            </w:r>
            <w:r>
              <w:rPr>
                <w:b/>
                <w:bCs/>
              </w:rPr>
              <w:t>5</w:t>
            </w:r>
            <w:r w:rsidRPr="006473FC">
              <w:rPr>
                <w:b/>
                <w:bCs/>
              </w:rPr>
              <w:t>_a</w:t>
            </w:r>
            <w:r>
              <w:rPr>
                <w:b/>
                <w:bCs/>
              </w:rPr>
              <w:t>nleitung</w:t>
            </w:r>
            <w:r w:rsidRPr="006473FC">
              <w:rPr>
                <w:b/>
                <w:bCs/>
              </w:rPr>
              <w:t>_modellierung.docx</w:t>
            </w:r>
          </w:p>
          <w:p w14:paraId="6CB78EAD" w14:textId="33DF39A2" w:rsidR="00905AEC" w:rsidRDefault="00905AEC" w:rsidP="00905AEC">
            <w:r>
              <w:t xml:space="preserve">Arbeitsblatt </w:t>
            </w:r>
            <w:r w:rsidR="00D63BC7">
              <w:t>und Lösung zum Einsatz der Modellierung</w:t>
            </w:r>
          </w:p>
          <w:p w14:paraId="58E96DD8" w14:textId="77777777" w:rsidR="00905AEC" w:rsidRDefault="00905AEC" w:rsidP="00905AEC">
            <w:pPr>
              <w:rPr>
                <w:b/>
                <w:bCs/>
              </w:rPr>
            </w:pPr>
            <w:r w:rsidRPr="006473FC">
              <w:rPr>
                <w:b/>
                <w:bCs/>
              </w:rPr>
              <w:t>2256_ab_ladevorgang_modellierung.docx</w:t>
            </w:r>
          </w:p>
          <w:p w14:paraId="4F2B4727" w14:textId="77777777" w:rsidR="007D2C41" w:rsidRDefault="00D63BC7" w:rsidP="00D63BC7">
            <w:pPr>
              <w:rPr>
                <w:b/>
                <w:bCs/>
              </w:rPr>
            </w:pPr>
            <w:r w:rsidRPr="006473FC">
              <w:rPr>
                <w:b/>
                <w:bCs/>
              </w:rPr>
              <w:t>225</w:t>
            </w:r>
            <w:r>
              <w:rPr>
                <w:b/>
                <w:bCs/>
              </w:rPr>
              <w:t>7</w:t>
            </w:r>
            <w:r w:rsidRPr="006473FC">
              <w:rPr>
                <w:b/>
                <w:bCs/>
              </w:rPr>
              <w:t>_ab_ladevorgang_modellierung</w:t>
            </w:r>
            <w:r>
              <w:rPr>
                <w:b/>
                <w:bCs/>
              </w:rPr>
              <w:t>_loesung</w:t>
            </w:r>
            <w:r w:rsidRPr="006473FC">
              <w:rPr>
                <w:b/>
                <w:bCs/>
              </w:rPr>
              <w:t>.docx</w:t>
            </w:r>
          </w:p>
          <w:p w14:paraId="4A5583AD" w14:textId="77777777" w:rsidR="00D63BC7" w:rsidRDefault="00D63BC7" w:rsidP="00D63BC7">
            <w:r>
              <w:t>Fertige Modellierung als Excel-Datei:</w:t>
            </w:r>
          </w:p>
          <w:p w14:paraId="4DA95BE3" w14:textId="77777777" w:rsidR="00D63BC7" w:rsidRDefault="00D63BC7" w:rsidP="00D63BC7">
            <w:pPr>
              <w:rPr>
                <w:b/>
                <w:bCs/>
              </w:rPr>
            </w:pPr>
            <w:r w:rsidRPr="006473FC">
              <w:rPr>
                <w:b/>
                <w:bCs/>
              </w:rPr>
              <w:t>2258_modellierung_ladevorgang.xlsx</w:t>
            </w:r>
          </w:p>
          <w:p w14:paraId="21622DB5" w14:textId="5B3D0665" w:rsidR="00D63BC7" w:rsidRPr="00D63BC7" w:rsidRDefault="00D63BC7" w:rsidP="00D63BC7">
            <w:pPr>
              <w:rPr>
                <w:b/>
                <w:bCs/>
              </w:rPr>
            </w:pPr>
          </w:p>
        </w:tc>
      </w:tr>
      <w:tr w:rsidR="007D2C41" w14:paraId="201AE70A" w14:textId="77777777" w:rsidTr="00B43292">
        <w:tc>
          <w:tcPr>
            <w:tcW w:w="2122" w:type="dxa"/>
          </w:tcPr>
          <w:p w14:paraId="2686C119" w14:textId="5F062D8E" w:rsidR="007D2C41" w:rsidRDefault="007D2C41">
            <w:pPr>
              <w:jc w:val="left"/>
            </w:pPr>
            <w:r>
              <w:t>6 Teilchen in Feldern</w:t>
            </w:r>
          </w:p>
        </w:tc>
        <w:tc>
          <w:tcPr>
            <w:tcW w:w="6941" w:type="dxa"/>
          </w:tcPr>
          <w:p w14:paraId="196656FD" w14:textId="0061455C" w:rsidR="00D63BC7" w:rsidRDefault="00D63BC7" w:rsidP="00D63BC7">
            <w:r>
              <w:t>Arbeitsblätter und Lösungen</w:t>
            </w:r>
          </w:p>
          <w:p w14:paraId="3BE705AA" w14:textId="28D12666" w:rsidR="00D63BC7" w:rsidRDefault="00D63BC7" w:rsidP="00D63BC7">
            <w:r w:rsidRPr="00EE0F33">
              <w:rPr>
                <w:b/>
                <w:bCs/>
              </w:rPr>
              <w:t>2261_ab_herleitung_e</w:t>
            </w:r>
            <w:r>
              <w:rPr>
                <w:b/>
                <w:bCs/>
              </w:rPr>
              <w:t>_</w:t>
            </w:r>
            <w:r w:rsidRPr="00EE0F33">
              <w:rPr>
                <w:b/>
                <w:bCs/>
              </w:rPr>
              <w:t>m.docx</w:t>
            </w:r>
            <w:r>
              <w:t xml:space="preserve"> </w:t>
            </w:r>
          </w:p>
          <w:p w14:paraId="7D472303" w14:textId="6BD02B60" w:rsidR="00D63BC7" w:rsidRDefault="00D63BC7" w:rsidP="00D63BC7">
            <w:r w:rsidRPr="00EE0F33">
              <w:rPr>
                <w:b/>
                <w:bCs/>
              </w:rPr>
              <w:t>226</w:t>
            </w:r>
            <w:r>
              <w:rPr>
                <w:b/>
                <w:bCs/>
              </w:rPr>
              <w:t>2</w:t>
            </w:r>
            <w:r w:rsidRPr="00EE0F33">
              <w:rPr>
                <w:b/>
                <w:bCs/>
              </w:rPr>
              <w:t>_ab_herleitung_e</w:t>
            </w:r>
            <w:r>
              <w:rPr>
                <w:b/>
                <w:bCs/>
              </w:rPr>
              <w:t>_</w:t>
            </w:r>
            <w:r w:rsidRPr="00EE0F33">
              <w:rPr>
                <w:b/>
                <w:bCs/>
              </w:rPr>
              <w:t>m</w:t>
            </w:r>
            <w:r>
              <w:rPr>
                <w:b/>
                <w:bCs/>
              </w:rPr>
              <w:t>_loesung</w:t>
            </w:r>
            <w:r w:rsidRPr="00EE0F33">
              <w:rPr>
                <w:b/>
                <w:bCs/>
              </w:rPr>
              <w:t>.docx</w:t>
            </w:r>
          </w:p>
          <w:p w14:paraId="6BA77D9C" w14:textId="63AAE6A4" w:rsidR="00D63BC7" w:rsidRPr="00897572" w:rsidRDefault="00D63BC7" w:rsidP="00D63BC7">
            <w:r w:rsidRPr="00897572">
              <w:rPr>
                <w:b/>
                <w:bCs/>
              </w:rPr>
              <w:t>2263_ab_experiment_fadenstrahlrohr1.docx</w:t>
            </w:r>
            <w:r>
              <w:rPr>
                <w:b/>
                <w:bCs/>
              </w:rPr>
              <w:t xml:space="preserve"> </w:t>
            </w:r>
          </w:p>
          <w:p w14:paraId="138AC11C" w14:textId="77777777" w:rsidR="00D63BC7" w:rsidRDefault="00D63BC7" w:rsidP="00D63BC7">
            <w:pPr>
              <w:rPr>
                <w:b/>
                <w:bCs/>
              </w:rPr>
            </w:pPr>
            <w:r w:rsidRPr="00897572">
              <w:rPr>
                <w:b/>
                <w:bCs/>
              </w:rPr>
              <w:t>226</w:t>
            </w:r>
            <w:r>
              <w:rPr>
                <w:b/>
                <w:bCs/>
              </w:rPr>
              <w:t>4</w:t>
            </w:r>
            <w:r w:rsidRPr="00897572">
              <w:rPr>
                <w:b/>
                <w:bCs/>
              </w:rPr>
              <w:t>_ab_experiment_fadenstrahlrohr</w:t>
            </w:r>
            <w:r>
              <w:rPr>
                <w:b/>
                <w:bCs/>
              </w:rPr>
              <w:t>2</w:t>
            </w:r>
            <w:r w:rsidRPr="00897572">
              <w:rPr>
                <w:b/>
                <w:bCs/>
              </w:rPr>
              <w:t>.docx</w:t>
            </w:r>
          </w:p>
          <w:p w14:paraId="4D1F1754" w14:textId="1FECE029" w:rsidR="00D63BC7" w:rsidRPr="00897572" w:rsidRDefault="00D63BC7" w:rsidP="00D63BC7">
            <w:pPr>
              <w:rPr>
                <w:b/>
                <w:bCs/>
              </w:rPr>
            </w:pPr>
            <w:r w:rsidRPr="00897572">
              <w:rPr>
                <w:b/>
                <w:bCs/>
              </w:rPr>
              <w:t>226</w:t>
            </w:r>
            <w:r>
              <w:rPr>
                <w:b/>
                <w:bCs/>
              </w:rPr>
              <w:t>5</w:t>
            </w:r>
            <w:r w:rsidRPr="00897572">
              <w:rPr>
                <w:b/>
                <w:bCs/>
              </w:rPr>
              <w:t>_ab_experiment_fadenstrahlrohr</w:t>
            </w:r>
            <w:r>
              <w:rPr>
                <w:b/>
                <w:bCs/>
              </w:rPr>
              <w:t>_loesung</w:t>
            </w:r>
            <w:r w:rsidRPr="00897572">
              <w:rPr>
                <w:b/>
                <w:bCs/>
              </w:rPr>
              <w:t>.docx</w:t>
            </w:r>
          </w:p>
          <w:p w14:paraId="6DDE7410" w14:textId="70618C3A" w:rsidR="00D63BC7" w:rsidRPr="00897572" w:rsidRDefault="002E6450" w:rsidP="00D63BC7">
            <w:pPr>
              <w:rPr>
                <w:b/>
                <w:bCs/>
              </w:rPr>
            </w:pPr>
            <w:r w:rsidRPr="00897572">
              <w:rPr>
                <w:b/>
                <w:bCs/>
              </w:rPr>
              <w:t>226</w:t>
            </w:r>
            <w:r>
              <w:rPr>
                <w:b/>
                <w:bCs/>
              </w:rPr>
              <w:t>6</w:t>
            </w:r>
            <w:r w:rsidRPr="00897572">
              <w:rPr>
                <w:b/>
                <w:bCs/>
              </w:rPr>
              <w:t>_ab_</w:t>
            </w:r>
            <w:r>
              <w:rPr>
                <w:b/>
                <w:bCs/>
              </w:rPr>
              <w:t>schraubenbahn</w:t>
            </w:r>
            <w:r w:rsidRPr="00897572">
              <w:rPr>
                <w:b/>
                <w:bCs/>
              </w:rPr>
              <w:t>.docx</w:t>
            </w:r>
            <w:r>
              <w:rPr>
                <w:b/>
                <w:bCs/>
              </w:rPr>
              <w:t xml:space="preserve"> </w:t>
            </w:r>
          </w:p>
          <w:p w14:paraId="1AAAA8D0" w14:textId="77777777" w:rsidR="007D2C41" w:rsidRDefault="007D2C41">
            <w:pPr>
              <w:jc w:val="left"/>
            </w:pPr>
          </w:p>
        </w:tc>
      </w:tr>
      <w:tr w:rsidR="007D2C41" w14:paraId="60718ECB" w14:textId="77777777" w:rsidTr="00B43292">
        <w:tc>
          <w:tcPr>
            <w:tcW w:w="2122" w:type="dxa"/>
          </w:tcPr>
          <w:p w14:paraId="431E3C4E" w14:textId="281C91DE" w:rsidR="007D2C41" w:rsidRDefault="007D2C41">
            <w:pPr>
              <w:jc w:val="left"/>
            </w:pPr>
            <w:r>
              <w:t>7 Hall-Effekt</w:t>
            </w:r>
          </w:p>
        </w:tc>
        <w:tc>
          <w:tcPr>
            <w:tcW w:w="6941" w:type="dxa"/>
          </w:tcPr>
          <w:p w14:paraId="448CCE7B" w14:textId="5BA0EE7A" w:rsidR="002E6450" w:rsidRPr="002E6450" w:rsidRDefault="002E6450" w:rsidP="002E6450">
            <w:pPr>
              <w:spacing w:after="60"/>
              <w:rPr>
                <w:rFonts w:cs="Arial"/>
              </w:rPr>
            </w:pPr>
            <w:r w:rsidRPr="002E6450">
              <w:rPr>
                <w:rFonts w:cs="Arial"/>
              </w:rPr>
              <w:t>Arbeitsblätter und Lösungen</w:t>
            </w:r>
          </w:p>
          <w:p w14:paraId="34B95932" w14:textId="3EB1C2D9" w:rsidR="002E6450" w:rsidRPr="002E6450" w:rsidRDefault="002E6450" w:rsidP="002E6450">
            <w:pPr>
              <w:spacing w:after="60"/>
              <w:rPr>
                <w:rFonts w:cs="Arial"/>
                <w:b/>
                <w:bCs/>
              </w:rPr>
            </w:pPr>
            <w:r w:rsidRPr="00FA6A48">
              <w:rPr>
                <w:rFonts w:cs="Arial"/>
                <w:b/>
                <w:bCs/>
              </w:rPr>
              <w:t>2271_ab_hall_effekt</w:t>
            </w:r>
            <w:r>
              <w:rPr>
                <w:rFonts w:cs="Arial"/>
                <w:b/>
                <w:bCs/>
              </w:rPr>
              <w:t>1</w:t>
            </w:r>
            <w:r w:rsidRPr="00FA6A48">
              <w:rPr>
                <w:rFonts w:cs="Arial"/>
                <w:b/>
                <w:bCs/>
              </w:rPr>
              <w:t>.do</w:t>
            </w:r>
            <w:r>
              <w:rPr>
                <w:rFonts w:cs="Arial"/>
                <w:b/>
                <w:bCs/>
              </w:rPr>
              <w:t>cx</w:t>
            </w:r>
          </w:p>
          <w:p w14:paraId="459F958D" w14:textId="77777777" w:rsidR="002E6450" w:rsidRPr="00FA6A48" w:rsidRDefault="002E6450" w:rsidP="002E6450">
            <w:pPr>
              <w:spacing w:after="60"/>
              <w:rPr>
                <w:rFonts w:cs="Arial"/>
                <w:b/>
                <w:bCs/>
              </w:rPr>
            </w:pPr>
            <w:r w:rsidRPr="00FA6A48">
              <w:rPr>
                <w:rFonts w:cs="Arial"/>
                <w:b/>
                <w:bCs/>
              </w:rPr>
              <w:t>227</w:t>
            </w:r>
            <w:r>
              <w:rPr>
                <w:rFonts w:cs="Arial"/>
                <w:b/>
                <w:bCs/>
              </w:rPr>
              <w:t>2</w:t>
            </w:r>
            <w:r w:rsidRPr="00FA6A48">
              <w:rPr>
                <w:rFonts w:cs="Arial"/>
                <w:b/>
                <w:bCs/>
              </w:rPr>
              <w:t>_ab_hall_effekt</w:t>
            </w:r>
            <w:r>
              <w:rPr>
                <w:rFonts w:cs="Arial"/>
                <w:b/>
                <w:bCs/>
              </w:rPr>
              <w:t>1_loesung</w:t>
            </w:r>
            <w:r w:rsidRPr="00FA6A48">
              <w:rPr>
                <w:rFonts w:cs="Arial"/>
                <w:b/>
                <w:bCs/>
              </w:rPr>
              <w:t>.docx</w:t>
            </w:r>
          </w:p>
          <w:p w14:paraId="3FF46755" w14:textId="030D07F8" w:rsidR="002E6450" w:rsidRPr="00FA6A48" w:rsidRDefault="002E6450" w:rsidP="002E6450">
            <w:pPr>
              <w:spacing w:after="60"/>
              <w:rPr>
                <w:rFonts w:cs="Arial"/>
                <w:b/>
                <w:bCs/>
              </w:rPr>
            </w:pPr>
            <w:r w:rsidRPr="00FA6A48">
              <w:rPr>
                <w:rFonts w:cs="Arial"/>
                <w:b/>
                <w:bCs/>
              </w:rPr>
              <w:t>227</w:t>
            </w:r>
            <w:r>
              <w:rPr>
                <w:rFonts w:cs="Arial"/>
                <w:b/>
                <w:bCs/>
              </w:rPr>
              <w:t>3</w:t>
            </w:r>
            <w:r w:rsidRPr="00FA6A48">
              <w:rPr>
                <w:rFonts w:cs="Arial"/>
                <w:b/>
                <w:bCs/>
              </w:rPr>
              <w:t>_ab_hall_effekt</w:t>
            </w:r>
            <w:r>
              <w:rPr>
                <w:rFonts w:cs="Arial"/>
                <w:b/>
                <w:bCs/>
              </w:rPr>
              <w:t>2</w:t>
            </w:r>
            <w:r w:rsidRPr="00FA6A48">
              <w:rPr>
                <w:rFonts w:cs="Arial"/>
                <w:b/>
                <w:bCs/>
              </w:rPr>
              <w:t>.docx</w:t>
            </w:r>
          </w:p>
          <w:p w14:paraId="3F3D664D" w14:textId="1F6DBAF9" w:rsidR="002E6450" w:rsidRPr="003C73BA" w:rsidRDefault="002E6450" w:rsidP="002E6450">
            <w:pPr>
              <w:spacing w:after="60"/>
              <w:rPr>
                <w:rFonts w:cs="Arial"/>
              </w:rPr>
            </w:pPr>
            <w:r w:rsidRPr="00FA6A48">
              <w:rPr>
                <w:rFonts w:cs="Arial"/>
                <w:b/>
                <w:bCs/>
              </w:rPr>
              <w:t>227</w:t>
            </w:r>
            <w:r>
              <w:rPr>
                <w:rFonts w:cs="Arial"/>
                <w:b/>
                <w:bCs/>
              </w:rPr>
              <w:t>4</w:t>
            </w:r>
            <w:r w:rsidRPr="00FA6A48">
              <w:rPr>
                <w:rFonts w:cs="Arial"/>
                <w:b/>
                <w:bCs/>
              </w:rPr>
              <w:t>_ab_hall_effekt</w:t>
            </w:r>
            <w:r>
              <w:rPr>
                <w:rFonts w:cs="Arial"/>
                <w:b/>
                <w:bCs/>
              </w:rPr>
              <w:t>2_loesungen</w:t>
            </w:r>
            <w:r w:rsidRPr="00FA6A48">
              <w:rPr>
                <w:rFonts w:cs="Arial"/>
                <w:b/>
                <w:bCs/>
              </w:rPr>
              <w:t>.docx</w:t>
            </w:r>
          </w:p>
          <w:p w14:paraId="79FC55B9" w14:textId="77777777" w:rsidR="007D2C41" w:rsidRDefault="007D2C41">
            <w:pPr>
              <w:jc w:val="left"/>
            </w:pPr>
          </w:p>
        </w:tc>
      </w:tr>
    </w:tbl>
    <w:p w14:paraId="0876163F" w14:textId="77777777" w:rsidR="003B1BEB" w:rsidRDefault="003B1BEB">
      <w:pPr>
        <w:jc w:val="left"/>
        <w:rPr>
          <w:rFonts w:eastAsiaTheme="majorEastAsia" w:cstheme="majorBidi"/>
          <w:b/>
          <w:bCs/>
          <w:color w:val="365F91" w:themeColor="accent1" w:themeShade="BF"/>
          <w:sz w:val="28"/>
          <w:szCs w:val="28"/>
        </w:rPr>
      </w:pPr>
      <w:r>
        <w:br w:type="page"/>
      </w:r>
    </w:p>
    <w:p w14:paraId="49E4992D" w14:textId="0DC32269" w:rsidR="00556530" w:rsidRDefault="000253FC" w:rsidP="00556530">
      <w:pPr>
        <w:pStyle w:val="berschrift1"/>
      </w:pPr>
      <w:bookmarkStart w:id="1" w:name="_Toc127621251"/>
      <w:r>
        <w:t>1</w:t>
      </w:r>
      <w:r w:rsidR="00D03D32">
        <w:t xml:space="preserve"> </w:t>
      </w:r>
      <w:r w:rsidR="005313A1">
        <w:t>Elektrostatik: Influenz und Polarisation</w:t>
      </w:r>
      <w:bookmarkStart w:id="2" w:name="_Hlk123545605"/>
      <w:bookmarkEnd w:id="1"/>
    </w:p>
    <w:p w14:paraId="22117F26" w14:textId="77777777" w:rsidR="00556530" w:rsidRPr="00556530" w:rsidRDefault="00556530" w:rsidP="00556530"/>
    <w:p w14:paraId="7107AFE6" w14:textId="5D881D9B" w:rsidR="006F048F" w:rsidRDefault="00EC3BE0" w:rsidP="0036033C">
      <w:pPr>
        <w:pStyle w:val="berschrift2"/>
      </w:pPr>
      <w:bookmarkStart w:id="3" w:name="_Toc127621252"/>
      <w:r>
        <w:t>Reibungselektrizität</w:t>
      </w:r>
      <w:bookmarkEnd w:id="3"/>
    </w:p>
    <w:bookmarkEnd w:id="2"/>
    <w:p w14:paraId="01EF629A" w14:textId="77777777" w:rsidR="00556530" w:rsidRDefault="00556530" w:rsidP="00795F00">
      <w:pPr>
        <w:spacing w:after="60"/>
        <w:rPr>
          <w:rFonts w:cs="Arial"/>
        </w:rPr>
      </w:pPr>
    </w:p>
    <w:p w14:paraId="1B102875" w14:textId="4B1F1181" w:rsidR="00297A3E" w:rsidRDefault="00EC3BE0" w:rsidP="00795F00">
      <w:pPr>
        <w:spacing w:after="60"/>
        <w:rPr>
          <w:rFonts w:cs="Arial"/>
        </w:rPr>
      </w:pPr>
      <w:r>
        <w:rPr>
          <w:rFonts w:cs="Arial"/>
        </w:rPr>
        <w:t>We</w:t>
      </w:r>
      <w:r w:rsidR="007E4653">
        <w:rPr>
          <w:rFonts w:cs="Arial"/>
        </w:rPr>
        <w:t>rden</w:t>
      </w:r>
      <w:r>
        <w:rPr>
          <w:rFonts w:cs="Arial"/>
        </w:rPr>
        <w:t xml:space="preserve"> Objekte </w:t>
      </w:r>
      <w:r w:rsidR="00B42360">
        <w:rPr>
          <w:rFonts w:cs="Arial"/>
        </w:rPr>
        <w:t>a</w:t>
      </w:r>
      <w:r w:rsidR="0087093A">
        <w:rPr>
          <w:rFonts w:cs="Arial"/>
        </w:rPr>
        <w:t>us unterschiedlichem</w:t>
      </w:r>
      <w:r>
        <w:rPr>
          <w:rFonts w:cs="Arial"/>
        </w:rPr>
        <w:t xml:space="preserve"> Material, wie z.B. </w:t>
      </w:r>
      <w:r w:rsidR="0087093A">
        <w:rPr>
          <w:rFonts w:cs="Arial"/>
        </w:rPr>
        <w:t>Sch</w:t>
      </w:r>
      <w:r w:rsidR="00C10E08">
        <w:rPr>
          <w:rFonts w:cs="Arial"/>
        </w:rPr>
        <w:t>ur</w:t>
      </w:r>
      <w:r w:rsidR="0087093A">
        <w:rPr>
          <w:rFonts w:cs="Arial"/>
        </w:rPr>
        <w:t>w</w:t>
      </w:r>
      <w:r>
        <w:rPr>
          <w:rFonts w:cs="Arial"/>
        </w:rPr>
        <w:t xml:space="preserve">olle und PVC </w:t>
      </w:r>
      <w:r w:rsidR="007A5D3D">
        <w:rPr>
          <w:rFonts w:cs="Arial"/>
        </w:rPr>
        <w:t xml:space="preserve">intensiv </w:t>
      </w:r>
      <w:r>
        <w:rPr>
          <w:rFonts w:cs="Arial"/>
        </w:rPr>
        <w:t>aneinander gerieben</w:t>
      </w:r>
      <w:r w:rsidR="007E4653">
        <w:rPr>
          <w:rFonts w:cs="Arial"/>
        </w:rPr>
        <w:t xml:space="preserve">, werden diese elektrisch aufgeladen. Dieses Phänomen bezeichnet man als Reibungselektrizität. Durch empirische Untersuchungen wurde festgestellt, dass es eine </w:t>
      </w:r>
      <w:r w:rsidR="00297A3E">
        <w:rPr>
          <w:rFonts w:cs="Arial"/>
        </w:rPr>
        <w:t>m</w:t>
      </w:r>
      <w:r w:rsidR="007E4653">
        <w:rPr>
          <w:rFonts w:cs="Arial"/>
        </w:rPr>
        <w:t xml:space="preserve">aterialabhängige </w:t>
      </w:r>
      <w:r w:rsidR="00297A3E">
        <w:rPr>
          <w:rFonts w:cs="Arial"/>
        </w:rPr>
        <w:t>Neigung gibt, Elektronen a</w:t>
      </w:r>
      <w:r w:rsidR="0087093A">
        <w:rPr>
          <w:rFonts w:cs="Arial"/>
        </w:rPr>
        <w:t>ufzunehmen</w:t>
      </w:r>
      <w:r w:rsidR="00297A3E">
        <w:rPr>
          <w:rFonts w:cs="Arial"/>
        </w:rPr>
        <w:t xml:space="preserve"> oder a</w:t>
      </w:r>
      <w:r w:rsidR="0087093A">
        <w:rPr>
          <w:rFonts w:cs="Arial"/>
        </w:rPr>
        <w:t>bzugeben</w:t>
      </w:r>
      <w:r w:rsidR="00297A3E">
        <w:rPr>
          <w:rFonts w:cs="Arial"/>
        </w:rPr>
        <w:t>. Das ist die sogenannte Elektronenaffinität. In folgender Tabelle sind einige Materialien, die häufig für Experimente zur Reibungs</w:t>
      </w:r>
      <w:r w:rsidR="00B42360">
        <w:rPr>
          <w:rFonts w:cs="Arial"/>
        </w:rPr>
        <w:t>elektrizität</w:t>
      </w:r>
      <w:r w:rsidR="00297A3E">
        <w:rPr>
          <w:rFonts w:cs="Arial"/>
        </w:rPr>
        <w:t xml:space="preserve"> in der Schule eingesetzt werden, nach ihrer Elektronenaffinität aufgelistet: </w:t>
      </w:r>
    </w:p>
    <w:tbl>
      <w:tblPr>
        <w:tblStyle w:val="Gitternetztabelle4Akzent1"/>
        <w:tblW w:w="0" w:type="auto"/>
        <w:tblLook w:val="04A0" w:firstRow="1" w:lastRow="0" w:firstColumn="1" w:lastColumn="0" w:noHBand="0" w:noVBand="1"/>
      </w:tblPr>
      <w:tblGrid>
        <w:gridCol w:w="4531"/>
        <w:gridCol w:w="4532"/>
      </w:tblGrid>
      <w:tr w:rsidR="00B42360" w14:paraId="5B8A698B" w14:textId="77777777" w:rsidTr="002B19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single" w:sz="4" w:space="0" w:color="auto"/>
            </w:tcBorders>
            <w:shd w:val="clear" w:color="auto" w:fill="FFFFFF" w:themeFill="background1"/>
          </w:tcPr>
          <w:p w14:paraId="3240611E" w14:textId="2013FF4F" w:rsidR="00B42360" w:rsidRDefault="00B42360" w:rsidP="00795F00">
            <w:pPr>
              <w:spacing w:after="60"/>
              <w:rPr>
                <w:rFonts w:cs="Arial"/>
              </w:rPr>
            </w:pPr>
            <w:r w:rsidRPr="0088692C">
              <w:rPr>
                <w:rFonts w:cs="Arial"/>
                <w:color w:val="000000" w:themeColor="text1"/>
              </w:rPr>
              <w:t>PVC</w:t>
            </w:r>
          </w:p>
        </w:tc>
        <w:tc>
          <w:tcPr>
            <w:tcW w:w="4532" w:type="dxa"/>
            <w:vMerge w:val="restart"/>
            <w:tcBorders>
              <w:left w:val="single" w:sz="4" w:space="0" w:color="auto"/>
            </w:tcBorders>
            <w:shd w:val="clear" w:color="auto" w:fill="auto"/>
          </w:tcPr>
          <w:p w14:paraId="7C994813" w14:textId="5F8981DB" w:rsidR="00B42360" w:rsidRPr="00017376" w:rsidRDefault="00B42360" w:rsidP="002B1925">
            <w:pPr>
              <w:shd w:val="clear" w:color="auto" w:fill="FFFFFF" w:themeFill="background1"/>
              <w:spacing w:after="60"/>
              <w:cnfStyle w:val="100000000000" w:firstRow="1" w:lastRow="0" w:firstColumn="0" w:lastColumn="0" w:oddVBand="0" w:evenVBand="0" w:oddHBand="0" w:evenHBand="0" w:firstRowFirstColumn="0" w:firstRowLastColumn="0" w:lastRowFirstColumn="0" w:lastRowLastColumn="0"/>
              <w:rPr>
                <w:rFonts w:cs="Arial"/>
                <w:b w:val="0"/>
                <w:bCs w:val="0"/>
                <w:color w:val="1F497D" w:themeColor="text2"/>
                <w:sz w:val="40"/>
                <w:szCs w:val="40"/>
              </w:rPr>
            </w:pPr>
            <w:r w:rsidRPr="0088692C">
              <w:rPr>
                <w:rFonts w:cs="Arial"/>
                <w:color w:val="000000" w:themeColor="text1"/>
              </w:rPr>
              <w:t>Sehr hohe Elektronenaffinität</w:t>
            </w:r>
            <w:r w:rsidR="00017376" w:rsidRPr="0088692C">
              <w:rPr>
                <w:rFonts w:cs="Arial"/>
                <w:color w:val="000000" w:themeColor="text1"/>
              </w:rPr>
              <w:t xml:space="preserve">           </w:t>
            </w:r>
            <w:r w:rsidR="00017376">
              <w:rPr>
                <w:rFonts w:cs="Arial"/>
                <w:b w:val="0"/>
                <w:bCs w:val="0"/>
                <w:color w:val="1F497D" w:themeColor="text2"/>
                <w:sz w:val="40"/>
                <w:szCs w:val="40"/>
              </w:rPr>
              <w:t>-</w:t>
            </w:r>
          </w:p>
          <w:p w14:paraId="01C66C55" w14:textId="3511AA4B" w:rsidR="00B42360" w:rsidRDefault="00B42360" w:rsidP="002B1925">
            <w:pPr>
              <w:shd w:val="clear" w:color="auto" w:fill="FFFFFF" w:themeFill="background1"/>
              <w:spacing w:after="60"/>
              <w:cnfStyle w:val="100000000000" w:firstRow="1" w:lastRow="0" w:firstColumn="0" w:lastColumn="0" w:oddVBand="0" w:evenVBand="0" w:oddHBand="0" w:evenHBand="0" w:firstRowFirstColumn="0" w:firstRowLastColumn="0" w:lastRowFirstColumn="0" w:lastRowLastColumn="0"/>
              <w:rPr>
                <w:rFonts w:cs="Arial"/>
              </w:rPr>
            </w:pPr>
            <w:r>
              <w:rPr>
                <w:rFonts w:cs="Arial"/>
                <w:noProof/>
              </w:rPr>
              <mc:AlternateContent>
                <mc:Choice Requires="wps">
                  <w:drawing>
                    <wp:anchor distT="0" distB="0" distL="114300" distR="114300" simplePos="0" relativeHeight="251645440" behindDoc="0" locked="0" layoutInCell="1" allowOverlap="1" wp14:anchorId="62E6D205" wp14:editId="3C4D74E6">
                      <wp:simplePos x="0" y="0"/>
                      <wp:positionH relativeFrom="column">
                        <wp:posOffset>986155</wp:posOffset>
                      </wp:positionH>
                      <wp:positionV relativeFrom="paragraph">
                        <wp:posOffset>60642</wp:posOffset>
                      </wp:positionV>
                      <wp:extent cx="484632" cy="978408"/>
                      <wp:effectExtent l="19050" t="19050" r="29845" b="12700"/>
                      <wp:wrapNone/>
                      <wp:docPr id="15" name="Pfeil: nach unten 15"/>
                      <wp:cNvGraphicFramePr/>
                      <a:graphic xmlns:a="http://schemas.openxmlformats.org/drawingml/2006/main">
                        <a:graphicData uri="http://schemas.microsoft.com/office/word/2010/wordprocessingShape">
                          <wps:wsp>
                            <wps:cNvSpPr/>
                            <wps:spPr>
                              <a:xfrm rot="10800000">
                                <a:off x="0" y="0"/>
                                <a:ext cx="484632" cy="9784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4102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5" o:spid="_x0000_s1026" type="#_x0000_t67" style="position:absolute;margin-left:77.65pt;margin-top:4.75pt;width:38.15pt;height:77.05pt;rotation:180;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" adj="16250" fillcolor="#4f81bd [3204]" strokecolor="#243f60 [1604]" strokeweight="2pt"/>
                  </w:pict>
                </mc:Fallback>
              </mc:AlternateContent>
            </w:r>
          </w:p>
          <w:p w14:paraId="32873953" w14:textId="4E03E179" w:rsidR="00B42360" w:rsidRDefault="00B42360" w:rsidP="002B1925">
            <w:pPr>
              <w:shd w:val="clear" w:color="auto" w:fill="FFFFFF" w:themeFill="background1"/>
              <w:spacing w:after="60"/>
              <w:cnfStyle w:val="100000000000" w:firstRow="1" w:lastRow="0" w:firstColumn="0" w:lastColumn="0" w:oddVBand="0" w:evenVBand="0" w:oddHBand="0" w:evenHBand="0" w:firstRowFirstColumn="0" w:firstRowLastColumn="0" w:lastRowFirstColumn="0" w:lastRowLastColumn="0"/>
              <w:rPr>
                <w:rFonts w:cs="Arial"/>
              </w:rPr>
            </w:pPr>
          </w:p>
          <w:p w14:paraId="3D4DDE60" w14:textId="0976FE97" w:rsidR="00B42360" w:rsidRDefault="00B42360" w:rsidP="002B1925">
            <w:pPr>
              <w:shd w:val="clear" w:color="auto" w:fill="FFFFFF" w:themeFill="background1"/>
              <w:spacing w:after="60"/>
              <w:cnfStyle w:val="100000000000" w:firstRow="1" w:lastRow="0" w:firstColumn="0" w:lastColumn="0" w:oddVBand="0" w:evenVBand="0" w:oddHBand="0" w:evenHBand="0" w:firstRowFirstColumn="0" w:firstRowLastColumn="0" w:lastRowFirstColumn="0" w:lastRowLastColumn="0"/>
              <w:rPr>
                <w:rFonts w:cs="Arial"/>
              </w:rPr>
            </w:pPr>
          </w:p>
          <w:p w14:paraId="4037D591" w14:textId="77777777" w:rsidR="00B42360" w:rsidRDefault="00B42360" w:rsidP="002B1925">
            <w:pPr>
              <w:shd w:val="clear" w:color="auto" w:fill="FFFFFF" w:themeFill="background1"/>
              <w:spacing w:after="60"/>
              <w:cnfStyle w:val="100000000000" w:firstRow="1" w:lastRow="0" w:firstColumn="0" w:lastColumn="0" w:oddVBand="0" w:evenVBand="0" w:oddHBand="0" w:evenHBand="0" w:firstRowFirstColumn="0" w:firstRowLastColumn="0" w:lastRowFirstColumn="0" w:lastRowLastColumn="0"/>
              <w:rPr>
                <w:rFonts w:cs="Arial"/>
              </w:rPr>
            </w:pPr>
          </w:p>
          <w:p w14:paraId="26D9A4F9" w14:textId="5DCA084A" w:rsidR="00B42360" w:rsidRDefault="00B42360" w:rsidP="002B1925">
            <w:pPr>
              <w:shd w:val="clear" w:color="auto" w:fill="FFFFFF" w:themeFill="background1"/>
              <w:spacing w:after="60"/>
              <w:cnfStyle w:val="100000000000" w:firstRow="1" w:lastRow="0" w:firstColumn="0" w:lastColumn="0" w:oddVBand="0" w:evenVBand="0" w:oddHBand="0" w:evenHBand="0" w:firstRowFirstColumn="0" w:firstRowLastColumn="0" w:lastRowFirstColumn="0" w:lastRowLastColumn="0"/>
              <w:rPr>
                <w:rFonts w:cs="Arial"/>
                <w:b w:val="0"/>
                <w:bCs w:val="0"/>
              </w:rPr>
            </w:pPr>
          </w:p>
          <w:p w14:paraId="2AACF173" w14:textId="77777777" w:rsidR="002B1925" w:rsidRDefault="002B1925" w:rsidP="002B1925">
            <w:pPr>
              <w:shd w:val="clear" w:color="auto" w:fill="FFFFFF" w:themeFill="background1"/>
              <w:spacing w:after="60"/>
              <w:cnfStyle w:val="100000000000" w:firstRow="1" w:lastRow="0" w:firstColumn="0" w:lastColumn="0" w:oddVBand="0" w:evenVBand="0" w:oddHBand="0" w:evenHBand="0" w:firstRowFirstColumn="0" w:firstRowLastColumn="0" w:lastRowFirstColumn="0" w:lastRowLastColumn="0"/>
              <w:rPr>
                <w:rFonts w:cs="Arial"/>
              </w:rPr>
            </w:pPr>
          </w:p>
          <w:p w14:paraId="6ADA80C1" w14:textId="7C8959BA" w:rsidR="00B42360" w:rsidRPr="00017376" w:rsidRDefault="00B42360" w:rsidP="002B1925">
            <w:pPr>
              <w:shd w:val="clear" w:color="auto" w:fill="FFFFFF" w:themeFill="background1"/>
              <w:spacing w:after="60"/>
              <w:cnfStyle w:val="100000000000" w:firstRow="1" w:lastRow="0" w:firstColumn="0" w:lastColumn="0" w:oddVBand="0" w:evenVBand="0" w:oddHBand="0" w:evenHBand="0" w:firstRowFirstColumn="0" w:firstRowLastColumn="0" w:lastRowFirstColumn="0" w:lastRowLastColumn="0"/>
              <w:rPr>
                <w:rFonts w:cs="Arial"/>
                <w:b w:val="0"/>
                <w:bCs w:val="0"/>
                <w:color w:val="FF0000"/>
                <w:sz w:val="40"/>
                <w:szCs w:val="40"/>
              </w:rPr>
            </w:pPr>
            <w:r w:rsidRPr="0088692C">
              <w:rPr>
                <w:rFonts w:cs="Arial"/>
                <w:color w:val="000000" w:themeColor="text1"/>
              </w:rPr>
              <w:t>Sehr niedrige Elektronenaffinität</w:t>
            </w:r>
            <w:r w:rsidR="00017376" w:rsidRPr="0088692C">
              <w:rPr>
                <w:rFonts w:cs="Arial"/>
                <w:color w:val="000000" w:themeColor="text1"/>
              </w:rPr>
              <w:t xml:space="preserve">      </w:t>
            </w:r>
            <w:r w:rsidR="00017376">
              <w:rPr>
                <w:rFonts w:cs="Arial"/>
                <w:b w:val="0"/>
                <w:bCs w:val="0"/>
                <w:color w:val="FF0000"/>
                <w:sz w:val="40"/>
                <w:szCs w:val="40"/>
              </w:rPr>
              <w:t>+</w:t>
            </w:r>
          </w:p>
        </w:tc>
      </w:tr>
      <w:tr w:rsidR="00B42360" w14:paraId="39C8DD76" w14:textId="77777777" w:rsidTr="002B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7FFD608" w14:textId="0992DF95" w:rsidR="00B42360" w:rsidRDefault="00B42360" w:rsidP="00795F00">
            <w:pPr>
              <w:spacing w:after="60"/>
              <w:rPr>
                <w:rFonts w:cs="Arial"/>
              </w:rPr>
            </w:pPr>
            <w:r>
              <w:rPr>
                <w:rFonts w:cs="Arial"/>
              </w:rPr>
              <w:t>Hartgummi</w:t>
            </w:r>
          </w:p>
        </w:tc>
        <w:tc>
          <w:tcPr>
            <w:tcW w:w="4532" w:type="dxa"/>
            <w:vMerge/>
            <w:shd w:val="clear" w:color="auto" w:fill="auto"/>
          </w:tcPr>
          <w:p w14:paraId="5CC2D742" w14:textId="77777777" w:rsidR="00B42360" w:rsidRDefault="00B42360" w:rsidP="00795F00">
            <w:pPr>
              <w:spacing w:after="60"/>
              <w:cnfStyle w:val="000000100000" w:firstRow="0" w:lastRow="0" w:firstColumn="0" w:lastColumn="0" w:oddVBand="0" w:evenVBand="0" w:oddHBand="1" w:evenHBand="0" w:firstRowFirstColumn="0" w:firstRowLastColumn="0" w:lastRowFirstColumn="0" w:lastRowLastColumn="0"/>
              <w:rPr>
                <w:rFonts w:cs="Arial"/>
              </w:rPr>
            </w:pPr>
          </w:p>
        </w:tc>
      </w:tr>
      <w:tr w:rsidR="00B42360" w14:paraId="2D3B2C41" w14:textId="77777777" w:rsidTr="002B1925">
        <w:tc>
          <w:tcPr>
            <w:cnfStyle w:val="001000000000" w:firstRow="0" w:lastRow="0" w:firstColumn="1" w:lastColumn="0" w:oddVBand="0" w:evenVBand="0" w:oddHBand="0" w:evenHBand="0" w:firstRowFirstColumn="0" w:firstRowLastColumn="0" w:lastRowFirstColumn="0" w:lastRowLastColumn="0"/>
            <w:tcW w:w="4531" w:type="dxa"/>
          </w:tcPr>
          <w:p w14:paraId="69E4D394" w14:textId="2E84C53F" w:rsidR="00B42360" w:rsidRDefault="00B42360" w:rsidP="00795F00">
            <w:pPr>
              <w:spacing w:after="60"/>
              <w:rPr>
                <w:rFonts w:cs="Arial"/>
              </w:rPr>
            </w:pPr>
            <w:r>
              <w:rPr>
                <w:rFonts w:cs="Arial"/>
              </w:rPr>
              <w:t>Baumwolle</w:t>
            </w:r>
          </w:p>
        </w:tc>
        <w:tc>
          <w:tcPr>
            <w:tcW w:w="4532" w:type="dxa"/>
            <w:vMerge/>
            <w:shd w:val="clear" w:color="auto" w:fill="auto"/>
          </w:tcPr>
          <w:p w14:paraId="0A95BB32" w14:textId="77777777" w:rsidR="00B42360" w:rsidRDefault="00B42360" w:rsidP="00795F00">
            <w:pPr>
              <w:spacing w:after="60"/>
              <w:cnfStyle w:val="000000000000" w:firstRow="0" w:lastRow="0" w:firstColumn="0" w:lastColumn="0" w:oddVBand="0" w:evenVBand="0" w:oddHBand="0" w:evenHBand="0" w:firstRowFirstColumn="0" w:firstRowLastColumn="0" w:lastRowFirstColumn="0" w:lastRowLastColumn="0"/>
              <w:rPr>
                <w:rFonts w:cs="Arial"/>
              </w:rPr>
            </w:pPr>
          </w:p>
        </w:tc>
      </w:tr>
      <w:tr w:rsidR="00B42360" w14:paraId="00358E3C" w14:textId="77777777" w:rsidTr="002B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21D9134" w14:textId="29D83D09" w:rsidR="00B42360" w:rsidRDefault="00B42360" w:rsidP="00795F00">
            <w:pPr>
              <w:spacing w:after="60"/>
              <w:rPr>
                <w:rFonts w:cs="Arial"/>
              </w:rPr>
            </w:pPr>
            <w:r>
              <w:rPr>
                <w:rFonts w:cs="Arial"/>
              </w:rPr>
              <w:t>Papier</w:t>
            </w:r>
          </w:p>
        </w:tc>
        <w:tc>
          <w:tcPr>
            <w:tcW w:w="4532" w:type="dxa"/>
            <w:vMerge/>
            <w:shd w:val="clear" w:color="auto" w:fill="auto"/>
          </w:tcPr>
          <w:p w14:paraId="53585EB1" w14:textId="77777777" w:rsidR="00B42360" w:rsidRDefault="00B42360" w:rsidP="00795F00">
            <w:pPr>
              <w:spacing w:after="60"/>
              <w:cnfStyle w:val="000000100000" w:firstRow="0" w:lastRow="0" w:firstColumn="0" w:lastColumn="0" w:oddVBand="0" w:evenVBand="0" w:oddHBand="1" w:evenHBand="0" w:firstRowFirstColumn="0" w:firstRowLastColumn="0" w:lastRowFirstColumn="0" w:lastRowLastColumn="0"/>
              <w:rPr>
                <w:rFonts w:cs="Arial"/>
              </w:rPr>
            </w:pPr>
          </w:p>
        </w:tc>
      </w:tr>
      <w:tr w:rsidR="001E2FB4" w14:paraId="102811DF" w14:textId="77777777" w:rsidTr="002B1925">
        <w:tc>
          <w:tcPr>
            <w:cnfStyle w:val="001000000000" w:firstRow="0" w:lastRow="0" w:firstColumn="1" w:lastColumn="0" w:oddVBand="0" w:evenVBand="0" w:oddHBand="0" w:evenHBand="0" w:firstRowFirstColumn="0" w:firstRowLastColumn="0" w:lastRowFirstColumn="0" w:lastRowLastColumn="0"/>
            <w:tcW w:w="4531" w:type="dxa"/>
          </w:tcPr>
          <w:p w14:paraId="17DF5FD2" w14:textId="3B625D81" w:rsidR="001E2FB4" w:rsidRDefault="001E2FB4" w:rsidP="00795F00">
            <w:pPr>
              <w:spacing w:after="60"/>
              <w:rPr>
                <w:rFonts w:cs="Arial"/>
              </w:rPr>
            </w:pPr>
            <w:r>
              <w:rPr>
                <w:rFonts w:cs="Arial"/>
              </w:rPr>
              <w:t>Aluminium</w:t>
            </w:r>
          </w:p>
        </w:tc>
        <w:tc>
          <w:tcPr>
            <w:tcW w:w="4532" w:type="dxa"/>
            <w:vMerge/>
            <w:shd w:val="clear" w:color="auto" w:fill="auto"/>
          </w:tcPr>
          <w:p w14:paraId="6F6BA865" w14:textId="77777777" w:rsidR="001E2FB4" w:rsidRDefault="001E2FB4" w:rsidP="00795F00">
            <w:pPr>
              <w:spacing w:after="60"/>
              <w:cnfStyle w:val="000000000000" w:firstRow="0" w:lastRow="0" w:firstColumn="0" w:lastColumn="0" w:oddVBand="0" w:evenVBand="0" w:oddHBand="0" w:evenHBand="0" w:firstRowFirstColumn="0" w:firstRowLastColumn="0" w:lastRowFirstColumn="0" w:lastRowLastColumn="0"/>
              <w:rPr>
                <w:rFonts w:cs="Arial"/>
              </w:rPr>
            </w:pPr>
          </w:p>
        </w:tc>
      </w:tr>
      <w:tr w:rsidR="00B42360" w14:paraId="4BE2DE96" w14:textId="77777777" w:rsidTr="002B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19E56C9" w14:textId="0995AFE3" w:rsidR="00B42360" w:rsidRDefault="00B42360" w:rsidP="00795F00">
            <w:pPr>
              <w:spacing w:after="60"/>
              <w:rPr>
                <w:rFonts w:cs="Arial"/>
              </w:rPr>
            </w:pPr>
            <w:r>
              <w:rPr>
                <w:rFonts w:cs="Arial"/>
              </w:rPr>
              <w:t>Seide</w:t>
            </w:r>
          </w:p>
        </w:tc>
        <w:tc>
          <w:tcPr>
            <w:tcW w:w="4532" w:type="dxa"/>
            <w:vMerge/>
            <w:shd w:val="clear" w:color="auto" w:fill="auto"/>
          </w:tcPr>
          <w:p w14:paraId="52741F55" w14:textId="77777777" w:rsidR="00B42360" w:rsidRDefault="00B42360" w:rsidP="00795F00">
            <w:pPr>
              <w:spacing w:after="60"/>
              <w:cnfStyle w:val="000000100000" w:firstRow="0" w:lastRow="0" w:firstColumn="0" w:lastColumn="0" w:oddVBand="0" w:evenVBand="0" w:oddHBand="1" w:evenHBand="0" w:firstRowFirstColumn="0" w:firstRowLastColumn="0" w:lastRowFirstColumn="0" w:lastRowLastColumn="0"/>
              <w:rPr>
                <w:rFonts w:cs="Arial"/>
              </w:rPr>
            </w:pPr>
          </w:p>
        </w:tc>
      </w:tr>
      <w:tr w:rsidR="00B42360" w14:paraId="421F91DB" w14:textId="77777777" w:rsidTr="002B1925">
        <w:tc>
          <w:tcPr>
            <w:cnfStyle w:val="001000000000" w:firstRow="0" w:lastRow="0" w:firstColumn="1" w:lastColumn="0" w:oddVBand="0" w:evenVBand="0" w:oddHBand="0" w:evenHBand="0" w:firstRowFirstColumn="0" w:firstRowLastColumn="0" w:lastRowFirstColumn="0" w:lastRowLastColumn="0"/>
            <w:tcW w:w="4531" w:type="dxa"/>
          </w:tcPr>
          <w:p w14:paraId="0426A850" w14:textId="0D6A9A25" w:rsidR="00B42360" w:rsidRDefault="00B42360" w:rsidP="00795F00">
            <w:pPr>
              <w:spacing w:after="60"/>
              <w:rPr>
                <w:rFonts w:cs="Arial"/>
              </w:rPr>
            </w:pPr>
            <w:r>
              <w:rPr>
                <w:rFonts w:cs="Arial"/>
              </w:rPr>
              <w:t>Nylon</w:t>
            </w:r>
          </w:p>
        </w:tc>
        <w:tc>
          <w:tcPr>
            <w:tcW w:w="4532" w:type="dxa"/>
            <w:vMerge/>
            <w:shd w:val="clear" w:color="auto" w:fill="auto"/>
          </w:tcPr>
          <w:p w14:paraId="5A13BBFC" w14:textId="77777777" w:rsidR="00B42360" w:rsidRDefault="00B42360" w:rsidP="00795F00">
            <w:pPr>
              <w:spacing w:after="60"/>
              <w:cnfStyle w:val="000000000000" w:firstRow="0" w:lastRow="0" w:firstColumn="0" w:lastColumn="0" w:oddVBand="0" w:evenVBand="0" w:oddHBand="0" w:evenHBand="0" w:firstRowFirstColumn="0" w:firstRowLastColumn="0" w:lastRowFirstColumn="0" w:lastRowLastColumn="0"/>
              <w:rPr>
                <w:rFonts w:cs="Arial"/>
              </w:rPr>
            </w:pPr>
          </w:p>
        </w:tc>
      </w:tr>
      <w:tr w:rsidR="00B42360" w14:paraId="41E09A0A" w14:textId="77777777" w:rsidTr="002B19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043DDAB" w14:textId="54254FB2" w:rsidR="00B42360" w:rsidRDefault="00B42360" w:rsidP="00795F00">
            <w:pPr>
              <w:spacing w:after="60"/>
              <w:rPr>
                <w:rFonts w:cs="Arial"/>
              </w:rPr>
            </w:pPr>
            <w:r>
              <w:rPr>
                <w:rFonts w:cs="Arial"/>
              </w:rPr>
              <w:t>Glas</w:t>
            </w:r>
          </w:p>
        </w:tc>
        <w:tc>
          <w:tcPr>
            <w:tcW w:w="4532" w:type="dxa"/>
            <w:vMerge/>
            <w:shd w:val="clear" w:color="auto" w:fill="auto"/>
          </w:tcPr>
          <w:p w14:paraId="269BCBA7" w14:textId="77777777" w:rsidR="00B42360" w:rsidRDefault="00B42360" w:rsidP="00795F00">
            <w:pPr>
              <w:spacing w:after="60"/>
              <w:cnfStyle w:val="000000100000" w:firstRow="0" w:lastRow="0" w:firstColumn="0" w:lastColumn="0" w:oddVBand="0" w:evenVBand="0" w:oddHBand="1" w:evenHBand="0" w:firstRowFirstColumn="0" w:firstRowLastColumn="0" w:lastRowFirstColumn="0" w:lastRowLastColumn="0"/>
              <w:rPr>
                <w:rFonts w:cs="Arial"/>
              </w:rPr>
            </w:pPr>
          </w:p>
        </w:tc>
      </w:tr>
      <w:tr w:rsidR="00B42360" w14:paraId="09CD7BDE" w14:textId="77777777" w:rsidTr="002B1925">
        <w:tc>
          <w:tcPr>
            <w:cnfStyle w:val="001000000000" w:firstRow="0" w:lastRow="0" w:firstColumn="1" w:lastColumn="0" w:oddVBand="0" w:evenVBand="0" w:oddHBand="0" w:evenHBand="0" w:firstRowFirstColumn="0" w:firstRowLastColumn="0" w:lastRowFirstColumn="0" w:lastRowLastColumn="0"/>
            <w:tcW w:w="4531" w:type="dxa"/>
          </w:tcPr>
          <w:p w14:paraId="293A1550" w14:textId="1479C69F" w:rsidR="00B42360" w:rsidRDefault="00B42360" w:rsidP="00795F00">
            <w:pPr>
              <w:spacing w:after="60"/>
              <w:rPr>
                <w:rFonts w:cs="Arial"/>
              </w:rPr>
            </w:pPr>
            <w:r>
              <w:rPr>
                <w:rFonts w:cs="Arial"/>
              </w:rPr>
              <w:t>Fell/Sch</w:t>
            </w:r>
            <w:r w:rsidR="002B1925">
              <w:rPr>
                <w:rFonts w:cs="Arial"/>
              </w:rPr>
              <w:t>ur</w:t>
            </w:r>
            <w:r>
              <w:rPr>
                <w:rFonts w:cs="Arial"/>
              </w:rPr>
              <w:t>wolle</w:t>
            </w:r>
          </w:p>
        </w:tc>
        <w:tc>
          <w:tcPr>
            <w:tcW w:w="4532" w:type="dxa"/>
            <w:vMerge/>
            <w:shd w:val="clear" w:color="auto" w:fill="auto"/>
          </w:tcPr>
          <w:p w14:paraId="34505B5B" w14:textId="77777777" w:rsidR="00B42360" w:rsidRDefault="00B42360" w:rsidP="00795F00">
            <w:pPr>
              <w:spacing w:after="60"/>
              <w:cnfStyle w:val="000000000000" w:firstRow="0" w:lastRow="0" w:firstColumn="0" w:lastColumn="0" w:oddVBand="0" w:evenVBand="0" w:oddHBand="0" w:evenHBand="0" w:firstRowFirstColumn="0" w:firstRowLastColumn="0" w:lastRowFirstColumn="0" w:lastRowLastColumn="0"/>
              <w:rPr>
                <w:rFonts w:cs="Arial"/>
              </w:rPr>
            </w:pPr>
          </w:p>
        </w:tc>
      </w:tr>
    </w:tbl>
    <w:p w14:paraId="3F65F03C" w14:textId="1213C242" w:rsidR="00297A3E" w:rsidRDefault="00297A3E" w:rsidP="00795F00">
      <w:pPr>
        <w:spacing w:after="60"/>
        <w:rPr>
          <w:rFonts w:cs="Arial"/>
        </w:rPr>
      </w:pPr>
    </w:p>
    <w:p w14:paraId="465DAABC" w14:textId="29130C5F" w:rsidR="00297A3E" w:rsidRDefault="00017376" w:rsidP="00795F00">
      <w:pPr>
        <w:spacing w:after="60"/>
        <w:rPr>
          <w:rFonts w:cs="Arial"/>
        </w:rPr>
      </w:pPr>
      <w:r>
        <w:rPr>
          <w:rFonts w:cs="Arial"/>
        </w:rPr>
        <w:t xml:space="preserve">Wenn zwei </w:t>
      </w:r>
      <w:r w:rsidR="00D14690">
        <w:rPr>
          <w:rFonts w:cs="Arial"/>
        </w:rPr>
        <w:t xml:space="preserve">Objekte aus </w:t>
      </w:r>
      <w:r>
        <w:rPr>
          <w:rFonts w:cs="Arial"/>
        </w:rPr>
        <w:t>verschiedene</w:t>
      </w:r>
      <w:r w:rsidR="00D14690">
        <w:rPr>
          <w:rFonts w:cs="Arial"/>
        </w:rPr>
        <w:t>n</w:t>
      </w:r>
      <w:r>
        <w:rPr>
          <w:rFonts w:cs="Arial"/>
        </w:rPr>
        <w:t xml:space="preserve"> Materialien aneinander gerieben werden, dann treten Elektronen von dem Material, das weiter unten in der Tabelle steht, in das weiter </w:t>
      </w:r>
      <w:r w:rsidR="0087093A">
        <w:rPr>
          <w:rFonts w:cs="Arial"/>
        </w:rPr>
        <w:t>obenstehende</w:t>
      </w:r>
      <w:r>
        <w:rPr>
          <w:rFonts w:cs="Arial"/>
        </w:rPr>
        <w:t xml:space="preserve"> Material über.</w:t>
      </w:r>
    </w:p>
    <w:p w14:paraId="07AADEE6" w14:textId="1E8462F6" w:rsidR="00EC3BE0" w:rsidRDefault="0087093A" w:rsidP="00795F00">
      <w:pPr>
        <w:spacing w:after="60"/>
        <w:rPr>
          <w:rFonts w:cs="Arial"/>
        </w:rPr>
      </w:pPr>
      <w:r>
        <w:rPr>
          <w:rFonts w:cs="Arial"/>
        </w:rPr>
        <w:t>Demnach wird ein mit Sc</w:t>
      </w:r>
      <w:r w:rsidR="002B1925">
        <w:rPr>
          <w:rFonts w:cs="Arial"/>
        </w:rPr>
        <w:t>hur</w:t>
      </w:r>
      <w:r>
        <w:rPr>
          <w:rFonts w:cs="Arial"/>
        </w:rPr>
        <w:t xml:space="preserve">wolle geriebenes PVC-Rohr negativ geladen, die Wolle wird positiv geladen. </w:t>
      </w:r>
      <w:r w:rsidR="00EC3BE0">
        <w:rPr>
          <w:rFonts w:cs="Arial"/>
        </w:rPr>
        <w:t xml:space="preserve">Insgesamt </w:t>
      </w:r>
      <w:r w:rsidR="00D55F54">
        <w:rPr>
          <w:rFonts w:cs="Arial"/>
        </w:rPr>
        <w:t xml:space="preserve">muss wegen der Ladungserhaltung die Gesamtladung der beiden Objekte </w:t>
      </w:r>
      <w:r w:rsidR="007E4653">
        <w:rPr>
          <w:rFonts w:cs="Arial"/>
        </w:rPr>
        <w:t>gleichbleiben</w:t>
      </w:r>
      <w:r w:rsidR="00D55F54">
        <w:rPr>
          <w:rFonts w:cs="Arial"/>
        </w:rPr>
        <w:t>.</w:t>
      </w:r>
    </w:p>
    <w:p w14:paraId="7A91E5A0" w14:textId="4A2316F2" w:rsidR="0087093A" w:rsidRDefault="0087093A" w:rsidP="00795F00">
      <w:pPr>
        <w:spacing w:after="60"/>
        <w:rPr>
          <w:rFonts w:cs="Arial"/>
        </w:rPr>
      </w:pPr>
    </w:p>
    <w:p w14:paraId="1308591D" w14:textId="182B29AA" w:rsidR="0087093A" w:rsidRDefault="0087093A" w:rsidP="0087093A">
      <w:pPr>
        <w:pStyle w:val="berschrift2"/>
      </w:pPr>
      <w:bookmarkStart w:id="4" w:name="_Toc127621253"/>
      <w:bookmarkStart w:id="5" w:name="_Hlk123547648"/>
      <w:r>
        <w:t>Influenz</w:t>
      </w:r>
      <w:bookmarkEnd w:id="4"/>
    </w:p>
    <w:bookmarkEnd w:id="5"/>
    <w:p w14:paraId="2C46D116" w14:textId="77777777" w:rsidR="00D87EB6" w:rsidRDefault="00D87EB6" w:rsidP="00D14690">
      <w:pPr>
        <w:spacing w:after="60"/>
        <w:rPr>
          <w:rFonts w:cs="Arial"/>
        </w:rPr>
      </w:pPr>
    </w:p>
    <w:p w14:paraId="5835E1FA" w14:textId="3F15933E" w:rsidR="002317D0" w:rsidRDefault="002317D0" w:rsidP="002317D0">
      <w:pPr>
        <w:spacing w:after="60"/>
        <w:rPr>
          <w:rFonts w:cs="Arial"/>
        </w:rPr>
      </w:pPr>
      <w:r>
        <w:rPr>
          <w:rFonts w:cs="Arial"/>
        </w:rPr>
        <w:t xml:space="preserve">In einem elektrischen Feld wirkt auf eine elektrische Ladung eine Kraft. Diese Kraft auf die Ladung hat eine räumliche Verschiebung der Ladung zur Folge. </w:t>
      </w:r>
      <w:r w:rsidR="000A2A24">
        <w:rPr>
          <w:rFonts w:cs="Arial"/>
        </w:rPr>
        <w:t xml:space="preserve">Die Verteilung der Ladungen in einem neutralen Körper wird somit im elektrischen Feld beeinflusst. </w:t>
      </w:r>
      <w:r>
        <w:rPr>
          <w:rFonts w:cs="Arial"/>
        </w:rPr>
        <w:t>Dieses Phänomen bezeichnet man als Influenz.</w:t>
      </w:r>
      <w:r w:rsidR="000A2A24">
        <w:rPr>
          <w:rFonts w:cs="Arial"/>
        </w:rPr>
        <w:t xml:space="preserve"> </w:t>
      </w:r>
    </w:p>
    <w:p w14:paraId="4188A3C8" w14:textId="4BC543EA" w:rsidR="00D14690" w:rsidRDefault="00D14690" w:rsidP="00D14690">
      <w:pPr>
        <w:spacing w:after="60"/>
        <w:rPr>
          <w:rFonts w:cs="Arial"/>
        </w:rPr>
      </w:pPr>
      <w:r>
        <w:rPr>
          <w:rFonts w:cs="Arial"/>
        </w:rPr>
        <w:t xml:space="preserve">Bei einem elektrischen Leiter können sich nur die Leitungselektronen innerhalb des Leiters nahezu frei bewegen. Ihre Anzahl hängt vom Metall ab. Häufig tritt etwa ein freies Elektron pro Atom auf. Ein metallischer Körper ist nach Außen elektrisch neutral. </w:t>
      </w:r>
    </w:p>
    <w:p w14:paraId="68BF95D2" w14:textId="5AB6D2E5" w:rsidR="00D27ACC" w:rsidRDefault="00D14690" w:rsidP="00D14690">
      <w:pPr>
        <w:spacing w:after="60"/>
        <w:rPr>
          <w:rFonts w:cs="Arial"/>
        </w:rPr>
      </w:pPr>
      <w:r>
        <w:rPr>
          <w:rFonts w:cs="Arial"/>
        </w:rPr>
        <w:t>Wird eine</w:t>
      </w:r>
      <w:r w:rsidR="0028654B">
        <w:rPr>
          <w:rFonts w:cs="Arial"/>
        </w:rPr>
        <w:t>r</w:t>
      </w:r>
      <w:r>
        <w:rPr>
          <w:rFonts w:cs="Arial"/>
        </w:rPr>
        <w:t xml:space="preserve"> </w:t>
      </w:r>
      <w:r w:rsidR="0028654B">
        <w:rPr>
          <w:rFonts w:cs="Arial"/>
        </w:rPr>
        <w:t xml:space="preserve">neutralen </w:t>
      </w:r>
      <w:r>
        <w:rPr>
          <w:rFonts w:cs="Arial"/>
        </w:rPr>
        <w:t>metallischen K</w:t>
      </w:r>
      <w:r w:rsidR="0028654B">
        <w:rPr>
          <w:rFonts w:cs="Arial"/>
        </w:rPr>
        <w:t>ugel</w:t>
      </w:r>
      <w:r>
        <w:rPr>
          <w:rFonts w:cs="Arial"/>
        </w:rPr>
        <w:t xml:space="preserve"> </w:t>
      </w:r>
      <w:r w:rsidR="0028654B">
        <w:rPr>
          <w:rFonts w:cs="Arial"/>
        </w:rPr>
        <w:t>z.B. ein posit</w:t>
      </w:r>
      <w:r w:rsidR="008C686A">
        <w:rPr>
          <w:rFonts w:cs="Arial"/>
        </w:rPr>
        <w:t>i</w:t>
      </w:r>
      <w:r w:rsidR="0028654B">
        <w:rPr>
          <w:rFonts w:cs="Arial"/>
        </w:rPr>
        <w:t>v</w:t>
      </w:r>
      <w:r>
        <w:rPr>
          <w:rFonts w:cs="Arial"/>
        </w:rPr>
        <w:t xml:space="preserve"> geladener </w:t>
      </w:r>
      <w:r w:rsidR="0028654B">
        <w:rPr>
          <w:rFonts w:cs="Arial"/>
        </w:rPr>
        <w:t>Stab</w:t>
      </w:r>
      <w:r>
        <w:rPr>
          <w:rFonts w:cs="Arial"/>
        </w:rPr>
        <w:t xml:space="preserve"> angenähert, dann </w:t>
      </w:r>
      <w:r w:rsidR="001C1975">
        <w:rPr>
          <w:rFonts w:cs="Arial"/>
        </w:rPr>
        <w:t xml:space="preserve">kommt es </w:t>
      </w:r>
      <w:r w:rsidR="002317D0">
        <w:rPr>
          <w:rFonts w:cs="Arial"/>
        </w:rPr>
        <w:t xml:space="preserve">durch Influenz </w:t>
      </w:r>
      <w:r w:rsidR="0028654B">
        <w:rPr>
          <w:rFonts w:cs="Arial"/>
        </w:rPr>
        <w:t>zu einer Ladungs</w:t>
      </w:r>
      <w:r w:rsidR="008C686A">
        <w:rPr>
          <w:rFonts w:cs="Arial"/>
        </w:rPr>
        <w:t>trennung:</w:t>
      </w:r>
      <w:r w:rsidR="0028654B">
        <w:rPr>
          <w:rFonts w:cs="Arial"/>
        </w:rPr>
        <w:t xml:space="preserve"> Die</w:t>
      </w:r>
      <w:r w:rsidR="00173073">
        <w:rPr>
          <w:rFonts w:cs="Arial"/>
        </w:rPr>
        <w:t xml:space="preserve"> frei beweglichen</w:t>
      </w:r>
      <w:r w:rsidR="0028654B">
        <w:rPr>
          <w:rFonts w:cs="Arial"/>
        </w:rPr>
        <w:t xml:space="preserve"> Elektronen werden in Richtung des positiv geladenen Stabs verschoben. Auf der dem Stab zugewandten Seite kommt es zu einem Elektronenüberschuss, diese Seite ist negativ geladen. Auf der vom Stab abgewandten Seite kommt es zu einem Elektronenmangel. Diese Seite ist positiv geladen. </w:t>
      </w:r>
    </w:p>
    <w:p w14:paraId="4DCD9F88" w14:textId="4E1311B8" w:rsidR="006A66FA" w:rsidRDefault="006A66FA" w:rsidP="00D14690">
      <w:pPr>
        <w:spacing w:after="60"/>
        <w:rPr>
          <w:rFonts w:cs="Arial"/>
        </w:rPr>
      </w:pPr>
    </w:p>
    <w:p w14:paraId="4C9BAE23" w14:textId="0B745CF2" w:rsidR="00D94348" w:rsidRDefault="00D94348" w:rsidP="00D14690">
      <w:pPr>
        <w:spacing w:after="60"/>
        <w:rPr>
          <w:rFonts w:cs="Arial"/>
        </w:rPr>
      </w:pPr>
    </w:p>
    <w:p w14:paraId="20EF2481" w14:textId="77777777" w:rsidR="00D94348" w:rsidRDefault="00D94348" w:rsidP="00D14690">
      <w:pPr>
        <w:spacing w:after="60"/>
        <w:rPr>
          <w:rFonts w:cs="Arial"/>
        </w:rPr>
      </w:pPr>
    </w:p>
    <w:p w14:paraId="6DE06FD0" w14:textId="5669C17E" w:rsidR="00D27ACC" w:rsidRPr="00D27ACC" w:rsidRDefault="00D27ACC" w:rsidP="00D27ACC">
      <w:pPr>
        <w:pStyle w:val="berschrift2"/>
      </w:pPr>
      <w:bookmarkStart w:id="6" w:name="_Toc127621254"/>
      <w:r>
        <w:t>Polarisation</w:t>
      </w:r>
      <w:bookmarkEnd w:id="6"/>
    </w:p>
    <w:p w14:paraId="186376E6" w14:textId="77777777" w:rsidR="00556530" w:rsidRDefault="00556530" w:rsidP="005C5F15">
      <w:pPr>
        <w:spacing w:after="60"/>
        <w:jc w:val="left"/>
        <w:rPr>
          <w:rFonts w:cs="Arial"/>
        </w:rPr>
      </w:pPr>
    </w:p>
    <w:p w14:paraId="32000201" w14:textId="14478FC7" w:rsidR="00D14690" w:rsidRDefault="00D14690" w:rsidP="005C5F15">
      <w:pPr>
        <w:spacing w:after="60"/>
        <w:jc w:val="left"/>
        <w:rPr>
          <w:rFonts w:cs="Arial"/>
        </w:rPr>
      </w:pPr>
      <w:r>
        <w:rPr>
          <w:rFonts w:cs="Arial"/>
        </w:rPr>
        <w:t xml:space="preserve">Bei Nichtleitern </w:t>
      </w:r>
      <w:r w:rsidR="005C5F15">
        <w:rPr>
          <w:rFonts w:cs="Arial"/>
        </w:rPr>
        <w:t>(Dielektrika)</w:t>
      </w:r>
      <w:r>
        <w:rPr>
          <w:rFonts w:cs="Arial"/>
        </w:rPr>
        <w:t xml:space="preserve">, wie z.B. Kunststoff oder Glas sind alle Elektronen fest an Atome gebunden, so dass keine </w:t>
      </w:r>
      <w:r w:rsidR="009D1290">
        <w:rPr>
          <w:rFonts w:cs="Arial"/>
        </w:rPr>
        <w:t xml:space="preserve">frei beweglichen </w:t>
      </w:r>
      <w:r>
        <w:rPr>
          <w:rFonts w:cs="Arial"/>
        </w:rPr>
        <w:t xml:space="preserve">Elektronen </w:t>
      </w:r>
      <w:r w:rsidR="009D1290">
        <w:rPr>
          <w:rFonts w:cs="Arial"/>
        </w:rPr>
        <w:t>vorhanden sind</w:t>
      </w:r>
      <w:r>
        <w:rPr>
          <w:rFonts w:cs="Arial"/>
        </w:rPr>
        <w:t xml:space="preserve">. </w:t>
      </w:r>
      <w:r w:rsidR="00D27ACC">
        <w:rPr>
          <w:rFonts w:cs="Arial"/>
        </w:rPr>
        <w:t>Im elektrischen Feld werden</w:t>
      </w:r>
      <w:r w:rsidR="002317D0">
        <w:rPr>
          <w:rFonts w:cs="Arial"/>
        </w:rPr>
        <w:t xml:space="preserve"> </w:t>
      </w:r>
      <w:r w:rsidR="006A66FA">
        <w:rPr>
          <w:rFonts w:cs="Arial"/>
        </w:rPr>
        <w:t xml:space="preserve">im Atom </w:t>
      </w:r>
      <w:r w:rsidR="002317D0">
        <w:rPr>
          <w:rFonts w:cs="Arial"/>
        </w:rPr>
        <w:t>durch Influenz</w:t>
      </w:r>
      <w:r w:rsidR="00D27ACC">
        <w:rPr>
          <w:rFonts w:cs="Arial"/>
        </w:rPr>
        <w:t xml:space="preserve"> die </w:t>
      </w:r>
      <w:r w:rsidR="00512B3E">
        <w:rPr>
          <w:rFonts w:cs="Arial"/>
        </w:rPr>
        <w:t>Ladungen (Atomkern und Elektronen</w:t>
      </w:r>
      <w:r w:rsidR="00AB38B9">
        <w:rPr>
          <w:rFonts w:cs="Arial"/>
        </w:rPr>
        <w:t>hülle</w:t>
      </w:r>
      <w:r w:rsidR="00512B3E">
        <w:rPr>
          <w:rFonts w:cs="Arial"/>
        </w:rPr>
        <w:t>) so gegeneinander verschoben, dass ihre Schwerpunkte nicht mehr zusammenfallen</w:t>
      </w:r>
      <w:r w:rsidR="005C5F15">
        <w:rPr>
          <w:rFonts w:cs="Arial"/>
        </w:rPr>
        <w:t xml:space="preserve"> (Verschiebungspolarisation)</w:t>
      </w:r>
      <w:r w:rsidR="00512B3E">
        <w:rPr>
          <w:rFonts w:cs="Arial"/>
        </w:rPr>
        <w:t>. Das Atom wird zu einem elektrischen Dipol. Im Nichtleiter führt die Polarisation der Atome zu einer freien Oberflächenladung:</w:t>
      </w:r>
    </w:p>
    <w:p w14:paraId="348DD9E8" w14:textId="71C1F2E6" w:rsidR="00173073" w:rsidRDefault="00173073" w:rsidP="005C5F15">
      <w:pPr>
        <w:spacing w:after="60"/>
        <w:jc w:val="left"/>
        <w:rPr>
          <w:rFonts w:cs="Arial"/>
        </w:rPr>
      </w:pPr>
      <w:r w:rsidRPr="0025485C">
        <w:rPr>
          <w:rFonts w:cs="Arial"/>
          <w:noProof/>
        </w:rPr>
        <mc:AlternateContent>
          <mc:Choice Requires="wps">
            <w:drawing>
              <wp:anchor distT="45720" distB="45720" distL="114300" distR="114300" simplePos="0" relativeHeight="251648512" behindDoc="0" locked="0" layoutInCell="1" allowOverlap="1" wp14:anchorId="59E2FB0E" wp14:editId="4BCB2619">
                <wp:simplePos x="0" y="0"/>
                <wp:positionH relativeFrom="column">
                  <wp:posOffset>2408555</wp:posOffset>
                </wp:positionH>
                <wp:positionV relativeFrom="paragraph">
                  <wp:posOffset>179705</wp:posOffset>
                </wp:positionV>
                <wp:extent cx="356870" cy="261620"/>
                <wp:effectExtent l="0" t="0" r="0" b="508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61620"/>
                        </a:xfrm>
                        <a:prstGeom prst="rect">
                          <a:avLst/>
                        </a:prstGeom>
                        <a:noFill/>
                        <a:ln w="9525">
                          <a:noFill/>
                          <a:miter lim="800000"/>
                          <a:headEnd/>
                          <a:tailEnd/>
                        </a:ln>
                      </wps:spPr>
                      <wps:txbx>
                        <w:txbxContent>
                          <w:p w14:paraId="28C8D1F5" w14:textId="49793EF0" w:rsidR="0025485C" w:rsidRDefault="00000000">
                            <m:oMathPara>
                              <m:oMath>
                                <m:acc>
                                  <m:accPr>
                                    <m:chr m:val="⃗"/>
                                    <m:ctrlPr>
                                      <w:rPr>
                                        <w:rFonts w:ascii="Cambria Math" w:hAnsi="Cambria Math"/>
                                        <w:i/>
                                      </w:rPr>
                                    </m:ctrlPr>
                                  </m:accPr>
                                  <m:e>
                                    <m:r>
                                      <w:rPr>
                                        <w:rFonts w:ascii="Cambria Math" w:hAnsi="Cambria Math"/>
                                      </w:rPr>
                                      <m:t>E</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2FB0E" id="_x0000_t202" coordsize="21600,21600" o:spt="202" path="m,l,21600r21600,l21600,xe">
                <v:stroke joinstyle="miter"/>
                <v:path gradientshapeok="t" o:connecttype="rect"/>
              </v:shapetype>
              <v:shape id="Textfeld 2" o:spid="_x0000_s1026" type="#_x0000_t202" style="position:absolute;margin-left:189.65pt;margin-top:14.15pt;width:28.1pt;height:20.6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" filled="f" stroked="f">
                <v:textbox>
                  <w:txbxContent>
                    <w:p w14:paraId="28C8D1F5" w14:textId="49793EF0" w:rsidR="0025485C" w:rsidRDefault="00000000">
                      <m:oMathPara>
                        <m:oMath>
                          <m:acc>
                            <m:accPr>
                              <m:chr m:val="⃗"/>
                              <m:ctrlPr>
                                <w:rPr>
                                  <w:rFonts w:ascii="Cambria Math" w:hAnsi="Cambria Math"/>
                                  <w:i/>
                                </w:rPr>
                              </m:ctrlPr>
                            </m:accPr>
                            <m:e>
                              <m:r>
                                <w:rPr>
                                  <w:rFonts w:ascii="Cambria Math" w:hAnsi="Cambria Math"/>
                                </w:rPr>
                                <m:t>E</m:t>
                              </m:r>
                            </m:e>
                          </m:acc>
                        </m:oMath>
                      </m:oMathPara>
                    </w:p>
                  </w:txbxContent>
                </v:textbox>
                <w10:wrap type="square"/>
              </v:shape>
            </w:pict>
          </mc:Fallback>
        </mc:AlternateContent>
      </w:r>
    </w:p>
    <w:p w14:paraId="3F5F9417" w14:textId="01F23EB0" w:rsidR="00173073" w:rsidRDefault="00173073" w:rsidP="005C5F15">
      <w:pPr>
        <w:spacing w:after="60"/>
        <w:jc w:val="left"/>
        <w:rPr>
          <w:rFonts w:cs="Arial"/>
        </w:rPr>
      </w:pPr>
      <w:r>
        <w:rPr>
          <w:rFonts w:cs="Arial"/>
          <w:noProof/>
        </w:rPr>
        <mc:AlternateContent>
          <mc:Choice Requires="wps">
            <w:drawing>
              <wp:anchor distT="0" distB="0" distL="114300" distR="114300" simplePos="0" relativeHeight="251647488" behindDoc="0" locked="0" layoutInCell="1" allowOverlap="1" wp14:anchorId="16B79122" wp14:editId="14FD12E9">
                <wp:simplePos x="0" y="0"/>
                <wp:positionH relativeFrom="column">
                  <wp:posOffset>2109470</wp:posOffset>
                </wp:positionH>
                <wp:positionV relativeFrom="paragraph">
                  <wp:posOffset>209867</wp:posOffset>
                </wp:positionV>
                <wp:extent cx="890587" cy="9525"/>
                <wp:effectExtent l="0" t="76200" r="24130" b="85725"/>
                <wp:wrapNone/>
                <wp:docPr id="26" name="Gerade Verbindung mit Pfeil 26"/>
                <wp:cNvGraphicFramePr/>
                <a:graphic xmlns:a="http://schemas.openxmlformats.org/drawingml/2006/main">
                  <a:graphicData uri="http://schemas.microsoft.com/office/word/2010/wordprocessingShape">
                    <wps:wsp>
                      <wps:cNvCnPr/>
                      <wps:spPr>
                        <a:xfrm flipV="1">
                          <a:off x="0" y="0"/>
                          <a:ext cx="890587"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552469A" id="_x0000_t32" coordsize="21600,21600" o:spt="32" o:oned="t" path="m,l21600,21600e" filled="f">
                <v:path arrowok="t" fillok="f" o:connecttype="none"/>
                <o:lock v:ext="edit" shapetype="t"/>
              </v:shapetype>
              <v:shape id="Gerade Verbindung mit Pfeil 26" o:spid="_x0000_s1026" type="#_x0000_t32" style="position:absolute;margin-left:166.1pt;margin-top:16.5pt;width:70.1pt;height:.7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" strokecolor="#4579b8 [3044]">
                <v:stroke endarrow="block"/>
              </v:shape>
            </w:pict>
          </mc:Fallback>
        </mc:AlternateContent>
      </w:r>
    </w:p>
    <w:p w14:paraId="012F47AF" w14:textId="14F4ED62" w:rsidR="005C5F15" w:rsidRDefault="00AB38B9" w:rsidP="005C5F15">
      <w:pPr>
        <w:spacing w:after="60"/>
        <w:jc w:val="left"/>
        <w:rPr>
          <w:rFonts w:cs="Arial"/>
        </w:rPr>
      </w:pPr>
      <w:r>
        <w:rPr>
          <w:rFonts w:cs="Arial"/>
          <w:noProof/>
        </w:rPr>
        <mc:AlternateContent>
          <mc:Choice Requires="wps">
            <w:drawing>
              <wp:anchor distT="0" distB="0" distL="114300" distR="114300" simplePos="0" relativeHeight="251651584" behindDoc="0" locked="0" layoutInCell="1" allowOverlap="1" wp14:anchorId="1B213C9E" wp14:editId="736EC329">
                <wp:simplePos x="0" y="0"/>
                <wp:positionH relativeFrom="column">
                  <wp:posOffset>1672590</wp:posOffset>
                </wp:positionH>
                <wp:positionV relativeFrom="paragraph">
                  <wp:posOffset>27305</wp:posOffset>
                </wp:positionV>
                <wp:extent cx="523558" cy="481013"/>
                <wp:effectExtent l="0" t="0" r="10160" b="14605"/>
                <wp:wrapNone/>
                <wp:docPr id="29" name="Ellipse 29"/>
                <wp:cNvGraphicFramePr/>
                <a:graphic xmlns:a="http://schemas.openxmlformats.org/drawingml/2006/main">
                  <a:graphicData uri="http://schemas.microsoft.com/office/word/2010/wordprocessingShape">
                    <wps:wsp>
                      <wps:cNvSpPr/>
                      <wps:spPr>
                        <a:xfrm>
                          <a:off x="0" y="0"/>
                          <a:ext cx="523558" cy="481013"/>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5D143"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213C9E" id="Ellipse 29" o:spid="_x0000_s1027" style="position:absolute;margin-left:131.7pt;margin-top:2.15pt;width:41.25pt;height:37.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" filled="f" strokecolor="black [3213]" strokeweight=".5pt">
                <v:textbox>
                  <w:txbxContent>
                    <w:p w14:paraId="1E85D143"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v:textbox>
              </v:oval>
            </w:pict>
          </mc:Fallback>
        </mc:AlternateContent>
      </w:r>
      <w:r>
        <w:rPr>
          <w:rFonts w:cs="Arial"/>
          <w:noProof/>
        </w:rPr>
        <mc:AlternateContent>
          <mc:Choice Requires="wps">
            <w:drawing>
              <wp:anchor distT="0" distB="0" distL="114300" distR="114300" simplePos="0" relativeHeight="251655680" behindDoc="0" locked="0" layoutInCell="1" allowOverlap="1" wp14:anchorId="0B99A51B" wp14:editId="67008534">
                <wp:simplePos x="0" y="0"/>
                <wp:positionH relativeFrom="column">
                  <wp:posOffset>2200593</wp:posOffset>
                </wp:positionH>
                <wp:positionV relativeFrom="paragraph">
                  <wp:posOffset>23495</wp:posOffset>
                </wp:positionV>
                <wp:extent cx="523558" cy="481013"/>
                <wp:effectExtent l="0" t="0" r="10160" b="14605"/>
                <wp:wrapNone/>
                <wp:docPr id="34" name="Ellipse 34"/>
                <wp:cNvGraphicFramePr/>
                <a:graphic xmlns:a="http://schemas.openxmlformats.org/drawingml/2006/main">
                  <a:graphicData uri="http://schemas.microsoft.com/office/word/2010/wordprocessingShape">
                    <wps:wsp>
                      <wps:cNvSpPr/>
                      <wps:spPr>
                        <a:xfrm>
                          <a:off x="0" y="0"/>
                          <a:ext cx="523558" cy="481013"/>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B24E7"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99A51B" id="Ellipse 34" o:spid="_x0000_s1028" style="position:absolute;margin-left:173.3pt;margin-top:1.85pt;width:41.25pt;height:3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" filled="f" strokecolor="black [3213]" strokeweight=".5pt">
                <v:textbox>
                  <w:txbxContent>
                    <w:p w14:paraId="664B24E7"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v:textbox>
              </v:oval>
            </w:pict>
          </mc:Fallback>
        </mc:AlternateContent>
      </w:r>
      <w:r>
        <w:rPr>
          <w:rFonts w:cs="Arial"/>
          <w:noProof/>
        </w:rPr>
        <mc:AlternateContent>
          <mc:Choice Requires="wps">
            <w:drawing>
              <wp:anchor distT="0" distB="0" distL="114300" distR="114300" simplePos="0" relativeHeight="251654656" behindDoc="0" locked="0" layoutInCell="1" allowOverlap="1" wp14:anchorId="45D0362A" wp14:editId="06D2FB54">
                <wp:simplePos x="0" y="0"/>
                <wp:positionH relativeFrom="column">
                  <wp:posOffset>2738120</wp:posOffset>
                </wp:positionH>
                <wp:positionV relativeFrom="paragraph">
                  <wp:posOffset>23495</wp:posOffset>
                </wp:positionV>
                <wp:extent cx="523558" cy="481013"/>
                <wp:effectExtent l="0" t="0" r="10160" b="14605"/>
                <wp:wrapNone/>
                <wp:docPr id="33" name="Ellipse 33"/>
                <wp:cNvGraphicFramePr/>
                <a:graphic xmlns:a="http://schemas.openxmlformats.org/drawingml/2006/main">
                  <a:graphicData uri="http://schemas.microsoft.com/office/word/2010/wordprocessingShape">
                    <wps:wsp>
                      <wps:cNvSpPr/>
                      <wps:spPr>
                        <a:xfrm>
                          <a:off x="0" y="0"/>
                          <a:ext cx="523558" cy="481013"/>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EC4FD6"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D0362A" id="Ellipse 33" o:spid="_x0000_s1029" style="position:absolute;margin-left:215.6pt;margin-top:1.85pt;width:41.25pt;height:37.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" filled="f" strokecolor="black [3213]" strokeweight=".5pt">
                <v:textbox>
                  <w:txbxContent>
                    <w:p w14:paraId="31EC4FD6"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v:textbox>
              </v:oval>
            </w:pict>
          </mc:Fallback>
        </mc:AlternateContent>
      </w:r>
      <w:r w:rsidR="00173073">
        <w:rPr>
          <w:rFonts w:cs="Arial"/>
          <w:noProof/>
        </w:rPr>
        <mc:AlternateContent>
          <mc:Choice Requires="wps">
            <w:drawing>
              <wp:anchor distT="0" distB="0" distL="114300" distR="114300" simplePos="0" relativeHeight="251652608" behindDoc="0" locked="0" layoutInCell="1" allowOverlap="1" wp14:anchorId="2E0C97D4" wp14:editId="7B42004A">
                <wp:simplePos x="0" y="0"/>
                <wp:positionH relativeFrom="column">
                  <wp:posOffset>3271520</wp:posOffset>
                </wp:positionH>
                <wp:positionV relativeFrom="paragraph">
                  <wp:posOffset>25400</wp:posOffset>
                </wp:positionV>
                <wp:extent cx="523558" cy="481013"/>
                <wp:effectExtent l="0" t="0" r="10160" b="19685"/>
                <wp:wrapNone/>
                <wp:docPr id="31" name="Ellipse 31"/>
                <wp:cNvGraphicFramePr/>
                <a:graphic xmlns:a="http://schemas.openxmlformats.org/drawingml/2006/main">
                  <a:graphicData uri="http://schemas.microsoft.com/office/word/2010/wordprocessingShape">
                    <wps:wsp>
                      <wps:cNvSpPr/>
                      <wps:spPr>
                        <a:xfrm>
                          <a:off x="0" y="0"/>
                          <a:ext cx="523558" cy="481013"/>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890A25"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0C97D4" id="Ellipse 31" o:spid="_x0000_s1030" style="position:absolute;margin-left:257.6pt;margin-top:2pt;width:41.25pt;height:37.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" filled="f" strokecolor="black [3213]" strokeweight=".5pt">
                <v:textbox>
                  <w:txbxContent>
                    <w:p w14:paraId="5B890A25"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v:textbox>
              </v:oval>
            </w:pict>
          </mc:Fallback>
        </mc:AlternateContent>
      </w:r>
      <w:r w:rsidR="00173073">
        <w:rPr>
          <w:rFonts w:cs="Arial"/>
          <w:noProof/>
        </w:rPr>
        <mc:AlternateContent>
          <mc:Choice Requires="wps">
            <w:drawing>
              <wp:anchor distT="0" distB="0" distL="114300" distR="114300" simplePos="0" relativeHeight="251646464" behindDoc="0" locked="0" layoutInCell="1" allowOverlap="1" wp14:anchorId="20526D3F" wp14:editId="028A76D2">
                <wp:simplePos x="0" y="0"/>
                <wp:positionH relativeFrom="column">
                  <wp:posOffset>1129030</wp:posOffset>
                </wp:positionH>
                <wp:positionV relativeFrom="paragraph">
                  <wp:posOffset>31115</wp:posOffset>
                </wp:positionV>
                <wp:extent cx="523558" cy="481013"/>
                <wp:effectExtent l="0" t="0" r="10160" b="14605"/>
                <wp:wrapNone/>
                <wp:docPr id="17" name="Ellipse 17"/>
                <wp:cNvGraphicFramePr/>
                <a:graphic xmlns:a="http://schemas.openxmlformats.org/drawingml/2006/main">
                  <a:graphicData uri="http://schemas.microsoft.com/office/word/2010/wordprocessingShape">
                    <wps:wsp>
                      <wps:cNvSpPr/>
                      <wps:spPr>
                        <a:xfrm>
                          <a:off x="0" y="0"/>
                          <a:ext cx="523558" cy="481013"/>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DA023" w14:textId="224E941A" w:rsidR="0025485C" w:rsidRPr="00173073" w:rsidRDefault="0025485C" w:rsidP="00173073">
                            <w:pPr>
                              <w:spacing w:after="0"/>
                              <w:rPr>
                                <w:color w:val="000000" w:themeColor="text1"/>
                                <w:sz w:val="16"/>
                                <w:szCs w:val="16"/>
                              </w:rPr>
                            </w:pPr>
                            <w:r w:rsidRPr="00173073">
                              <w:rPr>
                                <w:color w:val="000000" w:themeColor="text1"/>
                                <w:sz w:val="16"/>
                                <w:szCs w:val="16"/>
                              </w:rPr>
                              <w:t xml:space="preserve">- </w:t>
                            </w:r>
                            <w:r w:rsidR="00173073">
                              <w:rPr>
                                <w:color w:val="000000" w:themeColor="text1"/>
                                <w:sz w:val="16"/>
                                <w:szCs w:val="16"/>
                              </w:rPr>
                              <w:t xml:space="preserve">  </w:t>
                            </w:r>
                            <w:r w:rsidR="00173073" w:rsidRPr="00173073">
                              <w:rPr>
                                <w:color w:val="000000" w:themeColor="text1"/>
                                <w:sz w:val="16"/>
                                <w:szCs w:val="16"/>
                              </w:rPr>
                              <w:t xml:space="preserve"> </w:t>
                            </w:r>
                            <w:r w:rsidRPr="00173073">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526D3F" id="Ellipse 17" o:spid="_x0000_s1031" style="position:absolute;margin-left:88.9pt;margin-top:2.45pt;width:41.25pt;height:37.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" filled="f" strokecolor="black [3213]" strokeweight=".5pt">
                <v:textbox>
                  <w:txbxContent>
                    <w:p w14:paraId="463DA023" w14:textId="224E941A" w:rsidR="0025485C" w:rsidRPr="00173073" w:rsidRDefault="0025485C" w:rsidP="00173073">
                      <w:pPr>
                        <w:spacing w:after="0"/>
                        <w:rPr>
                          <w:color w:val="000000" w:themeColor="text1"/>
                          <w:sz w:val="16"/>
                          <w:szCs w:val="16"/>
                        </w:rPr>
                      </w:pPr>
                      <w:r w:rsidRPr="00173073">
                        <w:rPr>
                          <w:color w:val="000000" w:themeColor="text1"/>
                          <w:sz w:val="16"/>
                          <w:szCs w:val="16"/>
                        </w:rPr>
                        <w:t xml:space="preserve">- </w:t>
                      </w:r>
                      <w:r w:rsidR="00173073">
                        <w:rPr>
                          <w:color w:val="000000" w:themeColor="text1"/>
                          <w:sz w:val="16"/>
                          <w:szCs w:val="16"/>
                        </w:rPr>
                        <w:t xml:space="preserve">  </w:t>
                      </w:r>
                      <w:r w:rsidR="00173073" w:rsidRPr="00173073">
                        <w:rPr>
                          <w:color w:val="000000" w:themeColor="text1"/>
                          <w:sz w:val="16"/>
                          <w:szCs w:val="16"/>
                        </w:rPr>
                        <w:t xml:space="preserve"> </w:t>
                      </w:r>
                      <w:r w:rsidRPr="00173073">
                        <w:rPr>
                          <w:color w:val="000000" w:themeColor="text1"/>
                          <w:sz w:val="16"/>
                          <w:szCs w:val="16"/>
                        </w:rPr>
                        <w:t>+</w:t>
                      </w:r>
                    </w:p>
                  </w:txbxContent>
                </v:textbox>
              </v:oval>
            </w:pict>
          </mc:Fallback>
        </mc:AlternateContent>
      </w:r>
    </w:p>
    <w:p w14:paraId="2E76BACE" w14:textId="5DBDB0EE" w:rsidR="00512B3E" w:rsidRDefault="009D6065" w:rsidP="00D14690">
      <w:pPr>
        <w:spacing w:after="60"/>
        <w:rPr>
          <w:rFonts w:cs="Arial"/>
        </w:rPr>
      </w:pPr>
      <w:r w:rsidRPr="005C5F15">
        <w:rPr>
          <w:rFonts w:cs="Arial"/>
          <w:noProof/>
        </w:rPr>
        <mc:AlternateContent>
          <mc:Choice Requires="wps">
            <w:drawing>
              <wp:anchor distT="45720" distB="45720" distL="114300" distR="114300" simplePos="0" relativeHeight="251649536" behindDoc="0" locked="0" layoutInCell="1" allowOverlap="1" wp14:anchorId="2EB8EB2E" wp14:editId="4B81796E">
                <wp:simplePos x="0" y="0"/>
                <wp:positionH relativeFrom="column">
                  <wp:posOffset>-118745</wp:posOffset>
                </wp:positionH>
                <wp:positionV relativeFrom="paragraph">
                  <wp:posOffset>96520</wp:posOffset>
                </wp:positionV>
                <wp:extent cx="1190625" cy="466725"/>
                <wp:effectExtent l="0" t="0" r="9525" b="9525"/>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466725"/>
                        </a:xfrm>
                        <a:prstGeom prst="rect">
                          <a:avLst/>
                        </a:prstGeom>
                        <a:solidFill>
                          <a:srgbClr val="FFFFFF"/>
                        </a:solidFill>
                        <a:ln w="9525">
                          <a:noFill/>
                          <a:miter lim="800000"/>
                          <a:headEnd/>
                          <a:tailEnd/>
                        </a:ln>
                      </wps:spPr>
                      <wps:txbx>
                        <w:txbxContent>
                          <w:p w14:paraId="38960D28" w14:textId="77777777" w:rsidR="005C5F15" w:rsidRPr="005C5F15" w:rsidRDefault="005C5F15" w:rsidP="005C5F15">
                            <w:pPr>
                              <w:spacing w:after="0"/>
                              <w:rPr>
                                <w:sz w:val="20"/>
                                <w:szCs w:val="20"/>
                              </w:rPr>
                            </w:pPr>
                            <w:r w:rsidRPr="005C5F15">
                              <w:rPr>
                                <w:sz w:val="20"/>
                                <w:szCs w:val="20"/>
                              </w:rPr>
                              <w:t xml:space="preserve">Negativ geladene </w:t>
                            </w:r>
                          </w:p>
                          <w:p w14:paraId="6BCC11FE" w14:textId="1E017299" w:rsidR="005C5F15" w:rsidRPr="005C5F15" w:rsidRDefault="005C5F15" w:rsidP="005C5F15">
                            <w:pPr>
                              <w:spacing w:after="0"/>
                              <w:rPr>
                                <w:sz w:val="20"/>
                                <w:szCs w:val="20"/>
                              </w:rPr>
                            </w:pPr>
                            <w:r w:rsidRPr="005C5F15">
                              <w:rPr>
                                <w:sz w:val="20"/>
                                <w:szCs w:val="20"/>
                              </w:rPr>
                              <w:t>Oberfläche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8EB2E" id="_x0000_s1032" type="#_x0000_t202" style="position:absolute;left:0;text-align:left;margin-left:-9.35pt;margin-top:7.6pt;width:93.75pt;height:36.7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" stroked="f">
                <v:textbox>
                  <w:txbxContent>
                    <w:p w14:paraId="38960D28" w14:textId="77777777" w:rsidR="005C5F15" w:rsidRPr="005C5F15" w:rsidRDefault="005C5F15" w:rsidP="005C5F15">
                      <w:pPr>
                        <w:spacing w:after="0"/>
                        <w:rPr>
                          <w:sz w:val="20"/>
                          <w:szCs w:val="20"/>
                        </w:rPr>
                      </w:pPr>
                      <w:r w:rsidRPr="005C5F15">
                        <w:rPr>
                          <w:sz w:val="20"/>
                          <w:szCs w:val="20"/>
                        </w:rPr>
                        <w:t xml:space="preserve">Negativ geladene </w:t>
                      </w:r>
                    </w:p>
                    <w:p w14:paraId="6BCC11FE" w14:textId="1E017299" w:rsidR="005C5F15" w:rsidRPr="005C5F15" w:rsidRDefault="005C5F15" w:rsidP="005C5F15">
                      <w:pPr>
                        <w:spacing w:after="0"/>
                        <w:rPr>
                          <w:sz w:val="20"/>
                          <w:szCs w:val="20"/>
                        </w:rPr>
                      </w:pPr>
                      <w:r w:rsidRPr="005C5F15">
                        <w:rPr>
                          <w:sz w:val="20"/>
                          <w:szCs w:val="20"/>
                        </w:rPr>
                        <w:t>Oberfläche</w:t>
                      </w:r>
                    </w:p>
                  </w:txbxContent>
                </v:textbox>
                <w10:wrap type="square"/>
              </v:shape>
            </w:pict>
          </mc:Fallback>
        </mc:AlternateContent>
      </w:r>
      <w:r w:rsidR="005C5F15" w:rsidRPr="005C5F15">
        <w:rPr>
          <w:rFonts w:cs="Arial"/>
          <w:noProof/>
        </w:rPr>
        <mc:AlternateContent>
          <mc:Choice Requires="wps">
            <w:drawing>
              <wp:anchor distT="45720" distB="45720" distL="114300" distR="114300" simplePos="0" relativeHeight="251650560" behindDoc="0" locked="0" layoutInCell="1" allowOverlap="1" wp14:anchorId="34FAE52B" wp14:editId="411C3D77">
                <wp:simplePos x="0" y="0"/>
                <wp:positionH relativeFrom="column">
                  <wp:posOffset>3881755</wp:posOffset>
                </wp:positionH>
                <wp:positionV relativeFrom="paragraph">
                  <wp:posOffset>115570</wp:posOffset>
                </wp:positionV>
                <wp:extent cx="1190625" cy="457200"/>
                <wp:effectExtent l="0" t="0" r="9525" b="0"/>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457200"/>
                        </a:xfrm>
                        <a:prstGeom prst="rect">
                          <a:avLst/>
                        </a:prstGeom>
                        <a:solidFill>
                          <a:srgbClr val="FFFFFF"/>
                        </a:solidFill>
                        <a:ln w="9525">
                          <a:noFill/>
                          <a:miter lim="800000"/>
                          <a:headEnd/>
                          <a:tailEnd/>
                        </a:ln>
                      </wps:spPr>
                      <wps:txbx>
                        <w:txbxContent>
                          <w:p w14:paraId="7E0B6DD7" w14:textId="6EBF2652" w:rsidR="005C5F15" w:rsidRPr="005C5F15" w:rsidRDefault="005C5F15" w:rsidP="005C5F15">
                            <w:pPr>
                              <w:spacing w:after="0"/>
                              <w:rPr>
                                <w:sz w:val="20"/>
                                <w:szCs w:val="20"/>
                              </w:rPr>
                            </w:pPr>
                            <w:r>
                              <w:rPr>
                                <w:sz w:val="20"/>
                                <w:szCs w:val="20"/>
                              </w:rPr>
                              <w:t>Posi</w:t>
                            </w:r>
                            <w:r w:rsidRPr="005C5F15">
                              <w:rPr>
                                <w:sz w:val="20"/>
                                <w:szCs w:val="20"/>
                              </w:rPr>
                              <w:t xml:space="preserve">tiv geladene </w:t>
                            </w:r>
                          </w:p>
                          <w:p w14:paraId="1781C240" w14:textId="77777777" w:rsidR="005C5F15" w:rsidRPr="005C5F15" w:rsidRDefault="005C5F15" w:rsidP="005C5F15">
                            <w:pPr>
                              <w:spacing w:after="0"/>
                              <w:rPr>
                                <w:sz w:val="20"/>
                                <w:szCs w:val="20"/>
                              </w:rPr>
                            </w:pPr>
                            <w:r w:rsidRPr="005C5F15">
                              <w:rPr>
                                <w:sz w:val="20"/>
                                <w:szCs w:val="20"/>
                              </w:rPr>
                              <w:t>Oberfläche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AE52B" id="_x0000_s1033" type="#_x0000_t202" style="position:absolute;left:0;text-align:left;margin-left:305.65pt;margin-top:9.1pt;width:93.75pt;height:36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" stroked="f">
                <v:textbox>
                  <w:txbxContent>
                    <w:p w14:paraId="7E0B6DD7" w14:textId="6EBF2652" w:rsidR="005C5F15" w:rsidRPr="005C5F15" w:rsidRDefault="005C5F15" w:rsidP="005C5F15">
                      <w:pPr>
                        <w:spacing w:after="0"/>
                        <w:rPr>
                          <w:sz w:val="20"/>
                          <w:szCs w:val="20"/>
                        </w:rPr>
                      </w:pPr>
                      <w:r>
                        <w:rPr>
                          <w:sz w:val="20"/>
                          <w:szCs w:val="20"/>
                        </w:rPr>
                        <w:t>Posi</w:t>
                      </w:r>
                      <w:r w:rsidRPr="005C5F15">
                        <w:rPr>
                          <w:sz w:val="20"/>
                          <w:szCs w:val="20"/>
                        </w:rPr>
                        <w:t xml:space="preserve">tiv geladene </w:t>
                      </w:r>
                    </w:p>
                    <w:p w14:paraId="1781C240" w14:textId="77777777" w:rsidR="005C5F15" w:rsidRPr="005C5F15" w:rsidRDefault="005C5F15" w:rsidP="005C5F15">
                      <w:pPr>
                        <w:spacing w:after="0"/>
                        <w:rPr>
                          <w:sz w:val="20"/>
                          <w:szCs w:val="20"/>
                        </w:rPr>
                      </w:pPr>
                      <w:r w:rsidRPr="005C5F15">
                        <w:rPr>
                          <w:sz w:val="20"/>
                          <w:szCs w:val="20"/>
                        </w:rPr>
                        <w:t>Oberfläche</w:t>
                      </w:r>
                    </w:p>
                  </w:txbxContent>
                </v:textbox>
                <w10:wrap type="square"/>
              </v:shape>
            </w:pict>
          </mc:Fallback>
        </mc:AlternateContent>
      </w:r>
    </w:p>
    <w:p w14:paraId="1B022FC6" w14:textId="0D25541F" w:rsidR="0025485C" w:rsidRDefault="00173073" w:rsidP="00795F00">
      <w:pPr>
        <w:spacing w:after="60"/>
        <w:rPr>
          <w:rFonts w:cs="Arial"/>
        </w:rPr>
      </w:pPr>
      <w:r>
        <w:rPr>
          <w:rFonts w:cs="Arial"/>
          <w:noProof/>
        </w:rPr>
        <mc:AlternateContent>
          <mc:Choice Requires="wps">
            <w:drawing>
              <wp:anchor distT="0" distB="0" distL="114300" distR="114300" simplePos="0" relativeHeight="251657728" behindDoc="0" locked="0" layoutInCell="1" allowOverlap="1" wp14:anchorId="109182A7" wp14:editId="00DE7E7C">
                <wp:simplePos x="0" y="0"/>
                <wp:positionH relativeFrom="column">
                  <wp:posOffset>3275648</wp:posOffset>
                </wp:positionH>
                <wp:positionV relativeFrom="paragraph">
                  <wp:posOffset>77153</wp:posOffset>
                </wp:positionV>
                <wp:extent cx="523240" cy="480695"/>
                <wp:effectExtent l="0" t="0" r="10160" b="19685"/>
                <wp:wrapNone/>
                <wp:docPr id="36" name="Ellipse 36"/>
                <wp:cNvGraphicFramePr/>
                <a:graphic xmlns:a="http://schemas.openxmlformats.org/drawingml/2006/main">
                  <a:graphicData uri="http://schemas.microsoft.com/office/word/2010/wordprocessingShape">
                    <wps:wsp>
                      <wps:cNvSpPr/>
                      <wps:spPr>
                        <a:xfrm>
                          <a:off x="0" y="0"/>
                          <a:ext cx="523240" cy="480695"/>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A4374"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9182A7" id="Ellipse 36" o:spid="_x0000_s1034" style="position:absolute;left:0;text-align:left;margin-left:257.95pt;margin-top:6.1pt;width:41.2pt;height:37.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" filled="f" strokecolor="black [3213]" strokeweight=".5pt">
                <v:textbox>
                  <w:txbxContent>
                    <w:p w14:paraId="259A4374"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v:textbox>
              </v:oval>
            </w:pict>
          </mc:Fallback>
        </mc:AlternateContent>
      </w:r>
      <w:r>
        <w:rPr>
          <w:rFonts w:cs="Arial"/>
          <w:noProof/>
        </w:rPr>
        <mc:AlternateContent>
          <mc:Choice Requires="wps">
            <w:drawing>
              <wp:anchor distT="0" distB="0" distL="114300" distR="114300" simplePos="0" relativeHeight="251658752" behindDoc="0" locked="0" layoutInCell="1" allowOverlap="1" wp14:anchorId="015681B1" wp14:editId="72A7199C">
                <wp:simplePos x="0" y="0"/>
                <wp:positionH relativeFrom="column">
                  <wp:posOffset>2742248</wp:posOffset>
                </wp:positionH>
                <wp:positionV relativeFrom="paragraph">
                  <wp:posOffset>80010</wp:posOffset>
                </wp:positionV>
                <wp:extent cx="523240" cy="480695"/>
                <wp:effectExtent l="0" t="0" r="10160" b="14605"/>
                <wp:wrapNone/>
                <wp:docPr id="37" name="Ellipse 37"/>
                <wp:cNvGraphicFramePr/>
                <a:graphic xmlns:a="http://schemas.openxmlformats.org/drawingml/2006/main">
                  <a:graphicData uri="http://schemas.microsoft.com/office/word/2010/wordprocessingShape">
                    <wps:wsp>
                      <wps:cNvSpPr/>
                      <wps:spPr>
                        <a:xfrm>
                          <a:off x="0" y="0"/>
                          <a:ext cx="523240" cy="480695"/>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1A6E0B"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5681B1" id="Ellipse 37" o:spid="_x0000_s1035" style="position:absolute;left:0;text-align:left;margin-left:215.95pt;margin-top:6.3pt;width:41.2pt;height:37.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" filled="f" strokecolor="black [3213]" strokeweight=".5pt">
                <v:textbox>
                  <w:txbxContent>
                    <w:p w14:paraId="2A1A6E0B"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v:textbox>
              </v:oval>
            </w:pict>
          </mc:Fallback>
        </mc:AlternateContent>
      </w:r>
      <w:r>
        <w:rPr>
          <w:rFonts w:cs="Arial"/>
          <w:noProof/>
        </w:rPr>
        <mc:AlternateContent>
          <mc:Choice Requires="wps">
            <w:drawing>
              <wp:anchor distT="0" distB="0" distL="114300" distR="114300" simplePos="0" relativeHeight="251659776" behindDoc="0" locked="0" layoutInCell="1" allowOverlap="1" wp14:anchorId="735F0998" wp14:editId="0F8E6937">
                <wp:simplePos x="0" y="0"/>
                <wp:positionH relativeFrom="column">
                  <wp:posOffset>2199957</wp:posOffset>
                </wp:positionH>
                <wp:positionV relativeFrom="paragraph">
                  <wp:posOffset>89535</wp:posOffset>
                </wp:positionV>
                <wp:extent cx="523240" cy="480695"/>
                <wp:effectExtent l="0" t="0" r="10160" b="14605"/>
                <wp:wrapNone/>
                <wp:docPr id="38" name="Ellipse 38"/>
                <wp:cNvGraphicFramePr/>
                <a:graphic xmlns:a="http://schemas.openxmlformats.org/drawingml/2006/main">
                  <a:graphicData uri="http://schemas.microsoft.com/office/word/2010/wordprocessingShape">
                    <wps:wsp>
                      <wps:cNvSpPr/>
                      <wps:spPr>
                        <a:xfrm>
                          <a:off x="0" y="0"/>
                          <a:ext cx="523240" cy="480695"/>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FC589D"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5F0998" id="Ellipse 38" o:spid="_x0000_s1036" style="position:absolute;left:0;text-align:left;margin-left:173.2pt;margin-top:7.05pt;width:41.2pt;height:3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" filled="f" strokecolor="black [3213]" strokeweight=".5pt">
                <v:textbox>
                  <w:txbxContent>
                    <w:p w14:paraId="52FC589D"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v:textbox>
              </v:oval>
            </w:pict>
          </mc:Fallback>
        </mc:AlternateContent>
      </w:r>
      <w:r>
        <w:rPr>
          <w:rFonts w:cs="Arial"/>
          <w:noProof/>
        </w:rPr>
        <mc:AlternateContent>
          <mc:Choice Requires="wps">
            <w:drawing>
              <wp:anchor distT="0" distB="0" distL="114300" distR="114300" simplePos="0" relativeHeight="251656704" behindDoc="0" locked="0" layoutInCell="1" allowOverlap="1" wp14:anchorId="7A70BE89" wp14:editId="1A0304DE">
                <wp:simplePos x="0" y="0"/>
                <wp:positionH relativeFrom="column">
                  <wp:posOffset>1662430</wp:posOffset>
                </wp:positionH>
                <wp:positionV relativeFrom="paragraph">
                  <wp:posOffset>98107</wp:posOffset>
                </wp:positionV>
                <wp:extent cx="523240" cy="480695"/>
                <wp:effectExtent l="0" t="0" r="10160" b="14605"/>
                <wp:wrapNone/>
                <wp:docPr id="35" name="Ellipse 35"/>
                <wp:cNvGraphicFramePr/>
                <a:graphic xmlns:a="http://schemas.openxmlformats.org/drawingml/2006/main">
                  <a:graphicData uri="http://schemas.microsoft.com/office/word/2010/wordprocessingShape">
                    <wps:wsp>
                      <wps:cNvSpPr/>
                      <wps:spPr>
                        <a:xfrm>
                          <a:off x="0" y="0"/>
                          <a:ext cx="523240" cy="480695"/>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9635CA"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0BE89" id="Ellipse 35" o:spid="_x0000_s1037" style="position:absolute;left:0;text-align:left;margin-left:130.9pt;margin-top:7.7pt;width:41.2pt;height:37.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" filled="f" strokecolor="black [3213]" strokeweight=".5pt">
                <v:textbox>
                  <w:txbxContent>
                    <w:p w14:paraId="289635CA"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v:textbox>
              </v:oval>
            </w:pict>
          </mc:Fallback>
        </mc:AlternateContent>
      </w:r>
      <w:r>
        <w:rPr>
          <w:rFonts w:cs="Arial"/>
          <w:noProof/>
        </w:rPr>
        <mc:AlternateContent>
          <mc:Choice Requires="wps">
            <w:drawing>
              <wp:anchor distT="0" distB="0" distL="114300" distR="114300" simplePos="0" relativeHeight="251653632" behindDoc="0" locked="0" layoutInCell="1" allowOverlap="1" wp14:anchorId="6A392373" wp14:editId="2E121597">
                <wp:simplePos x="0" y="0"/>
                <wp:positionH relativeFrom="column">
                  <wp:posOffset>1128395</wp:posOffset>
                </wp:positionH>
                <wp:positionV relativeFrom="paragraph">
                  <wp:posOffset>77153</wp:posOffset>
                </wp:positionV>
                <wp:extent cx="523558" cy="481013"/>
                <wp:effectExtent l="0" t="0" r="10160" b="14605"/>
                <wp:wrapNone/>
                <wp:docPr id="32" name="Ellipse 32"/>
                <wp:cNvGraphicFramePr/>
                <a:graphic xmlns:a="http://schemas.openxmlformats.org/drawingml/2006/main">
                  <a:graphicData uri="http://schemas.microsoft.com/office/word/2010/wordprocessingShape">
                    <wps:wsp>
                      <wps:cNvSpPr/>
                      <wps:spPr>
                        <a:xfrm>
                          <a:off x="0" y="0"/>
                          <a:ext cx="523558" cy="481013"/>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3A1F13"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392373" id="Ellipse 32" o:spid="_x0000_s1038" style="position:absolute;left:0;text-align:left;margin-left:88.85pt;margin-top:6.1pt;width:41.25pt;height:3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" filled="f" strokecolor="black [3213]" strokeweight=".5pt">
                <v:textbox>
                  <w:txbxContent>
                    <w:p w14:paraId="163A1F13" w14:textId="77777777" w:rsidR="00173073" w:rsidRPr="00173073" w:rsidRDefault="00173073" w:rsidP="00173073">
                      <w:pPr>
                        <w:spacing w:after="0"/>
                        <w:rPr>
                          <w:color w:val="000000" w:themeColor="text1"/>
                          <w:sz w:val="16"/>
                          <w:szCs w:val="16"/>
                        </w:rPr>
                      </w:pPr>
                      <w:r w:rsidRPr="00173073">
                        <w:rPr>
                          <w:color w:val="000000" w:themeColor="text1"/>
                          <w:sz w:val="16"/>
                          <w:szCs w:val="16"/>
                        </w:rPr>
                        <w:t xml:space="preserve">- </w:t>
                      </w:r>
                      <w:r>
                        <w:rPr>
                          <w:color w:val="000000" w:themeColor="text1"/>
                          <w:sz w:val="16"/>
                          <w:szCs w:val="16"/>
                        </w:rPr>
                        <w:t xml:space="preserve">  </w:t>
                      </w:r>
                      <w:r w:rsidRPr="00173073">
                        <w:rPr>
                          <w:color w:val="000000" w:themeColor="text1"/>
                          <w:sz w:val="16"/>
                          <w:szCs w:val="16"/>
                        </w:rPr>
                        <w:t xml:space="preserve"> +</w:t>
                      </w:r>
                    </w:p>
                  </w:txbxContent>
                </v:textbox>
              </v:oval>
            </w:pict>
          </mc:Fallback>
        </mc:AlternateContent>
      </w:r>
    </w:p>
    <w:p w14:paraId="3F342A70" w14:textId="16E1CC15" w:rsidR="0087093A" w:rsidRDefault="0087093A" w:rsidP="00795F00">
      <w:pPr>
        <w:spacing w:after="60"/>
        <w:rPr>
          <w:rFonts w:cs="Arial"/>
        </w:rPr>
      </w:pPr>
    </w:p>
    <w:p w14:paraId="1D3385F2" w14:textId="7BD6BD2D" w:rsidR="00173073" w:rsidRDefault="00173073" w:rsidP="00795F00">
      <w:pPr>
        <w:spacing w:after="60"/>
        <w:rPr>
          <w:rFonts w:cs="Arial"/>
        </w:rPr>
      </w:pPr>
    </w:p>
    <w:p w14:paraId="2060AFE7" w14:textId="66E0EE66" w:rsidR="00D87EB6" w:rsidRDefault="005C5F15" w:rsidP="00795F00">
      <w:pPr>
        <w:spacing w:after="60"/>
        <w:rPr>
          <w:rFonts w:cs="Arial"/>
        </w:rPr>
      </w:pPr>
      <w:r>
        <w:rPr>
          <w:rFonts w:cs="Arial"/>
        </w:rPr>
        <w:t>Wassermoleküle ha</w:t>
      </w:r>
      <w:r w:rsidR="00D87EB6">
        <w:rPr>
          <w:rFonts w:cs="Arial"/>
        </w:rPr>
        <w:t>ben durch ihren Aufbau ein Dipolmoment. In einem elektrischen Feld richten sich diese Dipole entsprechend aus, so dass z.B. ein Wasserstrahl von einem negativ geladenen PVC-Stab angezogen wird. Es handelt sich dabei um Orientierungspolarisation.</w:t>
      </w:r>
    </w:p>
    <w:p w14:paraId="5E26A93A" w14:textId="77777777" w:rsidR="006A00F8" w:rsidRDefault="006A00F8" w:rsidP="00795F00">
      <w:pPr>
        <w:spacing w:after="60"/>
        <w:rPr>
          <w:rFonts w:cs="Arial"/>
        </w:rPr>
      </w:pPr>
    </w:p>
    <w:p w14:paraId="346E8FE3" w14:textId="5C25E37C" w:rsidR="00D94348" w:rsidRPr="00D94348" w:rsidRDefault="00D94348" w:rsidP="006A00F8">
      <w:pPr>
        <w:pStyle w:val="berschrift2"/>
      </w:pPr>
      <w:bookmarkStart w:id="7" w:name="_Toc127621255"/>
      <w:r w:rsidRPr="00D94348">
        <w:t>Beschreibung und Erklärung elektrostatischer Phänomene mit Hilfe von Argumentationsketten</w:t>
      </w:r>
      <w:bookmarkEnd w:id="7"/>
    </w:p>
    <w:p w14:paraId="1B327949" w14:textId="477E513B" w:rsidR="00556530" w:rsidRDefault="00556530" w:rsidP="00722749"/>
    <w:p w14:paraId="67F7C6C2" w14:textId="52C35FDB" w:rsidR="00DF1986" w:rsidRDefault="00DF1986" w:rsidP="00DF1986">
      <w:r>
        <w:t>Die Aufgaben zum Einsatz von Argumentationsketten orientieren sich an der IQB-</w:t>
      </w:r>
      <w:r w:rsidR="00E02A2D">
        <w:t>Lernaufgabe</w:t>
      </w:r>
      <w:r>
        <w:t xml:space="preserve">: </w:t>
      </w:r>
      <w:r>
        <w:rPr>
          <w:i/>
          <w:iCs/>
        </w:rPr>
        <w:t xml:space="preserve">Aufstellen von Argumentationsketten am Beispiel von Induktionsvorgängen </w:t>
      </w:r>
      <w:r>
        <w:t>unter folgendem Link:</w:t>
      </w:r>
    </w:p>
    <w:p w14:paraId="2790F01F" w14:textId="1A99B0FB" w:rsidR="00DF1986" w:rsidRDefault="00000000" w:rsidP="00DF1986">
      <w:hyperlink r:id="rId8" w:history="1">
        <w:r w:rsidR="00DF1986" w:rsidRPr="00781012">
          <w:rPr>
            <w:rStyle w:val="Hyperlink"/>
          </w:rPr>
          <w:t>https://www.iqb.hu-berlin.de/bista/UnterrichtSekII/nawi_allg/physik/</w:t>
        </w:r>
      </w:hyperlink>
    </w:p>
    <w:p w14:paraId="7E58A176" w14:textId="2384B2A3" w:rsidR="00DF1986" w:rsidRDefault="00DF1986" w:rsidP="00DF1986">
      <w:pPr>
        <w:pStyle w:val="Textkrper"/>
        <w:spacing w:after="120"/>
      </w:pPr>
      <w:r>
        <w:t xml:space="preserve">Argumentationsketten und Argumentationsgefüge ermöglichen eine Strukturierung der Zusammenhänge bei physikalischen Phänomenen. Die Lernenden nutzen die Argumentationsketten oder Argumentationsgefüge, um komplexe physikalische Phänomene fachlich zutreffend und sachlogisch richtig zu beschreiben und zu erklären. </w:t>
      </w:r>
    </w:p>
    <w:p w14:paraId="293721A8" w14:textId="77777777" w:rsidR="00DF1986" w:rsidRDefault="00DF1986" w:rsidP="00DF1986">
      <w:r>
        <w:t xml:space="preserve">Da die Elektrostatik am Anfang des Kursstufenunterrichts behandelt wird, kann im Rahmen dieses Themas der Einsatz von Argumentationsketten und Argumentationsgefügen eingeführt und eingeübt werden. </w:t>
      </w:r>
    </w:p>
    <w:p w14:paraId="4312F230" w14:textId="5299A830" w:rsidR="00DF1986" w:rsidRDefault="00DF1986" w:rsidP="00DF1986">
      <w:pPr>
        <w:pStyle w:val="Textkrper"/>
      </w:pPr>
      <w:r>
        <w:t>Bei den vorgestellten Beispielen zu elektrostatischen Phänomenen geht man von einer beobachteten Ursache aus, dem Annähern eines negativ geladenen PVC-Rohrs. Über eine Vermittlung kommt es zu einer Wirkung. Die Vermittlung erfolgt bei den hier betrachteten elektrostatischen Experimenten z. B. über die Influenz oder Polarisation, über die Anziehung ungleichnamiger Ladungen. Die Wirkung kann selbst wieder eine Ursache sein.</w:t>
      </w:r>
    </w:p>
    <w:p w14:paraId="48E1F234" w14:textId="77777777" w:rsidR="00DF1986" w:rsidRDefault="00DF1986" w:rsidP="00DF1986">
      <w:pPr>
        <w:pStyle w:val="Textkrper"/>
      </w:pPr>
      <w:r>
        <w:t xml:space="preserve"> </w:t>
      </w:r>
    </w:p>
    <w:p w14:paraId="424D5F0E" w14:textId="77777777" w:rsidR="00DF1986" w:rsidRDefault="00DF1986" w:rsidP="00DF1986"/>
    <w:p w14:paraId="51316A20" w14:textId="1D2F7FFA" w:rsidR="00DF1986" w:rsidRDefault="00DF1986" w:rsidP="00DF1986">
      <w:r>
        <w:t>Die Darstellung einer Argumentationskette erfolgt nach einer festen Vorgabe: Die Ursachen und Wirkungen am Anfang und Ende des Phänomens sind orange, weitere Ursachen und Wirkungen sind blau und Vermittlungen weiß mit einem Pfeil dargestellt.</w:t>
      </w:r>
    </w:p>
    <w:p w14:paraId="6FC13AF1" w14:textId="77777777" w:rsidR="00DF1986" w:rsidRDefault="00DF1986" w:rsidP="00DF1986"/>
    <w:p w14:paraId="62FF3047" w14:textId="77777777" w:rsidR="00DF1986" w:rsidRDefault="00DF1986" w:rsidP="00DF1986">
      <w:pPr>
        <w:rPr>
          <w:b/>
          <w:bCs/>
        </w:rPr>
      </w:pPr>
      <w:r>
        <w:rPr>
          <w:b/>
          <w:bCs/>
          <w:noProof/>
        </w:rPr>
        <mc:AlternateContent>
          <mc:Choice Requires="wps">
            <w:drawing>
              <wp:anchor distT="0" distB="0" distL="114300" distR="114300" simplePos="0" relativeHeight="251693568" behindDoc="0" locked="0" layoutInCell="1" allowOverlap="1" wp14:anchorId="6C3F7406" wp14:editId="59530AE8">
                <wp:simplePos x="0" y="0"/>
                <wp:positionH relativeFrom="column">
                  <wp:posOffset>3443605</wp:posOffset>
                </wp:positionH>
                <wp:positionV relativeFrom="paragraph">
                  <wp:posOffset>56515</wp:posOffset>
                </wp:positionV>
                <wp:extent cx="1742763" cy="714205"/>
                <wp:effectExtent l="0" t="0" r="10160" b="10160"/>
                <wp:wrapNone/>
                <wp:docPr id="192" name="Rechteck: abgerundete Ecken 192"/>
                <wp:cNvGraphicFramePr/>
                <a:graphic xmlns:a="http://schemas.openxmlformats.org/drawingml/2006/main">
                  <a:graphicData uri="http://schemas.microsoft.com/office/word/2010/wordprocessingShape">
                    <wps:wsp>
                      <wps:cNvSpPr/>
                      <wps:spPr>
                        <a:xfrm>
                          <a:off x="0" y="0"/>
                          <a:ext cx="1742763" cy="714205"/>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7F193F80" w14:textId="77777777" w:rsidR="00DF1986" w:rsidRPr="00350975" w:rsidRDefault="00DF1986" w:rsidP="00DF1986">
                            <w:pPr>
                              <w:jc w:val="center"/>
                              <w:rPr>
                                <w:color w:val="000000"/>
                              </w:rPr>
                            </w:pPr>
                            <w:r w:rsidRPr="00350975">
                              <w:rPr>
                                <w:color w:val="000000"/>
                              </w:rPr>
                              <w:t>Annäherung des negativ geladenen PVC-Rohrs an das Papier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3F7406" id="Rechteck: abgerundete Ecken 192" o:spid="_x0000_s1039" style="position:absolute;left:0;text-align:left;margin-left:271.15pt;margin-top:4.45pt;width:137.25pt;height:56.25pt;z-index:251693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" fillcolor="#ed7d31" strokecolor="#ae5a21" strokeweight="1pt">
                <v:stroke joinstyle="miter"/>
                <v:textbox>
                  <w:txbxContent>
                    <w:p w14:paraId="7F193F80" w14:textId="77777777" w:rsidR="00DF1986" w:rsidRPr="00350975" w:rsidRDefault="00DF1986" w:rsidP="00DF1986">
                      <w:pPr>
                        <w:jc w:val="center"/>
                        <w:rPr>
                          <w:color w:val="000000"/>
                        </w:rPr>
                      </w:pPr>
                      <w:r w:rsidRPr="00350975">
                        <w:rPr>
                          <w:color w:val="000000"/>
                        </w:rPr>
                        <w:t>Annäherung des negativ geladenen PVC-Rohrs an das Papier</w:t>
                      </w:r>
                    </w:p>
                  </w:txbxContent>
                </v:textbox>
              </v:roundrect>
            </w:pict>
          </mc:Fallback>
        </mc:AlternateContent>
      </w:r>
    </w:p>
    <w:p w14:paraId="72EBF007" w14:textId="77777777" w:rsidR="00DF1986" w:rsidRPr="00B11130" w:rsidRDefault="00DF1986" w:rsidP="00DF1986">
      <w:pPr>
        <w:rPr>
          <w:i/>
          <w:iCs/>
        </w:rPr>
      </w:pPr>
      <w:r w:rsidRPr="00B11130">
        <w:rPr>
          <w:b/>
          <w:bCs/>
        </w:rPr>
        <w:t>Beispiel:</w:t>
      </w:r>
      <w:r>
        <w:t xml:space="preserve"> Phänomen 1                </w:t>
      </w:r>
      <w:r w:rsidRPr="00474BC4">
        <w:rPr>
          <w:i/>
          <w:iCs/>
          <w:color w:val="E36C0A" w:themeColor="accent6" w:themeShade="BF"/>
        </w:rPr>
        <w:t>Beobachtete Ursache</w:t>
      </w:r>
    </w:p>
    <w:p w14:paraId="60642D62" w14:textId="77777777" w:rsidR="00DF1986" w:rsidRDefault="00DF1986" w:rsidP="00DF1986">
      <w:r>
        <w:rPr>
          <w:noProof/>
        </w:rPr>
        <mc:AlternateContent>
          <mc:Choice Requires="wps">
            <w:drawing>
              <wp:anchor distT="0" distB="0" distL="114300" distR="114300" simplePos="0" relativeHeight="251694592" behindDoc="0" locked="0" layoutInCell="1" allowOverlap="1" wp14:anchorId="61D64284" wp14:editId="73C2B2CB">
                <wp:simplePos x="0" y="0"/>
                <wp:positionH relativeFrom="column">
                  <wp:posOffset>3453130</wp:posOffset>
                </wp:positionH>
                <wp:positionV relativeFrom="paragraph">
                  <wp:posOffset>146685</wp:posOffset>
                </wp:positionV>
                <wp:extent cx="1751965" cy="789940"/>
                <wp:effectExtent l="0" t="0" r="19685" b="10160"/>
                <wp:wrapNone/>
                <wp:docPr id="194" name="Rechteck: abgerundete Ecken 194"/>
                <wp:cNvGraphicFramePr/>
                <a:graphic xmlns:a="http://schemas.openxmlformats.org/drawingml/2006/main">
                  <a:graphicData uri="http://schemas.microsoft.com/office/word/2010/wordprocessingShape">
                    <wps:wsp>
                      <wps:cNvSpPr/>
                      <wps:spPr>
                        <a:xfrm>
                          <a:off x="0" y="0"/>
                          <a:ext cx="1751965" cy="789940"/>
                        </a:xfrm>
                        <a:prstGeom prst="roundRect">
                          <a:avLst/>
                        </a:prstGeom>
                        <a:noFill/>
                        <a:ln w="12700" cap="flat" cmpd="sng" algn="ctr">
                          <a:solidFill>
                            <a:srgbClr val="4472C4">
                              <a:shade val="50000"/>
                            </a:srgbClr>
                          </a:solidFill>
                          <a:prstDash val="solid"/>
                          <a:miter lim="800000"/>
                        </a:ln>
                        <a:effectLst/>
                      </wps:spPr>
                      <wps:txbx>
                        <w:txbxContent>
                          <w:p w14:paraId="06A61394" w14:textId="77777777" w:rsidR="00DF1986" w:rsidRPr="00350975" w:rsidRDefault="00DF1986" w:rsidP="00DF1986">
                            <w:pPr>
                              <w:rPr>
                                <w:color w:val="000000"/>
                              </w:rPr>
                            </w:pPr>
                            <w:r>
                              <w:rPr>
                                <w:color w:val="000000"/>
                              </w:rPr>
                              <w:t xml:space="preserve">          </w:t>
                            </w:r>
                            <w:r w:rsidRPr="00350975">
                              <w:rPr>
                                <w:color w:val="000000"/>
                              </w:rPr>
                              <w:t>Polarisation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D64284" id="Rechteck: abgerundete Ecken 194" o:spid="_x0000_s1040" style="position:absolute;left:0;text-align:left;margin-left:271.9pt;margin-top:11.55pt;width:137.95pt;height:62.2pt;z-index:2516945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" filled="f" strokecolor="#2f528f" strokeweight="1pt">
                <v:stroke joinstyle="miter"/>
                <v:textbox>
                  <w:txbxContent>
                    <w:p w14:paraId="06A61394" w14:textId="77777777" w:rsidR="00DF1986" w:rsidRPr="00350975" w:rsidRDefault="00DF1986" w:rsidP="00DF1986">
                      <w:pPr>
                        <w:rPr>
                          <w:color w:val="000000"/>
                        </w:rPr>
                      </w:pPr>
                      <w:r>
                        <w:rPr>
                          <w:color w:val="000000"/>
                        </w:rPr>
                        <w:t xml:space="preserve">          </w:t>
                      </w:r>
                      <w:r w:rsidRPr="00350975">
                        <w:rPr>
                          <w:color w:val="000000"/>
                        </w:rPr>
                        <w:t>Polarisation</w:t>
                      </w:r>
                    </w:p>
                  </w:txbxContent>
                </v:textbox>
              </v:roundrect>
            </w:pict>
          </mc:Fallback>
        </mc:AlternateContent>
      </w:r>
    </w:p>
    <w:p w14:paraId="7E2DF7B7" w14:textId="77777777" w:rsidR="00DF1986" w:rsidRPr="00B11130" w:rsidRDefault="00DF1986" w:rsidP="00DF1986">
      <w:pPr>
        <w:rPr>
          <w:i/>
          <w:iCs/>
        </w:rPr>
      </w:pPr>
      <w:r>
        <w:rPr>
          <w:noProof/>
        </w:rPr>
        <mc:AlternateContent>
          <mc:Choice Requires="wps">
            <w:drawing>
              <wp:anchor distT="0" distB="0" distL="114300" distR="114300" simplePos="0" relativeHeight="251695616" behindDoc="0" locked="0" layoutInCell="1" allowOverlap="1" wp14:anchorId="0F5204B8" wp14:editId="588BBAC5">
                <wp:simplePos x="0" y="0"/>
                <wp:positionH relativeFrom="column">
                  <wp:posOffset>4117975</wp:posOffset>
                </wp:positionH>
                <wp:positionV relativeFrom="paragraph">
                  <wp:posOffset>225425</wp:posOffset>
                </wp:positionV>
                <wp:extent cx="392303" cy="381264"/>
                <wp:effectExtent l="19050" t="0" r="27305" b="38100"/>
                <wp:wrapNone/>
                <wp:docPr id="195" name="Pfeil: nach unten 195"/>
                <wp:cNvGraphicFramePr/>
                <a:graphic xmlns:a="http://schemas.openxmlformats.org/drawingml/2006/main">
                  <a:graphicData uri="http://schemas.microsoft.com/office/word/2010/wordprocessingShape">
                    <wps:wsp>
                      <wps:cNvSpPr/>
                      <wps:spPr>
                        <a:xfrm>
                          <a:off x="0" y="0"/>
                          <a:ext cx="392303" cy="381264"/>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27C21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95" o:spid="_x0000_s1026" type="#_x0000_t67" style="position:absolute;margin-left:324.25pt;margin-top:17.75pt;width:30.9pt;height:30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" adj="10800" fillcolor="#4472c4" strokecolor="#2f528f" strokeweight="1pt"/>
            </w:pict>
          </mc:Fallback>
        </mc:AlternateContent>
      </w:r>
      <w:r>
        <w:t xml:space="preserve">                                               </w:t>
      </w:r>
    </w:p>
    <w:p w14:paraId="448535FE" w14:textId="77777777" w:rsidR="00DF1986" w:rsidRDefault="00DF1986" w:rsidP="00DF1986">
      <w:r>
        <w:t xml:space="preserve">                                                              Vermittlung</w:t>
      </w:r>
    </w:p>
    <w:p w14:paraId="45753DB2" w14:textId="77777777" w:rsidR="00DF1986" w:rsidRDefault="00DF1986" w:rsidP="00DF1986">
      <w:r>
        <w:rPr>
          <w:noProof/>
        </w:rPr>
        <mc:AlternateContent>
          <mc:Choice Requires="wps">
            <w:drawing>
              <wp:anchor distT="0" distB="0" distL="114300" distR="114300" simplePos="0" relativeHeight="251696640" behindDoc="0" locked="0" layoutInCell="1" allowOverlap="1" wp14:anchorId="0388ECB0" wp14:editId="36ECDC9A">
                <wp:simplePos x="0" y="0"/>
                <wp:positionH relativeFrom="column">
                  <wp:posOffset>3457890</wp:posOffset>
                </wp:positionH>
                <wp:positionV relativeFrom="paragraph">
                  <wp:posOffset>35481</wp:posOffset>
                </wp:positionV>
                <wp:extent cx="1742763" cy="724239"/>
                <wp:effectExtent l="0" t="0" r="10160" b="19050"/>
                <wp:wrapNone/>
                <wp:docPr id="199" name="Rechteck: abgerundete Ecken 199"/>
                <wp:cNvGraphicFramePr/>
                <a:graphic xmlns:a="http://schemas.openxmlformats.org/drawingml/2006/main">
                  <a:graphicData uri="http://schemas.microsoft.com/office/word/2010/wordprocessingShape">
                    <wps:wsp>
                      <wps:cNvSpPr/>
                      <wps:spPr>
                        <a:xfrm>
                          <a:off x="0" y="0"/>
                          <a:ext cx="1742763" cy="724239"/>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C49D4D5" w14:textId="77777777" w:rsidR="00DF1986" w:rsidRDefault="00DF1986" w:rsidP="00DF1986">
                            <w:pPr>
                              <w:spacing w:after="0"/>
                              <w:jc w:val="center"/>
                              <w:rPr>
                                <w:color w:val="000000"/>
                              </w:rPr>
                            </w:pPr>
                            <w:bookmarkStart w:id="8" w:name="_Hlk123825248"/>
                            <w:bookmarkStart w:id="9" w:name="_Hlk123825249"/>
                            <w:r w:rsidRPr="00350975">
                              <w:rPr>
                                <w:color w:val="000000"/>
                              </w:rPr>
                              <w:t>Da</w:t>
                            </w:r>
                            <w:r>
                              <w:rPr>
                                <w:color w:val="000000"/>
                              </w:rPr>
                              <w:t>s</w:t>
                            </w:r>
                            <w:r w:rsidRPr="00350975">
                              <w:rPr>
                                <w:color w:val="000000"/>
                              </w:rPr>
                              <w:t xml:space="preserve"> Papier ist an der Oberseite positiv </w:t>
                            </w:r>
                          </w:p>
                          <w:p w14:paraId="2776AE78" w14:textId="77777777" w:rsidR="00DF1986" w:rsidRPr="00350975" w:rsidRDefault="00DF1986" w:rsidP="00DF1986">
                            <w:pPr>
                              <w:spacing w:after="0"/>
                              <w:jc w:val="center"/>
                              <w:rPr>
                                <w:color w:val="000000"/>
                              </w:rPr>
                            </w:pPr>
                            <w:r w:rsidRPr="00350975">
                              <w:rPr>
                                <w:color w:val="000000"/>
                              </w:rPr>
                              <w:t>geladen</w:t>
                            </w:r>
                            <w:bookmarkEnd w:id="8"/>
                            <w:bookmarkEnd w:id="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88ECB0" id="Rechteck: abgerundete Ecken 199" o:spid="_x0000_s1041" style="position:absolute;left:0;text-align:left;margin-left:272.25pt;margin-top:2.8pt;width:137.25pt;height:57.05pt;z-index:251696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" fillcolor="#5b9bd5" strokecolor="#41719c" strokeweight="1pt">
                <v:stroke joinstyle="miter"/>
                <v:textbox>
                  <w:txbxContent>
                    <w:p w14:paraId="2C49D4D5" w14:textId="77777777" w:rsidR="00DF1986" w:rsidRDefault="00DF1986" w:rsidP="00DF1986">
                      <w:pPr>
                        <w:spacing w:after="0"/>
                        <w:jc w:val="center"/>
                        <w:rPr>
                          <w:color w:val="000000"/>
                        </w:rPr>
                      </w:pPr>
                      <w:bookmarkStart w:id="10" w:name="_Hlk123825248"/>
                      <w:bookmarkStart w:id="11" w:name="_Hlk123825249"/>
                      <w:r w:rsidRPr="00350975">
                        <w:rPr>
                          <w:color w:val="000000"/>
                        </w:rPr>
                        <w:t>Da</w:t>
                      </w:r>
                      <w:r>
                        <w:rPr>
                          <w:color w:val="000000"/>
                        </w:rPr>
                        <w:t>s</w:t>
                      </w:r>
                      <w:r w:rsidRPr="00350975">
                        <w:rPr>
                          <w:color w:val="000000"/>
                        </w:rPr>
                        <w:t xml:space="preserve"> Papier ist an der Oberseite positiv </w:t>
                      </w:r>
                    </w:p>
                    <w:p w14:paraId="2776AE78" w14:textId="77777777" w:rsidR="00DF1986" w:rsidRPr="00350975" w:rsidRDefault="00DF1986" w:rsidP="00DF1986">
                      <w:pPr>
                        <w:spacing w:after="0"/>
                        <w:jc w:val="center"/>
                        <w:rPr>
                          <w:color w:val="000000"/>
                        </w:rPr>
                      </w:pPr>
                      <w:r w:rsidRPr="00350975">
                        <w:rPr>
                          <w:color w:val="000000"/>
                        </w:rPr>
                        <w:t>geladen</w:t>
                      </w:r>
                      <w:bookmarkEnd w:id="10"/>
                      <w:bookmarkEnd w:id="11"/>
                    </w:p>
                  </w:txbxContent>
                </v:textbox>
              </v:roundrect>
            </w:pict>
          </mc:Fallback>
        </mc:AlternateContent>
      </w:r>
    </w:p>
    <w:p w14:paraId="3DCCA922" w14:textId="77777777" w:rsidR="00DF1986" w:rsidRDefault="00DF1986" w:rsidP="00DF1986">
      <w:r>
        <w:t xml:space="preserve">                                                    </w:t>
      </w:r>
      <w:r w:rsidRPr="00474BC4">
        <w:rPr>
          <w:color w:val="0070C0"/>
        </w:rPr>
        <w:t>Wirkung und Ursache</w:t>
      </w:r>
    </w:p>
    <w:p w14:paraId="6F816486" w14:textId="77777777" w:rsidR="00DF1986" w:rsidRDefault="00DF1986" w:rsidP="00DF1986">
      <w:r>
        <w:rPr>
          <w:noProof/>
        </w:rPr>
        <mc:AlternateContent>
          <mc:Choice Requires="wps">
            <w:drawing>
              <wp:anchor distT="0" distB="0" distL="114300" distR="114300" simplePos="0" relativeHeight="251697664" behindDoc="0" locked="0" layoutInCell="1" allowOverlap="1" wp14:anchorId="37D7D06B" wp14:editId="6D6375DB">
                <wp:simplePos x="0" y="0"/>
                <wp:positionH relativeFrom="column">
                  <wp:posOffset>3462655</wp:posOffset>
                </wp:positionH>
                <wp:positionV relativeFrom="paragraph">
                  <wp:posOffset>141101</wp:posOffset>
                </wp:positionV>
                <wp:extent cx="1752286" cy="847392"/>
                <wp:effectExtent l="0" t="0" r="19685" b="10160"/>
                <wp:wrapNone/>
                <wp:docPr id="197" name="Rechteck: abgerundete Ecken 197"/>
                <wp:cNvGraphicFramePr/>
                <a:graphic xmlns:a="http://schemas.openxmlformats.org/drawingml/2006/main">
                  <a:graphicData uri="http://schemas.microsoft.com/office/word/2010/wordprocessingShape">
                    <wps:wsp>
                      <wps:cNvSpPr/>
                      <wps:spPr>
                        <a:xfrm>
                          <a:off x="0" y="0"/>
                          <a:ext cx="1752286" cy="847392"/>
                        </a:xfrm>
                        <a:prstGeom prst="roundRect">
                          <a:avLst/>
                        </a:prstGeom>
                        <a:noFill/>
                        <a:ln w="12700" cap="flat" cmpd="sng" algn="ctr">
                          <a:solidFill>
                            <a:srgbClr val="4472C4">
                              <a:shade val="50000"/>
                            </a:srgbClr>
                          </a:solidFill>
                          <a:prstDash val="solid"/>
                          <a:miter lim="800000"/>
                        </a:ln>
                        <a:effectLst/>
                      </wps:spPr>
                      <wps:txbx>
                        <w:txbxContent>
                          <w:p w14:paraId="0F100930" w14:textId="77777777" w:rsidR="00DF1986" w:rsidRPr="00350975" w:rsidRDefault="00DF1986" w:rsidP="00DF1986">
                            <w:pPr>
                              <w:jc w:val="center"/>
                              <w:rPr>
                                <w:color w:val="000000"/>
                              </w:rPr>
                            </w:pPr>
                            <w:r w:rsidRPr="00350975">
                              <w:rPr>
                                <w:color w:val="000000"/>
                              </w:rPr>
                              <w:t>Anziehung ungleich</w:t>
                            </w:r>
                            <w:r>
                              <w:rPr>
                                <w:color w:val="000000"/>
                              </w:rPr>
                              <w:t xml:space="preserve">namiger </w:t>
                            </w:r>
                            <w:r w:rsidRPr="00350975">
                              <w:rPr>
                                <w:color w:val="000000"/>
                              </w:rPr>
                              <w:t>Ladungen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D7D06B" id="Rechteck: abgerundete Ecken 197" o:spid="_x0000_s1042" style="position:absolute;left:0;text-align:left;margin-left:272.65pt;margin-top:11.1pt;width:138pt;height:66.7pt;z-index:251697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" filled="f" strokecolor="#2f528f" strokeweight="1pt">
                <v:stroke joinstyle="miter"/>
                <v:textbox>
                  <w:txbxContent>
                    <w:p w14:paraId="0F100930" w14:textId="77777777" w:rsidR="00DF1986" w:rsidRPr="00350975" w:rsidRDefault="00DF1986" w:rsidP="00DF1986">
                      <w:pPr>
                        <w:jc w:val="center"/>
                        <w:rPr>
                          <w:color w:val="000000"/>
                        </w:rPr>
                      </w:pPr>
                      <w:r w:rsidRPr="00350975">
                        <w:rPr>
                          <w:color w:val="000000"/>
                        </w:rPr>
                        <w:t>Anziehung ungleich</w:t>
                      </w:r>
                      <w:r>
                        <w:rPr>
                          <w:color w:val="000000"/>
                        </w:rPr>
                        <w:t xml:space="preserve">namiger </w:t>
                      </w:r>
                      <w:r w:rsidRPr="00350975">
                        <w:rPr>
                          <w:color w:val="000000"/>
                        </w:rPr>
                        <w:t>Ladungen</w:t>
                      </w:r>
                    </w:p>
                  </w:txbxContent>
                </v:textbox>
              </v:roundrect>
            </w:pict>
          </mc:Fallback>
        </mc:AlternateContent>
      </w:r>
    </w:p>
    <w:p w14:paraId="51FA6D74" w14:textId="77777777" w:rsidR="00DF1986" w:rsidRDefault="00DF1986" w:rsidP="00DF1986"/>
    <w:p w14:paraId="0F45CFE3" w14:textId="77777777" w:rsidR="00DF1986" w:rsidRDefault="00DF1986" w:rsidP="00DF1986">
      <w:r>
        <w:rPr>
          <w:noProof/>
        </w:rPr>
        <mc:AlternateContent>
          <mc:Choice Requires="wps">
            <w:drawing>
              <wp:anchor distT="0" distB="0" distL="114300" distR="114300" simplePos="0" relativeHeight="251698688" behindDoc="0" locked="0" layoutInCell="1" allowOverlap="1" wp14:anchorId="1BAD3C5C" wp14:editId="5FF15B2E">
                <wp:simplePos x="0" y="0"/>
                <wp:positionH relativeFrom="column">
                  <wp:posOffset>4127500</wp:posOffset>
                </wp:positionH>
                <wp:positionV relativeFrom="paragraph">
                  <wp:posOffset>41275</wp:posOffset>
                </wp:positionV>
                <wp:extent cx="392303" cy="298492"/>
                <wp:effectExtent l="19050" t="0" r="27305" b="44450"/>
                <wp:wrapNone/>
                <wp:docPr id="198" name="Pfeil: nach unten 198"/>
                <wp:cNvGraphicFramePr/>
                <a:graphic xmlns:a="http://schemas.openxmlformats.org/drawingml/2006/main">
                  <a:graphicData uri="http://schemas.microsoft.com/office/word/2010/wordprocessingShape">
                    <wps:wsp>
                      <wps:cNvSpPr/>
                      <wps:spPr>
                        <a:xfrm>
                          <a:off x="0" y="0"/>
                          <a:ext cx="392303" cy="298492"/>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DD823A" id="Pfeil: nach unten 198" o:spid="_x0000_s1026" type="#_x0000_t67" style="position:absolute;margin-left:325pt;margin-top:3.25pt;width:30.9pt;height:23.5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" adj="10800" fillcolor="#4472c4" strokecolor="#2f528f" strokeweight="1pt"/>
            </w:pict>
          </mc:Fallback>
        </mc:AlternateContent>
      </w:r>
      <w:r>
        <w:t xml:space="preserve">                                                              Vermittlung</w:t>
      </w:r>
    </w:p>
    <w:p w14:paraId="0444FBA7" w14:textId="77777777" w:rsidR="00DF1986" w:rsidRDefault="00DF1986" w:rsidP="00DF1986">
      <w:r>
        <w:rPr>
          <w:noProof/>
        </w:rPr>
        <mc:AlternateContent>
          <mc:Choice Requires="wps">
            <w:drawing>
              <wp:anchor distT="0" distB="0" distL="114300" distR="114300" simplePos="0" relativeHeight="251699712" behindDoc="0" locked="0" layoutInCell="1" allowOverlap="1" wp14:anchorId="4943D1AC" wp14:editId="49CF84C8">
                <wp:simplePos x="0" y="0"/>
                <wp:positionH relativeFrom="column">
                  <wp:posOffset>3457890</wp:posOffset>
                </wp:positionH>
                <wp:positionV relativeFrom="paragraph">
                  <wp:posOffset>95420</wp:posOffset>
                </wp:positionV>
                <wp:extent cx="1742763" cy="714205"/>
                <wp:effectExtent l="0" t="0" r="10160" b="10160"/>
                <wp:wrapNone/>
                <wp:docPr id="62" name="Rechteck: abgerundete Ecken 62"/>
                <wp:cNvGraphicFramePr/>
                <a:graphic xmlns:a="http://schemas.openxmlformats.org/drawingml/2006/main">
                  <a:graphicData uri="http://schemas.microsoft.com/office/word/2010/wordprocessingShape">
                    <wps:wsp>
                      <wps:cNvSpPr/>
                      <wps:spPr>
                        <a:xfrm>
                          <a:off x="0" y="0"/>
                          <a:ext cx="1742763" cy="714205"/>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753D36DF" w14:textId="77777777" w:rsidR="00DF1986" w:rsidRDefault="00DF1986" w:rsidP="00DF1986">
                            <w:pPr>
                              <w:jc w:val="center"/>
                            </w:pPr>
                            <w:r>
                              <w:t>Das Papier wird angehoben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43D1AC" id="Rechteck: abgerundete Ecken 62" o:spid="_x0000_s1043" style="position:absolute;left:0;text-align:left;margin-left:272.25pt;margin-top:7.5pt;width:137.25pt;height:56.25pt;z-index:251699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" fillcolor="#ed7d31" strokecolor="#ae5a21" strokeweight="1pt">
                <v:stroke joinstyle="miter"/>
                <v:textbox>
                  <w:txbxContent>
                    <w:p w14:paraId="753D36DF" w14:textId="77777777" w:rsidR="00DF1986" w:rsidRDefault="00DF1986" w:rsidP="00DF1986">
                      <w:pPr>
                        <w:jc w:val="center"/>
                      </w:pPr>
                      <w:r>
                        <w:t>Das Papier wird angehoben</w:t>
                      </w:r>
                    </w:p>
                  </w:txbxContent>
                </v:textbox>
              </v:roundrect>
            </w:pict>
          </mc:Fallback>
        </mc:AlternateContent>
      </w:r>
    </w:p>
    <w:p w14:paraId="6576F462" w14:textId="77777777" w:rsidR="00DF1986" w:rsidRDefault="00DF1986" w:rsidP="00DF1986"/>
    <w:p w14:paraId="1F8A2EB7" w14:textId="77777777" w:rsidR="00DF1986" w:rsidRPr="00B11130" w:rsidRDefault="00DF1986" w:rsidP="00DF1986">
      <w:pPr>
        <w:rPr>
          <w:i/>
          <w:iCs/>
        </w:rPr>
      </w:pPr>
      <w:r>
        <w:t xml:space="preserve">                                                  </w:t>
      </w:r>
      <w:r w:rsidRPr="00474BC4">
        <w:rPr>
          <w:i/>
          <w:iCs/>
          <w:color w:val="E36C0A" w:themeColor="accent6" w:themeShade="BF"/>
        </w:rPr>
        <w:t>Beobachtete Wirkung</w:t>
      </w:r>
    </w:p>
    <w:p w14:paraId="132EF787" w14:textId="2D446FA2" w:rsidR="00DF1986" w:rsidRDefault="00DF1986" w:rsidP="00DF1986"/>
    <w:p w14:paraId="0BDAAFBE" w14:textId="77777777" w:rsidR="00DF1986" w:rsidRDefault="00DF1986" w:rsidP="00DF1986"/>
    <w:p w14:paraId="5F94BA41" w14:textId="10623434" w:rsidR="00DF1986" w:rsidRDefault="00DF1986" w:rsidP="00DF1986">
      <w:r>
        <w:t>Argumentationsketten bieten vielseitige Differenzierungsmöglichkeiten. Auf der niedrigsten Niveaustufe können die einzelnen Schritte der Argumentationskette als Kärtchen vorgegeben werden, die zunächst in die richtige Reihenfolge gebracht werden müssen. Diese Argumentationskette liefert dann die Grundlage für die sachlogisch richtige Erklärung eines Phänomens. Man kann auch gemeinsam mit der Klasse die ersten Schritte einer Argumentationskette besprechen und die Lernenden müssen diese eigenständig fortsetzen. Etwas schwieriger ist es, wenn nur der Anfang und das Ende einer Argumentationskette vorgegeben wird. Unterstützend kann man noch unbeschriftete Felder für die Zwischenschritte vorgeben. Auf der höchsten Niveaustufe erstellen die Lernenden eigenständig die komplette Argumentationskette.</w:t>
      </w:r>
    </w:p>
    <w:p w14:paraId="67BA2C39" w14:textId="3FF56F0A" w:rsidR="00DF1986" w:rsidRDefault="00DF1986" w:rsidP="00DF1986">
      <w:r>
        <w:t>Bei komplexeren Phänomenen können auch mehrere Argumentationsketten auftreten, die zu einem Argumentationsgefüge zusammengeführt werden (siehe Phänomen 2).</w:t>
      </w:r>
    </w:p>
    <w:p w14:paraId="53FF2AC9" w14:textId="15DB4784" w:rsidR="00DF1986" w:rsidRDefault="00DF1986" w:rsidP="00722749">
      <w:r>
        <w:rPr>
          <w:b/>
          <w:bCs/>
          <w:noProof/>
        </w:rPr>
        <w:drawing>
          <wp:anchor distT="0" distB="0" distL="114300" distR="114300" simplePos="0" relativeHeight="251667968" behindDoc="0" locked="0" layoutInCell="1" allowOverlap="1" wp14:anchorId="208ECBB0" wp14:editId="1853611B">
            <wp:simplePos x="0" y="0"/>
            <wp:positionH relativeFrom="margin">
              <wp:align>right</wp:align>
            </wp:positionH>
            <wp:positionV relativeFrom="paragraph">
              <wp:posOffset>32385</wp:posOffset>
            </wp:positionV>
            <wp:extent cx="1760855" cy="2398395"/>
            <wp:effectExtent l="5080" t="0" r="0" b="0"/>
            <wp:wrapSquare wrapText="bothSides"/>
            <wp:docPr id="200" name="Grafik 20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Ein Bild, das Text enthält.&#10;&#10;Automatisch generierte Beschreibung"/>
                    <pic:cNvPicPr/>
                  </pic:nvPicPr>
                  <pic:blipFill rotWithShape="1">
                    <a:blip r:embed="rId9" cstate="print">
                      <a:extLst>
                        <a:ext uri="{28A0092B-C50C-407E-A947-70E740481C1C}">
                          <a14:useLocalDpi xmlns:a14="http://schemas.microsoft.com/office/drawing/2010/main" val="0"/>
                        </a:ext>
                      </a:extLst>
                    </a:blip>
                    <a:srcRect l="18837" r="26107"/>
                    <a:stretch/>
                  </pic:blipFill>
                  <pic:spPr bwMode="auto">
                    <a:xfrm rot="5400000">
                      <a:off x="0" y="0"/>
                      <a:ext cx="1760855" cy="2398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A15F7A" w14:textId="6831A6DF" w:rsidR="00013C3E" w:rsidRDefault="00013C3E" w:rsidP="00722749">
      <w:r>
        <w:t>Es werden drei elektrostatische Phänomene betrachtet:</w:t>
      </w:r>
    </w:p>
    <w:p w14:paraId="1FF2045B" w14:textId="3EFCF06E" w:rsidR="00013C3E" w:rsidRDefault="00C25861" w:rsidP="00722749">
      <w:r w:rsidRPr="009A6327">
        <w:rPr>
          <w:b/>
          <w:bCs/>
        </w:rPr>
        <w:t>Phänomen 1:</w:t>
      </w:r>
      <w:r>
        <w:t xml:space="preserve"> Ein geladener Stab wird einem Blatt Papier angenähert.</w:t>
      </w:r>
    </w:p>
    <w:p w14:paraId="2ED049EA" w14:textId="17EFCEA9" w:rsidR="00C25861" w:rsidRDefault="00C25861" w:rsidP="00722749"/>
    <w:p w14:paraId="1621909F" w14:textId="300E47D0" w:rsidR="00C25861" w:rsidRDefault="00C25861" w:rsidP="00722749"/>
    <w:p w14:paraId="7A76B7AF" w14:textId="5DA30801" w:rsidR="00C25861" w:rsidRDefault="00C25861" w:rsidP="00722749"/>
    <w:p w14:paraId="43D23EDC" w14:textId="6756F0E4" w:rsidR="00474BC4" w:rsidRDefault="00474BC4" w:rsidP="00722749">
      <w:pPr>
        <w:rPr>
          <w:b/>
          <w:bCs/>
        </w:rPr>
      </w:pPr>
    </w:p>
    <w:p w14:paraId="79AE1475" w14:textId="432A188D" w:rsidR="00C25861" w:rsidRDefault="002B1925" w:rsidP="00722749">
      <w:r>
        <w:rPr>
          <w:b/>
          <w:bCs/>
          <w:noProof/>
        </w:rPr>
        <w:drawing>
          <wp:anchor distT="0" distB="0" distL="114300" distR="114300" simplePos="0" relativeHeight="251668992" behindDoc="0" locked="0" layoutInCell="1" allowOverlap="1" wp14:anchorId="588F208D" wp14:editId="6E79D154">
            <wp:simplePos x="0" y="0"/>
            <wp:positionH relativeFrom="column">
              <wp:posOffset>3243580</wp:posOffset>
            </wp:positionH>
            <wp:positionV relativeFrom="paragraph">
              <wp:posOffset>26035</wp:posOffset>
            </wp:positionV>
            <wp:extent cx="2452688" cy="2109233"/>
            <wp:effectExtent l="0" t="0" r="5080" b="5715"/>
            <wp:wrapSquare wrapText="bothSides"/>
            <wp:docPr id="20" name="Grafik 20" descr="Ein Bild, das drinnen,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drinnen, Wand enthält.&#10;&#10;Automatisch generierte Beschreibung"/>
                    <pic:cNvPicPr/>
                  </pic:nvPicPr>
                  <pic:blipFill rotWithShape="1">
                    <a:blip r:embed="rId10" cstate="print">
                      <a:extLst>
                        <a:ext uri="{28A0092B-C50C-407E-A947-70E740481C1C}">
                          <a14:useLocalDpi xmlns:a14="http://schemas.microsoft.com/office/drawing/2010/main" val="0"/>
                        </a:ext>
                      </a:extLst>
                    </a:blip>
                    <a:srcRect r="12787"/>
                    <a:stretch/>
                  </pic:blipFill>
                  <pic:spPr bwMode="auto">
                    <a:xfrm>
                      <a:off x="0" y="0"/>
                      <a:ext cx="2452688" cy="21092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5861" w:rsidRPr="009A6327">
        <w:rPr>
          <w:b/>
          <w:bCs/>
        </w:rPr>
        <w:t>Phänomen 2:</w:t>
      </w:r>
      <w:r w:rsidR="00C25861">
        <w:t xml:space="preserve"> Zwei isolierte Metallkugeln werden so aufgestellt, dass </w:t>
      </w:r>
      <w:r w:rsidR="00556530">
        <w:t>s</w:t>
      </w:r>
      <w:r w:rsidR="00C25861">
        <w:t>ie sich berühren. Der linken Kugel wird von links ein geladenes PVC-Rohr angenähert. Die rechte Kugel wird weggezogen und danach wird das PVC-Rohr entfernt. Mit einer Glimmlampe wird nachgewiesen, dass die linke Kugel positiv und die rechte Kugel negativ geladen ist.</w:t>
      </w:r>
    </w:p>
    <w:p w14:paraId="5C9BCF5F" w14:textId="0B31A776" w:rsidR="00C25861" w:rsidRDefault="00C25861" w:rsidP="00722749"/>
    <w:p w14:paraId="2CF29E9B" w14:textId="357B61A2" w:rsidR="00C25861" w:rsidRPr="009A6327" w:rsidRDefault="00C25861" w:rsidP="00722749">
      <w:pPr>
        <w:rPr>
          <w:b/>
          <w:bCs/>
        </w:rPr>
      </w:pPr>
      <w:r w:rsidRPr="009A6327">
        <w:rPr>
          <w:b/>
          <w:bCs/>
        </w:rPr>
        <w:t xml:space="preserve">Phänomen 3: </w:t>
      </w:r>
    </w:p>
    <w:p w14:paraId="1955C844" w14:textId="295F6B6F" w:rsidR="00C25861" w:rsidRDefault="00C25861" w:rsidP="000A6E7C">
      <w:pPr>
        <w:spacing w:after="160" w:line="259" w:lineRule="auto"/>
        <w:jc w:val="left"/>
      </w:pPr>
      <w:r>
        <w:t xml:space="preserve">Zwei Elektroskope werden durch ein Hochspannungskabel miteinander verbunden. </w:t>
      </w:r>
      <w:r w:rsidR="00164242">
        <w:t>Ein PVC-</w:t>
      </w:r>
      <w:r>
        <w:t xml:space="preserve">Rohr </w:t>
      </w:r>
      <w:r w:rsidR="00164242">
        <w:t xml:space="preserve">wird mit Schurwolle oder einem Fell gerieben und </w:t>
      </w:r>
      <w:r>
        <w:t>dem Teller auf dem linken Elektroskop an</w:t>
      </w:r>
      <w:r w:rsidR="00164242">
        <w:t>genähert,</w:t>
      </w:r>
      <w:r>
        <w:t xml:space="preserve"> ohne es zu berühren.</w:t>
      </w:r>
      <w:r w:rsidR="00164242">
        <w:t xml:space="preserve"> Mit einer Glimmlampe wird</w:t>
      </w:r>
      <w:r w:rsidR="000A6E7C">
        <w:t xml:space="preserve"> d</w:t>
      </w:r>
      <w:r w:rsidR="00164242">
        <w:t>er Anschluss des</w:t>
      </w:r>
      <w:r>
        <w:t xml:space="preserve"> rechten Elektroskops </w:t>
      </w:r>
      <w:r w:rsidR="00164242">
        <w:t>berührt. Der Ausschlag de</w:t>
      </w:r>
      <w:r w:rsidR="00556530">
        <w:t>r</w:t>
      </w:r>
      <w:r w:rsidR="00164242">
        <w:t xml:space="preserve"> Elektroskop</w:t>
      </w:r>
      <w:r w:rsidR="00556530">
        <w:t>e</w:t>
      </w:r>
      <w:r w:rsidR="00164242">
        <w:t xml:space="preserve"> geht zurück und die Glimmlampe leuchtet an der Seite der auf, die das Elektroskop berührt. Über die Hand sind Elektronen abgeflossen. Danach wird</w:t>
      </w:r>
      <w:r>
        <w:t xml:space="preserve"> das PVC-Rohr </w:t>
      </w:r>
      <w:r w:rsidR="00164242">
        <w:t xml:space="preserve">entfernt. Der Ausschlag </w:t>
      </w:r>
      <w:r w:rsidR="00556530">
        <w:t xml:space="preserve">der </w:t>
      </w:r>
      <w:r w:rsidR="00164242">
        <w:t>Elektroskop</w:t>
      </w:r>
      <w:r w:rsidR="00556530">
        <w:t>e</w:t>
      </w:r>
      <w:r w:rsidR="00164242">
        <w:t xml:space="preserve"> nimmt zu. </w:t>
      </w:r>
      <w:r>
        <w:t>Berühr</w:t>
      </w:r>
      <w:r w:rsidR="00164242">
        <w:t>t man</w:t>
      </w:r>
      <w:r>
        <w:t xml:space="preserve"> erneut den Anschluss des rechten Elektroskops</w:t>
      </w:r>
      <w:r w:rsidR="00164242">
        <w:t>, dann leuchtet die Glimmlampe an der Seite auf, die der Hand zugewandt ist. Es fließen Elektronen von der Hand auf das Elektroskop.</w:t>
      </w:r>
      <w:r w:rsidR="000A6E7C">
        <w:t xml:space="preserve"> Der Ausschlag beider Elektroskope geht zurück</w:t>
      </w:r>
      <w:r>
        <w:t>.</w:t>
      </w:r>
    </w:p>
    <w:p w14:paraId="560B2259" w14:textId="6A3834DA" w:rsidR="002B1925" w:rsidRDefault="002B1925" w:rsidP="000A6E7C">
      <w:pPr>
        <w:spacing w:after="160" w:line="259" w:lineRule="auto"/>
        <w:jc w:val="left"/>
      </w:pPr>
      <w:r>
        <w:rPr>
          <w:noProof/>
        </w:rPr>
        <w:drawing>
          <wp:anchor distT="0" distB="0" distL="114300" distR="114300" simplePos="0" relativeHeight="251670016" behindDoc="0" locked="0" layoutInCell="1" allowOverlap="1" wp14:anchorId="31DEAFF4" wp14:editId="09508549">
            <wp:simplePos x="0" y="0"/>
            <wp:positionH relativeFrom="margin">
              <wp:align>center</wp:align>
            </wp:positionH>
            <wp:positionV relativeFrom="paragraph">
              <wp:posOffset>7937</wp:posOffset>
            </wp:positionV>
            <wp:extent cx="4090987" cy="2401675"/>
            <wp:effectExtent l="0" t="0" r="5080" b="0"/>
            <wp:wrapNone/>
            <wp:docPr id="201" name="Grafik 201" descr="Ein Bild, das Wand,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fik 201" descr="Ein Bild, das Wand, drinnen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0987" cy="2401675"/>
                    </a:xfrm>
                    <a:prstGeom prst="rect">
                      <a:avLst/>
                    </a:prstGeom>
                    <a:noFill/>
                    <a:ln>
                      <a:noFill/>
                    </a:ln>
                  </pic:spPr>
                </pic:pic>
              </a:graphicData>
            </a:graphic>
          </wp:anchor>
        </w:drawing>
      </w:r>
    </w:p>
    <w:p w14:paraId="7F9F1CD6" w14:textId="405D7C12" w:rsidR="002B1925" w:rsidRDefault="002B1925" w:rsidP="000A6E7C">
      <w:pPr>
        <w:spacing w:after="160" w:line="259" w:lineRule="auto"/>
        <w:jc w:val="left"/>
      </w:pPr>
    </w:p>
    <w:p w14:paraId="3B44B7F0" w14:textId="16ADD6EC" w:rsidR="002B1925" w:rsidRDefault="002B1925" w:rsidP="000A6E7C">
      <w:pPr>
        <w:spacing w:after="160" w:line="259" w:lineRule="auto"/>
        <w:jc w:val="left"/>
      </w:pPr>
    </w:p>
    <w:p w14:paraId="057A35C4" w14:textId="7DEA1A24" w:rsidR="002B1925" w:rsidRDefault="002B1925" w:rsidP="000A6E7C">
      <w:pPr>
        <w:spacing w:after="160" w:line="259" w:lineRule="auto"/>
        <w:jc w:val="left"/>
      </w:pPr>
    </w:p>
    <w:p w14:paraId="486F748C" w14:textId="67F70413" w:rsidR="002B1925" w:rsidRDefault="002B1925" w:rsidP="000A6E7C">
      <w:pPr>
        <w:spacing w:after="160" w:line="259" w:lineRule="auto"/>
        <w:jc w:val="left"/>
      </w:pPr>
    </w:p>
    <w:p w14:paraId="3120D06A" w14:textId="4B9F2E68" w:rsidR="002B1925" w:rsidRDefault="002B1925" w:rsidP="000A6E7C">
      <w:pPr>
        <w:spacing w:after="160" w:line="259" w:lineRule="auto"/>
        <w:jc w:val="left"/>
      </w:pPr>
    </w:p>
    <w:p w14:paraId="2393CA11" w14:textId="6A52168E" w:rsidR="00C25861" w:rsidRDefault="00C25861" w:rsidP="00722749"/>
    <w:p w14:paraId="76679726" w14:textId="77777777" w:rsidR="00C25861" w:rsidRDefault="00C25861" w:rsidP="00722749"/>
    <w:p w14:paraId="75A18FE8" w14:textId="77777777" w:rsidR="00A65254" w:rsidRDefault="00A65254" w:rsidP="00722749">
      <w:pPr>
        <w:rPr>
          <w:b/>
          <w:bCs/>
        </w:rPr>
      </w:pPr>
    </w:p>
    <w:p w14:paraId="540801BD" w14:textId="16A23E0F" w:rsidR="00A65254" w:rsidRPr="00A61B0A" w:rsidRDefault="00A65254" w:rsidP="00722749">
      <w:r w:rsidRPr="00A61B0A">
        <w:t xml:space="preserve">Die Arbeitsblätter und Lösungen </w:t>
      </w:r>
      <w:r w:rsidR="00A61B0A">
        <w:t xml:space="preserve">zu </w:t>
      </w:r>
      <w:r w:rsidRPr="00A61B0A">
        <w:t>den Phänomenen finden Sie in den folgenden Dateien:</w:t>
      </w:r>
    </w:p>
    <w:p w14:paraId="05D54BC1" w14:textId="0301F69D" w:rsidR="00A65254" w:rsidRDefault="00A65254" w:rsidP="00722749">
      <w:pPr>
        <w:rPr>
          <w:b/>
          <w:bCs/>
        </w:rPr>
      </w:pPr>
      <w:r>
        <w:rPr>
          <w:b/>
          <w:bCs/>
        </w:rPr>
        <w:t>2</w:t>
      </w:r>
      <w:r w:rsidR="00424BB7">
        <w:rPr>
          <w:b/>
          <w:bCs/>
        </w:rPr>
        <w:t>21</w:t>
      </w:r>
      <w:r>
        <w:rPr>
          <w:b/>
          <w:bCs/>
        </w:rPr>
        <w:t xml:space="preserve">1_ab_elektrostatik_phaenomen1.docx </w:t>
      </w:r>
    </w:p>
    <w:p w14:paraId="16F1DE80" w14:textId="46096845" w:rsidR="00A65254" w:rsidRDefault="00A65254" w:rsidP="00722749">
      <w:pPr>
        <w:rPr>
          <w:b/>
          <w:bCs/>
        </w:rPr>
      </w:pPr>
      <w:r>
        <w:rPr>
          <w:b/>
          <w:bCs/>
        </w:rPr>
        <w:t>2</w:t>
      </w:r>
      <w:r w:rsidR="00424BB7">
        <w:rPr>
          <w:b/>
          <w:bCs/>
        </w:rPr>
        <w:t>21</w:t>
      </w:r>
      <w:r>
        <w:rPr>
          <w:b/>
          <w:bCs/>
        </w:rPr>
        <w:t xml:space="preserve">2_ab_elektrostatik_phaenomen1_loesung.docx </w:t>
      </w:r>
    </w:p>
    <w:p w14:paraId="3AA02CE2" w14:textId="67EA2FCA" w:rsidR="00A65254" w:rsidRDefault="00A65254" w:rsidP="00A65254">
      <w:pPr>
        <w:rPr>
          <w:b/>
          <w:bCs/>
        </w:rPr>
      </w:pPr>
      <w:r>
        <w:rPr>
          <w:b/>
          <w:bCs/>
        </w:rPr>
        <w:t>2</w:t>
      </w:r>
      <w:r w:rsidR="00424BB7">
        <w:rPr>
          <w:b/>
          <w:bCs/>
        </w:rPr>
        <w:t>21</w:t>
      </w:r>
      <w:r>
        <w:rPr>
          <w:b/>
          <w:bCs/>
        </w:rPr>
        <w:t xml:space="preserve">3_ab_elektrostatik_phaenomen2.docx </w:t>
      </w:r>
    </w:p>
    <w:p w14:paraId="5F1EA496" w14:textId="0340E318" w:rsidR="00A65254" w:rsidRDefault="00A65254" w:rsidP="00A65254">
      <w:pPr>
        <w:rPr>
          <w:b/>
          <w:bCs/>
        </w:rPr>
      </w:pPr>
      <w:r>
        <w:rPr>
          <w:b/>
          <w:bCs/>
        </w:rPr>
        <w:t>2</w:t>
      </w:r>
      <w:r w:rsidR="00424BB7">
        <w:rPr>
          <w:b/>
          <w:bCs/>
        </w:rPr>
        <w:t>21</w:t>
      </w:r>
      <w:r>
        <w:rPr>
          <w:b/>
          <w:bCs/>
        </w:rPr>
        <w:t xml:space="preserve">4_ab_elektrostatik_phaenomen2_loesung.docx </w:t>
      </w:r>
    </w:p>
    <w:p w14:paraId="2DE6AAA7" w14:textId="4691245D" w:rsidR="00A65254" w:rsidRDefault="00A65254" w:rsidP="00A65254">
      <w:pPr>
        <w:rPr>
          <w:b/>
          <w:bCs/>
        </w:rPr>
      </w:pPr>
      <w:r>
        <w:rPr>
          <w:b/>
          <w:bCs/>
        </w:rPr>
        <w:t>2</w:t>
      </w:r>
      <w:r w:rsidR="00424BB7">
        <w:rPr>
          <w:b/>
          <w:bCs/>
        </w:rPr>
        <w:t>21</w:t>
      </w:r>
      <w:r>
        <w:rPr>
          <w:b/>
          <w:bCs/>
        </w:rPr>
        <w:t xml:space="preserve">5_ab_elektrostatik_phaenomen3.docx </w:t>
      </w:r>
    </w:p>
    <w:p w14:paraId="0CA0D6D7" w14:textId="03D1F350" w:rsidR="00A65254" w:rsidRDefault="00A65254" w:rsidP="00A65254">
      <w:pPr>
        <w:rPr>
          <w:b/>
          <w:bCs/>
        </w:rPr>
      </w:pPr>
      <w:r>
        <w:rPr>
          <w:b/>
          <w:bCs/>
        </w:rPr>
        <w:t>2</w:t>
      </w:r>
      <w:r w:rsidR="00424BB7">
        <w:rPr>
          <w:b/>
          <w:bCs/>
        </w:rPr>
        <w:t>21</w:t>
      </w:r>
      <w:r>
        <w:rPr>
          <w:b/>
          <w:bCs/>
        </w:rPr>
        <w:t xml:space="preserve">6_ab_elektrostatik_phaenomen3_loesung.docx </w:t>
      </w:r>
    </w:p>
    <w:p w14:paraId="07534419" w14:textId="0199DE72" w:rsidR="00742136" w:rsidRPr="009A6327" w:rsidRDefault="00742136" w:rsidP="00722749">
      <w:pPr>
        <w:rPr>
          <w:b/>
          <w:bCs/>
        </w:rPr>
      </w:pPr>
      <w:r w:rsidRPr="009A6327">
        <w:rPr>
          <w:b/>
          <w:bCs/>
        </w:rPr>
        <w:t>Umsetzungsmöglichkeiten</w:t>
      </w:r>
      <w:r w:rsidR="00DF1986">
        <w:rPr>
          <w:b/>
          <w:bCs/>
        </w:rPr>
        <w:t xml:space="preserve"> im Unterricht</w:t>
      </w:r>
      <w:r w:rsidRPr="009A6327">
        <w:rPr>
          <w:b/>
          <w:bCs/>
        </w:rPr>
        <w:t xml:space="preserve">: </w:t>
      </w:r>
    </w:p>
    <w:p w14:paraId="588B5F6E" w14:textId="2FB8A4B9" w:rsidR="00742136" w:rsidRDefault="006A181B" w:rsidP="00742136">
      <w:pPr>
        <w:pStyle w:val="Listenabsatz"/>
        <w:numPr>
          <w:ilvl w:val="0"/>
          <w:numId w:val="24"/>
        </w:numPr>
      </w:pPr>
      <w:r>
        <w:t xml:space="preserve">Die Aufgaben zu den Phänomenen 1 bis 3 </w:t>
      </w:r>
      <w:r w:rsidR="00742136">
        <w:t>werden</w:t>
      </w:r>
      <w:r>
        <w:t xml:space="preserve"> nacheinander </w:t>
      </w:r>
      <w:r w:rsidR="00C25861">
        <w:t xml:space="preserve">jeweils </w:t>
      </w:r>
      <w:r>
        <w:t xml:space="preserve">in Kombination mit einem Demonstrationsexperiment durchgeführt. </w:t>
      </w:r>
      <w:r w:rsidR="00742136">
        <w:t>Bei Phänomen 1 werden die Schritte der Argumentationskette vorgegeben und müssen in die richtige Reihenfolge gebracht werden. Bei Phänomen 2 wird der Anfang und das Ende der Kette vorgegeben, sowie leere Felder für die Zwischenschritte. Bei Phänomen 3 sollen die Schüler selbständig eine Argumentationskette entwerfen. Dabei können Sie sich an den vorher bearbeiteten Beispielen orientieren.</w:t>
      </w:r>
    </w:p>
    <w:p w14:paraId="388447E2" w14:textId="0EEBC892" w:rsidR="006A181B" w:rsidRDefault="00742136" w:rsidP="00742136">
      <w:pPr>
        <w:pStyle w:val="Listenabsatz"/>
        <w:numPr>
          <w:ilvl w:val="0"/>
          <w:numId w:val="24"/>
        </w:numPr>
      </w:pPr>
      <w:r>
        <w:t xml:space="preserve">Die </w:t>
      </w:r>
      <w:r w:rsidR="002C2A08">
        <w:t>drei</w:t>
      </w:r>
      <w:r>
        <w:t xml:space="preserve"> Phänomene werden i</w:t>
      </w:r>
      <w:r w:rsidR="006A181B">
        <w:t xml:space="preserve">m Rahmen einer Gruppenarbeit zu elektrostatischen Phänomenen eingesetzt. </w:t>
      </w:r>
      <w:r>
        <w:t xml:space="preserve">Dabei bietet sich eine Differenzierung an. Das Anforderungsniveau für Phänomen 1 und 2 ist sehr ähnlich. Den Gruppen könnten Legekärtchen als Hilfe für die Argumentationskette zur Verfügung gestellt werden. Das Phänomen 3 ist komplexer und hat deshalb ein höheres Anforderungsniveau. Als Ausgleich könnten für das Phänomen 3 </w:t>
      </w:r>
      <w:r w:rsidR="00013C3E">
        <w:t>einige</w:t>
      </w:r>
      <w:r>
        <w:t xml:space="preserve"> Schritte der Argumentationskette vorgegeben</w:t>
      </w:r>
      <w:r w:rsidR="002C2A08">
        <w:t xml:space="preserve"> und weitere Kärtchen als Hilfe zur Verfügung gestellt</w:t>
      </w:r>
      <w:r>
        <w:t xml:space="preserve"> werden.</w:t>
      </w:r>
      <w:r w:rsidR="00013C3E">
        <w:t xml:space="preserve"> Die Gruppen präsentieren das Experiment und stellen die Argumentationskette vor. Zur Ergebnissicherung skizzieren alle den jeweiligen Versuchsaufbau und formulieren anhand der präsentierten Argumentationsketten eine Erklärung für das beobachtete Phänomen.</w:t>
      </w:r>
    </w:p>
    <w:p w14:paraId="4B591758" w14:textId="0E5947AF" w:rsidR="002C2A08" w:rsidRDefault="002C2A08" w:rsidP="00742136">
      <w:pPr>
        <w:pStyle w:val="Listenabsatz"/>
        <w:numPr>
          <w:ilvl w:val="0"/>
          <w:numId w:val="24"/>
        </w:numPr>
      </w:pPr>
      <w:r>
        <w:t>Die drei Phänomene werden im Rahmen von einem Stationen-Lernen bearbeitet.</w:t>
      </w:r>
    </w:p>
    <w:p w14:paraId="1A7BF220" w14:textId="77777777" w:rsidR="00CC0F67" w:rsidRDefault="00CC0F67" w:rsidP="009238F7"/>
    <w:p w14:paraId="16486311" w14:textId="77777777" w:rsidR="00332CE6" w:rsidRDefault="00332CE6" w:rsidP="009238F7"/>
    <w:p w14:paraId="78382362" w14:textId="77777777" w:rsidR="00866BDA" w:rsidRDefault="00866BDA" w:rsidP="009238F7"/>
    <w:p w14:paraId="49ECE5B3" w14:textId="2034E510" w:rsidR="00D87EB6" w:rsidRDefault="00D87EB6" w:rsidP="00795F00">
      <w:pPr>
        <w:spacing w:after="60"/>
        <w:rPr>
          <w:rFonts w:cs="Arial"/>
        </w:rPr>
      </w:pPr>
    </w:p>
    <w:p w14:paraId="284452E8" w14:textId="77777777" w:rsidR="00D87EB6" w:rsidRDefault="00D87EB6" w:rsidP="00795F00">
      <w:pPr>
        <w:spacing w:after="60"/>
        <w:rPr>
          <w:rFonts w:cs="Arial"/>
        </w:rPr>
      </w:pPr>
    </w:p>
    <w:p w14:paraId="618B5B7F" w14:textId="77777777" w:rsidR="00144F6D" w:rsidRDefault="00144F6D" w:rsidP="00795F00">
      <w:pPr>
        <w:spacing w:after="60"/>
        <w:rPr>
          <w:rFonts w:cs="Arial"/>
        </w:rPr>
      </w:pPr>
    </w:p>
    <w:p w14:paraId="2BC168FE" w14:textId="5E1F9EA6" w:rsidR="00C05532" w:rsidRDefault="00C05532" w:rsidP="00D16233">
      <w:pPr>
        <w:spacing w:after="60"/>
        <w:rPr>
          <w:rFonts w:cs="Arial"/>
        </w:rPr>
      </w:pPr>
    </w:p>
    <w:p w14:paraId="2BBEC0B6" w14:textId="6AADE079" w:rsidR="002B1925" w:rsidRDefault="002B1925" w:rsidP="00D16233">
      <w:pPr>
        <w:spacing w:after="60"/>
        <w:rPr>
          <w:rFonts w:cs="Arial"/>
        </w:rPr>
      </w:pPr>
    </w:p>
    <w:p w14:paraId="2B897161" w14:textId="52CF4D89" w:rsidR="00E07716" w:rsidRDefault="00E07716" w:rsidP="00D16233">
      <w:pPr>
        <w:spacing w:after="60"/>
        <w:rPr>
          <w:rFonts w:cs="Arial"/>
        </w:rPr>
      </w:pPr>
    </w:p>
    <w:p w14:paraId="5166FA2F" w14:textId="77777777" w:rsidR="00E07716" w:rsidRDefault="00E07716" w:rsidP="00D16233">
      <w:pPr>
        <w:spacing w:after="60"/>
        <w:rPr>
          <w:rFonts w:cs="Arial"/>
        </w:rPr>
      </w:pPr>
    </w:p>
    <w:p w14:paraId="44B77F63" w14:textId="4050D09F" w:rsidR="00E07716" w:rsidRPr="00E07716" w:rsidRDefault="00D03D32" w:rsidP="002E6450">
      <w:pPr>
        <w:pStyle w:val="berschrift1"/>
      </w:pPr>
      <w:bookmarkStart w:id="10" w:name="_Toc127621256"/>
      <w:r>
        <w:t xml:space="preserve">2 </w:t>
      </w:r>
      <w:r w:rsidR="002B1925">
        <w:t>Das elektrische Potenzial</w:t>
      </w:r>
      <w:bookmarkEnd w:id="10"/>
    </w:p>
    <w:p w14:paraId="07DB4C46" w14:textId="72A8BFE8" w:rsidR="002B1925" w:rsidRDefault="00951EED" w:rsidP="002B1925">
      <w:pPr>
        <w:pStyle w:val="berschrift2"/>
      </w:pPr>
      <w:bookmarkStart w:id="11" w:name="_Toc127621257"/>
      <w:r>
        <w:t>Vorkenntnisse zum</w:t>
      </w:r>
      <w:r w:rsidR="00814AFB">
        <w:t xml:space="preserve"> elektrische</w:t>
      </w:r>
      <w:r>
        <w:t>n</w:t>
      </w:r>
      <w:r w:rsidR="00814AFB">
        <w:t xml:space="preserve"> Potenzial </w:t>
      </w:r>
      <w:r>
        <w:t>aus der Mittelstufe</w:t>
      </w:r>
      <w:bookmarkEnd w:id="11"/>
    </w:p>
    <w:p w14:paraId="3E82B514" w14:textId="77777777" w:rsidR="00E07716" w:rsidRDefault="00E07716" w:rsidP="00E07716">
      <w:pPr>
        <w:spacing w:after="0"/>
      </w:pPr>
    </w:p>
    <w:p w14:paraId="2DE79F3F" w14:textId="4E9ED5F3" w:rsidR="00951EED" w:rsidRDefault="00B93391" w:rsidP="00D03D32">
      <w:r>
        <w:t xml:space="preserve">Der Begriff des Potenzials muss in der Mittelstufe nicht eingeführt werden. Je nach </w:t>
      </w:r>
      <w:r w:rsidR="00951EED">
        <w:t xml:space="preserve">Schulcurriculum könnte das Potenzial als Größe in der Mittelstufe im Zusammenhang mit elektrischen Stromkreisen eingeführt worden sein. Nach dem Strom-Antrieb-Widerstandskonzept ist die Potenzialdifferenz an einem Bauteil im Stromkreis oder an den Polen einer Batterie der Antrieb für den elektrischen Strom. Die Potenzialdifferenz entspricht der Spannung. </w:t>
      </w:r>
    </w:p>
    <w:p w14:paraId="4F83C879" w14:textId="37698606" w:rsidR="003174A2" w:rsidRDefault="003174A2" w:rsidP="003174A2">
      <w:pPr>
        <w:pStyle w:val="berschrift2"/>
      </w:pPr>
      <w:bookmarkStart w:id="12" w:name="_Toc127621258"/>
      <w:r>
        <w:t>Das elektrische Potenzial und die Potenzielle Energie</w:t>
      </w:r>
      <w:bookmarkEnd w:id="12"/>
    </w:p>
    <w:p w14:paraId="66477223" w14:textId="77777777" w:rsidR="00E07716" w:rsidRPr="00E07716" w:rsidRDefault="00E07716" w:rsidP="00E07716">
      <w:pPr>
        <w:spacing w:after="0"/>
      </w:pPr>
    </w:p>
    <w:p w14:paraId="56C39DC6" w14:textId="3FFF5FC9" w:rsidR="00D03D32" w:rsidRDefault="00951EED" w:rsidP="00D03D32">
      <w:r>
        <w:t>In der Kursstufe wird das Potenzial nur</w:t>
      </w:r>
      <w:r w:rsidR="00814AFB">
        <w:t xml:space="preserve"> im Leistungsfach</w:t>
      </w:r>
      <w:r>
        <w:t xml:space="preserve"> in den </w:t>
      </w:r>
      <w:proofErr w:type="spellStart"/>
      <w:r>
        <w:t>ibKs</w:t>
      </w:r>
      <w:proofErr w:type="spellEnd"/>
      <w:r>
        <w:t xml:space="preserve"> genannt. Die potenzielle Energie dagegen wird sowohl</w:t>
      </w:r>
      <w:r w:rsidR="00814AFB">
        <w:t xml:space="preserve"> im </w:t>
      </w:r>
      <w:r w:rsidR="00E07716">
        <w:t>Basisfach</w:t>
      </w:r>
      <w:r w:rsidR="00A0456D">
        <w:t xml:space="preserve"> als auch im Leistungsfach behandelt.</w:t>
      </w:r>
      <w:r w:rsidR="00814AFB">
        <w:t xml:space="preserve"> </w:t>
      </w:r>
    </w:p>
    <w:p w14:paraId="02C0149D" w14:textId="7BA4E5CA" w:rsidR="00B93391" w:rsidRPr="00B93391" w:rsidRDefault="00A0456D" w:rsidP="00B93391">
      <w:r>
        <w:t>Die D</w:t>
      </w:r>
      <w:r w:rsidR="00B93391" w:rsidRPr="00B93391">
        <w:t xml:space="preserve">efinition des </w:t>
      </w:r>
      <w:r w:rsidR="00B93391" w:rsidRPr="00E07716">
        <w:t>elektrischen Potenzials</w:t>
      </w:r>
      <w:r>
        <w:rPr>
          <w:b/>
          <w:bCs/>
        </w:rPr>
        <w:t xml:space="preserve"> </w:t>
      </w:r>
      <w:r w:rsidRPr="00A0456D">
        <w:t>lautet</w:t>
      </w:r>
      <w:r w:rsidR="00B93391" w:rsidRPr="00B93391">
        <w:t xml:space="preserve">:  </w:t>
      </w:r>
      <m:oMath>
        <m:r>
          <w:rPr>
            <w:rFonts w:ascii="Cambria Math" w:hAnsi="Cambria Math"/>
          </w:rPr>
          <m:t>φ=</m:t>
        </m:r>
        <m:f>
          <m:fPr>
            <m:ctrlPr>
              <w:rPr>
                <w:rFonts w:ascii="Cambria Math" w:hAnsi="Cambria Math"/>
                <w:i/>
                <w:iCs/>
              </w:rPr>
            </m:ctrlPr>
          </m:fPr>
          <m:num>
            <m:sSub>
              <m:sSubPr>
                <m:ctrlPr>
                  <w:rPr>
                    <w:rFonts w:ascii="Cambria Math" w:hAnsi="Cambria Math"/>
                    <w:i/>
                    <w:iCs/>
                  </w:rPr>
                </m:ctrlPr>
              </m:sSubPr>
              <m:e>
                <m:r>
                  <w:rPr>
                    <w:rFonts w:ascii="Cambria Math" w:hAnsi="Cambria Math"/>
                  </w:rPr>
                  <m:t>E</m:t>
                </m:r>
              </m:e>
              <m:sub>
                <m:r>
                  <w:rPr>
                    <w:rFonts w:ascii="Cambria Math" w:hAnsi="Cambria Math"/>
                  </w:rPr>
                  <m:t>pot</m:t>
                </m:r>
              </m:sub>
            </m:sSub>
          </m:num>
          <m:den>
            <m:r>
              <w:rPr>
                <w:rFonts w:ascii="Cambria Math" w:hAnsi="Cambria Math"/>
              </w:rPr>
              <m:t>Q</m:t>
            </m:r>
          </m:den>
        </m:f>
      </m:oMath>
    </w:p>
    <w:p w14:paraId="1DE36F3A" w14:textId="286D4F99" w:rsidR="00B93391" w:rsidRPr="00B93391" w:rsidRDefault="00B93391" w:rsidP="00B93391">
      <w:r w:rsidRPr="00B93391">
        <w:t xml:space="preserve">Der Begriff </w:t>
      </w:r>
      <w:r w:rsidR="00A0456D">
        <w:t xml:space="preserve">Potenzial </w:t>
      </w:r>
      <w:r w:rsidRPr="00B93391">
        <w:t>ist</w:t>
      </w:r>
      <w:r w:rsidR="00A0456D">
        <w:t xml:space="preserve"> somit</w:t>
      </w:r>
      <w:r w:rsidRPr="00B93391">
        <w:t xml:space="preserve"> hilfreich zum Verständnis der potenziellen Energie auch in Analogie zum Gravitationsfeld:</w:t>
      </w:r>
    </w:p>
    <w:p w14:paraId="392ED3A6" w14:textId="16DEE591" w:rsidR="00B93391" w:rsidRPr="00B93391" w:rsidRDefault="00B93391" w:rsidP="00B93391">
      <w:r w:rsidRPr="00B93391">
        <w:t xml:space="preserve"> </w:t>
      </w:r>
      <w:proofErr w:type="spellStart"/>
      <w:r w:rsidRPr="00B93391">
        <w:t>Äquipotenziallinien</w:t>
      </w:r>
      <w:proofErr w:type="spellEnd"/>
      <w:r w:rsidRPr="00B93391">
        <w:t xml:space="preserve"> (als „elektrische Höhenlinien“) und Höhenlinien auf Landkarten</w:t>
      </w:r>
      <w:r w:rsidRPr="00B93391">
        <w:br/>
      </w:r>
      <w:r w:rsidRPr="00B93391">
        <w:sym w:font="Wingdings" w:char="F0E0"/>
      </w:r>
      <w:r w:rsidRPr="00B93391">
        <w:t xml:space="preserve"> Hinter beiden Fällen steht das Konzept der potenziellen Energie</w:t>
      </w:r>
      <w:r w:rsidR="003174A2">
        <w:t xml:space="preserve">. </w:t>
      </w:r>
    </w:p>
    <w:p w14:paraId="547A4E09" w14:textId="77777777" w:rsidR="00B93391" w:rsidRPr="00B93391" w:rsidRDefault="00B93391" w:rsidP="00B93391">
      <w:r w:rsidRPr="00B93391">
        <w:t xml:space="preserve">Vorschlag für eine allgemeine Definition der potenziellen Energie: </w:t>
      </w:r>
    </w:p>
    <w:p w14:paraId="73109B17" w14:textId="77777777" w:rsidR="00B93391" w:rsidRPr="00B93391" w:rsidRDefault="00B93391" w:rsidP="00B93391">
      <w:r w:rsidRPr="00B93391">
        <w:rPr>
          <w:i/>
          <w:iCs/>
        </w:rPr>
        <w:t xml:space="preserve">Die Energie, die allein von der Position eines Körpers relativ zu einem Bezugsniveau abhängt, nennt man </w:t>
      </w:r>
      <w:r w:rsidRPr="00B93391">
        <w:rPr>
          <w:b/>
          <w:bCs/>
          <w:i/>
          <w:iCs/>
        </w:rPr>
        <w:t>potenzielle Energie</w:t>
      </w:r>
      <w:r w:rsidRPr="00B93391">
        <w:rPr>
          <w:i/>
          <w:iCs/>
        </w:rPr>
        <w:t>.</w:t>
      </w:r>
    </w:p>
    <w:p w14:paraId="1CD53EE6" w14:textId="05976914" w:rsidR="00B93391" w:rsidRDefault="00B93391" w:rsidP="007C5536">
      <w:r w:rsidRPr="00B93391">
        <w:t>Beispiele: Lageenergie im Gravitationsfeld</w:t>
      </w:r>
      <w:r w:rsidR="007C5536">
        <w:t xml:space="preserve">, </w:t>
      </w:r>
      <w:r w:rsidRPr="00B93391">
        <w:t xml:space="preserve">Spannenergie einer Feder beim Federpendel (Körper </w:t>
      </w:r>
      <w:r w:rsidRPr="00B93391">
        <w:sym w:font="Wingdings" w:char="F0E0"/>
      </w:r>
      <w:r w:rsidRPr="00B93391">
        <w:t xml:space="preserve"> Pendelkörper)</w:t>
      </w:r>
      <w:r w:rsidR="007C5536">
        <w:t xml:space="preserve">, </w:t>
      </w:r>
      <w:r w:rsidR="00E07716">
        <w:t>p</w:t>
      </w:r>
      <w:r w:rsidRPr="00B93391">
        <w:t>otenzielle Energie eines geladenen Teilchens im elektrischen Feld</w:t>
      </w:r>
      <w:r w:rsidR="007C5536">
        <w:t>.</w:t>
      </w:r>
      <w:r w:rsidRPr="00B93391">
        <w:t xml:space="preserve">  </w:t>
      </w:r>
    </w:p>
    <w:p w14:paraId="61E74B5A" w14:textId="5D81E66B" w:rsidR="001E3363" w:rsidRDefault="001E3363" w:rsidP="001E3363">
      <w:pPr>
        <w:pStyle w:val="berschrift2"/>
      </w:pPr>
      <w:bookmarkStart w:id="13" w:name="_Toc127621259"/>
      <w:r>
        <w:t>Didaktische Hinweise zum Demonstrationsexperiment mit der Flammensonde</w:t>
      </w:r>
      <w:bookmarkEnd w:id="13"/>
    </w:p>
    <w:p w14:paraId="483F1F3B" w14:textId="77777777" w:rsidR="00E07716" w:rsidRDefault="00E07716" w:rsidP="00E07716">
      <w:pPr>
        <w:spacing w:after="0"/>
      </w:pPr>
    </w:p>
    <w:p w14:paraId="49AFF503" w14:textId="1CA6DB7E" w:rsidR="00F37C4D" w:rsidRDefault="00F37C4D" w:rsidP="007C5536">
      <w:r>
        <w:t>Das Stumme Video zum Demonstrationsexperiment finden Sie unter folgendem Link:</w:t>
      </w:r>
    </w:p>
    <w:p w14:paraId="635FD9F9" w14:textId="38A54E7F" w:rsidR="00F37C4D" w:rsidRDefault="00000000" w:rsidP="00F37C4D">
      <w:hyperlink r:id="rId12" w:history="1">
        <w:r w:rsidR="00F37C4D" w:rsidRPr="008012E6">
          <w:rPr>
            <w:rStyle w:val="Hyperlink"/>
          </w:rPr>
          <w:t>https://www.didaktik.physik.uni-muenchen.de/lehrerbildung/lehrerbildung_lmu/video/e-lehre/elektrisches-potential/potential_homogenes_feld/index.html</w:t>
        </w:r>
      </w:hyperlink>
    </w:p>
    <w:p w14:paraId="17D2CB87" w14:textId="77B166A5" w:rsidR="00F37C4D" w:rsidRPr="00F37C4D" w:rsidRDefault="00F37C4D" w:rsidP="007C5536">
      <w:pPr>
        <w:rPr>
          <w:b/>
          <w:bCs/>
        </w:rPr>
      </w:pPr>
      <w:r>
        <w:t xml:space="preserve">Datei mit dem Arbeitsblatt: </w:t>
      </w:r>
      <w:r w:rsidRPr="00F37C4D">
        <w:rPr>
          <w:b/>
          <w:bCs/>
        </w:rPr>
        <w:t>22</w:t>
      </w:r>
      <w:r w:rsidR="00424BB7">
        <w:rPr>
          <w:b/>
          <w:bCs/>
        </w:rPr>
        <w:t>2</w:t>
      </w:r>
      <w:r w:rsidRPr="00F37C4D">
        <w:rPr>
          <w:b/>
          <w:bCs/>
        </w:rPr>
        <w:t xml:space="preserve">1_ab_potenzial_flammensonde.docx </w:t>
      </w:r>
    </w:p>
    <w:p w14:paraId="58818682" w14:textId="4AC743CA" w:rsidR="00F37C4D" w:rsidRDefault="00F37C4D" w:rsidP="007C5536">
      <w:pPr>
        <w:rPr>
          <w:b/>
          <w:bCs/>
        </w:rPr>
      </w:pPr>
      <w:r>
        <w:t xml:space="preserve">Lösung zum Arbeitsblatt: </w:t>
      </w:r>
      <w:r w:rsidRPr="00F37C4D">
        <w:rPr>
          <w:b/>
          <w:bCs/>
        </w:rPr>
        <w:t>22</w:t>
      </w:r>
      <w:r w:rsidR="00424BB7">
        <w:rPr>
          <w:b/>
          <w:bCs/>
        </w:rPr>
        <w:t>2</w:t>
      </w:r>
      <w:r w:rsidR="001545B9">
        <w:rPr>
          <w:b/>
          <w:bCs/>
        </w:rPr>
        <w:t>2</w:t>
      </w:r>
      <w:r w:rsidRPr="00F37C4D">
        <w:rPr>
          <w:b/>
          <w:bCs/>
        </w:rPr>
        <w:t xml:space="preserve">_ab_potenzial_flammensonde_loesung_docx </w:t>
      </w:r>
    </w:p>
    <w:p w14:paraId="1C3507AC" w14:textId="5CED7B02" w:rsidR="001E3363" w:rsidRPr="00F37C4D" w:rsidRDefault="001E3363" w:rsidP="007C5536">
      <w:pPr>
        <w:rPr>
          <w:b/>
          <w:bCs/>
        </w:rPr>
      </w:pPr>
      <w:r>
        <w:t xml:space="preserve">Das stumme Video kann zusammen mit dem Arbeitsblatt vor der Durchführung der Schülerexperimente eingesetzt werden. Den Schüler*innen wird damit das Prinzip der Messung relativ zu einem Bezugsniveau veranschaulicht. </w:t>
      </w:r>
      <w:r w:rsidR="00E75EAE">
        <w:t>Die Auswertung</w:t>
      </w:r>
      <w:r>
        <w:t xml:space="preserve"> der Messdaten aus dem Film er</w:t>
      </w:r>
      <w:r w:rsidR="00E75EAE">
        <w:t>gibt einen linearen Zusammenhang zwischen dem Poten</w:t>
      </w:r>
      <w:r w:rsidR="00E07716">
        <w:t>z</w:t>
      </w:r>
      <w:r w:rsidR="00E75EAE">
        <w:t xml:space="preserve">ial und dem Abstand zur Platte. </w:t>
      </w:r>
    </w:p>
    <w:p w14:paraId="316E9868" w14:textId="413B43ED" w:rsidR="00E75EAE" w:rsidRDefault="00E75EAE" w:rsidP="007C5536">
      <w:r>
        <w:t xml:space="preserve">Im Unterricht sollte anschließend der Zusammenhang </w:t>
      </w:r>
      <w:r w:rsidR="00F37C4D">
        <w:t>E =</w:t>
      </w:r>
      <m:oMath>
        <m:f>
          <m:fPr>
            <m:ctrlPr>
              <w:rPr>
                <w:rFonts w:ascii="Cambria Math" w:hAnsi="Cambria Math"/>
                <w:i/>
              </w:rPr>
            </m:ctrlPr>
          </m:fPr>
          <m:num>
            <m:r>
              <w:rPr>
                <w:rFonts w:ascii="Cambria Math" w:hAnsi="Cambria Math"/>
              </w:rPr>
              <m:t>∆φ</m:t>
            </m:r>
          </m:num>
          <m:den>
            <m:r>
              <w:rPr>
                <w:rFonts w:ascii="Cambria Math" w:hAnsi="Cambria Math"/>
              </w:rPr>
              <m:t>∆x</m:t>
            </m:r>
          </m:den>
        </m:f>
      </m:oMath>
      <w:r w:rsidR="00F37C4D">
        <w:rPr>
          <w:rFonts w:eastAsiaTheme="minorEastAsia"/>
        </w:rPr>
        <w:t xml:space="preserve"> </w:t>
      </w:r>
      <w:r w:rsidR="00E07716">
        <w:t>mit</w:t>
      </w:r>
      <w:r>
        <w:t xml:space="preserve"> dem Potenzialunterschied </w:t>
      </w:r>
      <w:proofErr w:type="spellStart"/>
      <w:r>
        <w:rPr>
          <w:rFonts w:cs="Arial"/>
        </w:rPr>
        <w:t>Δφ</w:t>
      </w:r>
      <w:proofErr w:type="spellEnd"/>
      <w:r>
        <w:t xml:space="preserve">, dem Abstand zweier </w:t>
      </w:r>
      <w:proofErr w:type="spellStart"/>
      <w:r>
        <w:t>Äquipotenziallinien</w:t>
      </w:r>
      <w:proofErr w:type="spellEnd"/>
      <w:r>
        <w:t xml:space="preserve"> </w:t>
      </w:r>
      <w:proofErr w:type="spellStart"/>
      <w:r>
        <w:rPr>
          <w:rFonts w:cs="Arial"/>
        </w:rPr>
        <w:t>Δ</w:t>
      </w:r>
      <w:r>
        <w:t>x</w:t>
      </w:r>
      <w:proofErr w:type="spellEnd"/>
      <w:r>
        <w:t xml:space="preserve"> und der </w:t>
      </w:r>
      <w:r w:rsidR="00F37C4D">
        <w:t>e</w:t>
      </w:r>
      <w:r>
        <w:t xml:space="preserve">lektrischen Feldstärke </w:t>
      </w:r>
      <w:r w:rsidR="00F37C4D">
        <w:t xml:space="preserve">E </w:t>
      </w:r>
      <w:r>
        <w:t>erarbeitet werden.</w:t>
      </w:r>
      <w:r w:rsidR="00F37C4D">
        <w:t xml:space="preserve"> Erst danach können alle Aufgaben zu den im Folgenden beschriebenen Schülerexperimenten bearbeitet werden.</w:t>
      </w:r>
    </w:p>
    <w:p w14:paraId="6F656F3C" w14:textId="7E8607DB" w:rsidR="00B93391" w:rsidRPr="00B93391" w:rsidRDefault="00B93391" w:rsidP="007C5536">
      <w:pPr>
        <w:spacing w:after="0"/>
        <w:ind w:left="1440"/>
      </w:pPr>
    </w:p>
    <w:p w14:paraId="5B844DC9" w14:textId="3D7D7C66" w:rsidR="00D03D32" w:rsidRDefault="003174A2" w:rsidP="00D03D32">
      <w:pPr>
        <w:pStyle w:val="berschrift2"/>
      </w:pPr>
      <w:bookmarkStart w:id="14" w:name="_Toc127621260"/>
      <w:r>
        <w:t xml:space="preserve">Didaktische </w:t>
      </w:r>
      <w:r w:rsidR="00D03D32">
        <w:t>Hinweise zu den Schülerexperimenten</w:t>
      </w:r>
      <w:bookmarkEnd w:id="14"/>
    </w:p>
    <w:p w14:paraId="1CA962B8" w14:textId="77777777" w:rsidR="00E07716" w:rsidRDefault="00E07716" w:rsidP="00E07716">
      <w:pPr>
        <w:spacing w:after="0"/>
      </w:pPr>
    </w:p>
    <w:p w14:paraId="71015770" w14:textId="72FDC9AB" w:rsidR="00D03D32" w:rsidRDefault="00575546" w:rsidP="00D03D32">
      <w:pPr>
        <w:rPr>
          <w:rFonts w:eastAsiaTheme="minorEastAsia"/>
          <w:iCs/>
        </w:rPr>
      </w:pPr>
      <w:r>
        <w:t>Es werden zwei Varianten für Schülerexperimente zum elektrischen Potenzial vorgestellt. Beide Varianten</w:t>
      </w:r>
      <w:r w:rsidR="003174A2">
        <w:t xml:space="preserve"> </w:t>
      </w:r>
      <w:r>
        <w:t>sind geeignet</w:t>
      </w:r>
      <w:r w:rsidR="003174A2">
        <w:t xml:space="preserve">, um die Vorstellung zum Potenzialbegriff zu festigen. Die Bedeutung der </w:t>
      </w:r>
      <w:proofErr w:type="spellStart"/>
      <w:r w:rsidR="003174A2">
        <w:t>Äquipotenziallinien</w:t>
      </w:r>
      <w:proofErr w:type="spellEnd"/>
      <w:r w:rsidR="003174A2">
        <w:t xml:space="preserve"> als Linien gleichen Potenzials wird im Experiment bewusst angewendet. Da die </w:t>
      </w:r>
      <w:proofErr w:type="spellStart"/>
      <w:r w:rsidR="003174A2">
        <w:t>Äquipotenziallinien</w:t>
      </w:r>
      <w:proofErr w:type="spellEnd"/>
      <w:r w:rsidR="003174A2">
        <w:t xml:space="preserve"> und die Feldlinien orthogonal </w:t>
      </w:r>
      <w:r>
        <w:t>zueinanderstehen</w:t>
      </w:r>
      <w:r w:rsidR="003174A2">
        <w:t xml:space="preserve"> müssen, können die Schüler*</w:t>
      </w:r>
      <w:r>
        <w:t>innen diesen</w:t>
      </w:r>
      <w:r w:rsidR="003174A2">
        <w:t xml:space="preserve"> Zusammenhang anwenden und sowohl für das </w:t>
      </w:r>
      <w:r w:rsidR="007C5536">
        <w:t>homogene</w:t>
      </w:r>
      <w:r w:rsidR="003174A2">
        <w:t xml:space="preserve"> als auch für das inhomogene Feld den Verlauf der Feldlinien ableiten. Die Berechnung der</w:t>
      </w:r>
      <w:r w:rsidR="003174A2" w:rsidRPr="00A0456D">
        <w:t xml:space="preserve"> elektrischen Feldstärke E=</w:t>
      </w:r>
      <m:oMath>
        <m:f>
          <m:fPr>
            <m:ctrlPr>
              <w:rPr>
                <w:rFonts w:ascii="Cambria Math" w:hAnsi="Cambria Math"/>
                <w:i/>
                <w:iCs/>
              </w:rPr>
            </m:ctrlPr>
          </m:fPr>
          <m:num>
            <m:r>
              <w:rPr>
                <w:rFonts w:ascii="Cambria Math" w:hAnsi="Cambria Math"/>
              </w:rPr>
              <m:t>∆φ</m:t>
            </m:r>
          </m:num>
          <m:den>
            <m:r>
              <w:rPr>
                <w:rFonts w:ascii="Cambria Math" w:hAnsi="Cambria Math"/>
              </w:rPr>
              <m:t>∆x</m:t>
            </m:r>
          </m:den>
        </m:f>
      </m:oMath>
      <w:r w:rsidR="003174A2">
        <w:rPr>
          <w:rFonts w:eastAsiaTheme="minorEastAsia"/>
          <w:iCs/>
        </w:rPr>
        <w:t xml:space="preserve"> aus den Abständen der Äquipotenziallinien im homogenen Feld ermöglicht ein tieferes Verständnis dafür, dass die Feldstärke in einem homogenen Feld überall gleich groß ist.</w:t>
      </w:r>
    </w:p>
    <w:p w14:paraId="7726B469" w14:textId="536B2303" w:rsidR="00575546" w:rsidRPr="00E937BE" w:rsidRDefault="00575546" w:rsidP="00575546">
      <w:pPr>
        <w:rPr>
          <w:rFonts w:cstheme="minorHAnsi"/>
        </w:rPr>
      </w:pPr>
      <w:r>
        <w:rPr>
          <w:rFonts w:cstheme="minorHAnsi"/>
        </w:rPr>
        <w:t xml:space="preserve">Bei der </w:t>
      </w:r>
      <w:r w:rsidRPr="00E07716">
        <w:rPr>
          <w:rFonts w:cstheme="minorHAnsi"/>
          <w:b/>
          <w:bCs/>
        </w:rPr>
        <w:t>Variante 1</w:t>
      </w:r>
      <w:r w:rsidRPr="00A41F12">
        <w:rPr>
          <w:rFonts w:cstheme="minorHAnsi"/>
        </w:rPr>
        <w:t xml:space="preserve"> wird </w:t>
      </w:r>
      <w:r>
        <w:rPr>
          <w:rFonts w:cstheme="minorHAnsi"/>
        </w:rPr>
        <w:t xml:space="preserve">nur </w:t>
      </w:r>
      <w:r w:rsidRPr="00A41F12">
        <w:rPr>
          <w:rFonts w:cstheme="minorHAnsi"/>
        </w:rPr>
        <w:t xml:space="preserve">das Feld zwischen zwei parallelen Elektroden vermessen. </w:t>
      </w:r>
      <w:r>
        <w:rPr>
          <w:rFonts w:cstheme="minorHAnsi"/>
        </w:rPr>
        <w:t>Mit diesem Experiment kann der Zusammenhang zwischen der Struktur des elektrischen Felds und dem elektrischen Potenzial nachvollzogen werden. Die Schüler*innen erkennen, dass zwischen zwei parallelen Elektroden ein homogenes Feld erzeugt wird. Sie überprüfen rechnerisch den Zusammenhang zwischen elektrischer Feldstärke und dem Abstand zur felderzeugenden Ladung und erkennen, dass die Feldstärke im homogenen Feld überall gleich groß ist.</w:t>
      </w:r>
    </w:p>
    <w:p w14:paraId="2AEDD7D3" w14:textId="3E7E2054" w:rsidR="003174A2" w:rsidRPr="003174A2" w:rsidRDefault="003174A2" w:rsidP="003174A2">
      <w:pPr>
        <w:rPr>
          <w:rFonts w:cstheme="minorHAnsi"/>
        </w:rPr>
      </w:pPr>
      <w:r>
        <w:rPr>
          <w:rFonts w:cstheme="minorHAnsi"/>
        </w:rPr>
        <w:t xml:space="preserve">Mit den Experimenten der </w:t>
      </w:r>
      <w:r w:rsidRPr="00E07716">
        <w:rPr>
          <w:rFonts w:cstheme="minorHAnsi"/>
          <w:b/>
          <w:bCs/>
        </w:rPr>
        <w:t>Variante 2</w:t>
      </w:r>
      <w:r>
        <w:rPr>
          <w:rFonts w:cstheme="minorHAnsi"/>
        </w:rPr>
        <w:t xml:space="preserve"> kann </w:t>
      </w:r>
      <w:r w:rsidR="00575546">
        <w:rPr>
          <w:rFonts w:cstheme="minorHAnsi"/>
        </w:rPr>
        <w:t xml:space="preserve">zusätzlich </w:t>
      </w:r>
      <w:r>
        <w:rPr>
          <w:rFonts w:cstheme="minorHAnsi"/>
        </w:rPr>
        <w:t xml:space="preserve">der Zusammenhang zwischen der Struktur des elektrischen Felds und dem elektrischen Potenzial </w:t>
      </w:r>
      <w:r w:rsidR="00575546">
        <w:rPr>
          <w:rFonts w:cstheme="minorHAnsi"/>
        </w:rPr>
        <w:t xml:space="preserve">im inhomogenen Feld </w:t>
      </w:r>
      <w:r>
        <w:rPr>
          <w:rFonts w:cstheme="minorHAnsi"/>
        </w:rPr>
        <w:t xml:space="preserve">nachvollzogen werden. Die Schüler*innen erkennen die Unterschiede zwischen homogenem und inhomogenem Feld. Der Zusammenhang zwischen elektrischer Feldstärke und dem Abstand zur felderzeugenden Ladung, sowie die Überlagerung der Felder kann anhand der Ergebnisse diskutiert werden. Beim Aufbau mit zwei Tonnenfüßen kann man die </w:t>
      </w:r>
      <w:proofErr w:type="spellStart"/>
      <w:r>
        <w:rPr>
          <w:rFonts w:cstheme="minorHAnsi"/>
        </w:rPr>
        <w:t>Äquipotentiallinien</w:t>
      </w:r>
      <w:proofErr w:type="spellEnd"/>
      <w:r>
        <w:rPr>
          <w:rFonts w:cstheme="minorHAnsi"/>
        </w:rPr>
        <w:t xml:space="preserve"> eines elektrischen Dipols visualisieren.</w:t>
      </w:r>
    </w:p>
    <w:p w14:paraId="0BCBF7CB" w14:textId="2A04B76C" w:rsidR="003174A2" w:rsidRPr="00D03D32" w:rsidRDefault="00575546" w:rsidP="00575546">
      <w:pPr>
        <w:pStyle w:val="berschrift2"/>
      </w:pPr>
      <w:bookmarkStart w:id="15" w:name="_Toc127621261"/>
      <w:r>
        <w:t>Experimentelle Hinweise zu den Schülerexperimenten</w:t>
      </w:r>
      <w:bookmarkEnd w:id="15"/>
    </w:p>
    <w:p w14:paraId="4A3B12D9" w14:textId="1F68A085" w:rsidR="00E07716" w:rsidRDefault="00E07716" w:rsidP="00E07716">
      <w:pPr>
        <w:spacing w:after="0"/>
        <w:rPr>
          <w:rFonts w:cs="Arial"/>
        </w:rPr>
      </w:pPr>
    </w:p>
    <w:p w14:paraId="1F15EDCF" w14:textId="07AB04AB" w:rsidR="00A41F12" w:rsidRDefault="005942DC" w:rsidP="006A00F8">
      <w:pPr>
        <w:rPr>
          <w:rFonts w:cs="Arial"/>
        </w:rPr>
      </w:pPr>
      <w:r w:rsidRPr="005942DC">
        <w:rPr>
          <w:rFonts w:cs="Arial"/>
          <w:b/>
          <w:bCs/>
          <w:noProof/>
        </w:rPr>
        <w:drawing>
          <wp:anchor distT="0" distB="0" distL="114300" distR="114300" simplePos="0" relativeHeight="251706880" behindDoc="0" locked="0" layoutInCell="1" allowOverlap="1" wp14:anchorId="78ACC1DF" wp14:editId="3F003036">
            <wp:simplePos x="0" y="0"/>
            <wp:positionH relativeFrom="margin">
              <wp:align>right</wp:align>
            </wp:positionH>
            <wp:positionV relativeFrom="paragraph">
              <wp:posOffset>1824355</wp:posOffset>
            </wp:positionV>
            <wp:extent cx="1895475" cy="1394460"/>
            <wp:effectExtent l="0" t="0" r="9525" b="0"/>
            <wp:wrapSquare wrapText="bothSides"/>
            <wp:docPr id="13" name="Grafik 5" descr="Ein Bild, das Text enthält.&#10;&#10;Automatisch generierte Beschreibung">
              <a:extLst xmlns:a="http://schemas.openxmlformats.org/drawingml/2006/main">
                <a:ext uri="{FF2B5EF4-FFF2-40B4-BE49-F238E27FC236}">
                  <a16:creationId xmlns:a16="http://schemas.microsoft.com/office/drawing/2014/main" id="{7FF9BACF-E089-AB73-8DF6-9F350D0820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descr="Ein Bild, das Text enthält.&#10;&#10;Automatisch generierte Beschreibung">
                      <a:extLst>
                        <a:ext uri="{FF2B5EF4-FFF2-40B4-BE49-F238E27FC236}">
                          <a16:creationId xmlns:a16="http://schemas.microsoft.com/office/drawing/2014/main" id="{7FF9BACF-E089-AB73-8DF6-9F350D08207D}"/>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16982" b="18556"/>
                    <a:stretch/>
                  </pic:blipFill>
                  <pic:spPr bwMode="auto">
                    <a:xfrm>
                      <a:off x="0" y="0"/>
                      <a:ext cx="1895475" cy="1394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1F12">
        <w:rPr>
          <w:rFonts w:cs="Arial"/>
        </w:rPr>
        <w:t>Beide Varianten erfordern wenig Vorbereitungszeit. Die eingesetzten Materialien sind in jeder Sammlung vorhanden, bzw. können einfach besorgt werden (</w:t>
      </w:r>
      <w:proofErr w:type="spellStart"/>
      <w:r w:rsidR="00A41F12">
        <w:rPr>
          <w:rFonts w:cs="Arial"/>
        </w:rPr>
        <w:t>hausaltsübliche</w:t>
      </w:r>
      <w:proofErr w:type="spellEnd"/>
      <w:r w:rsidR="00A41F12">
        <w:rPr>
          <w:rFonts w:cs="Arial"/>
        </w:rPr>
        <w:t xml:space="preserve"> Aluminiumfolie, Kopierpapier). Bei beiden Varianten wird einfaches Kopierpapier eingesetzt. Das Papier sollte nur kurz durch das Wasser im Wasserbecken gezogen werden, damit es nicht zu feucht wird und reißt. Überschüssiges Wasser lässt man abtropfen. Das Papier wird flach auf den Tisch gelegt und vorsichtig glattgestrichen. Dadurch kann es nicht verrutschen. </w:t>
      </w:r>
      <w:r w:rsidR="00724350">
        <w:rPr>
          <w:rFonts w:cs="Arial"/>
        </w:rPr>
        <w:t xml:space="preserve">Als Stifte für die Markierungen und die Auswertung auf dem noch feuchten Papier sind z.B. Fineliner von </w:t>
      </w:r>
      <w:proofErr w:type="spellStart"/>
      <w:r w:rsidR="00724350">
        <w:rPr>
          <w:rFonts w:cs="Arial"/>
        </w:rPr>
        <w:t>Stabilo</w:t>
      </w:r>
      <w:proofErr w:type="spellEnd"/>
      <w:r w:rsidR="00724350">
        <w:rPr>
          <w:rFonts w:cs="Arial"/>
        </w:rPr>
        <w:t xml:space="preserve"> geeignet. Alternativ kann auch farbige Kreide eingesetzt werden. Sollte das Papier nach der Messung noch sehr feucht sein, kann man es mit Papiertüchern abtupfen oder es kurz zum Antrocknen auf die Heizung legen. Es muss nicht komplett trocken sein.</w:t>
      </w:r>
    </w:p>
    <w:p w14:paraId="5E484A27" w14:textId="2D346768" w:rsidR="00B92B4E" w:rsidRDefault="005942DC" w:rsidP="006A00F8">
      <w:pPr>
        <w:rPr>
          <w:noProof/>
        </w:rPr>
      </w:pPr>
      <w:r w:rsidRPr="005942DC">
        <w:rPr>
          <w:rFonts w:cs="Arial"/>
          <w:b/>
          <w:bCs/>
        </w:rPr>
        <w:t>Hinweis:</w:t>
      </w:r>
      <w:r>
        <w:rPr>
          <w:rFonts w:cs="Arial"/>
        </w:rPr>
        <w:t xml:space="preserve"> </w:t>
      </w:r>
      <w:r w:rsidR="00B92B4E">
        <w:rPr>
          <w:rFonts w:cs="Arial"/>
        </w:rPr>
        <w:t>Da man diese Versuche mit Gleichspannung durchführt</w:t>
      </w:r>
      <w:r w:rsidR="006C04BC">
        <w:rPr>
          <w:rFonts w:cs="Arial"/>
        </w:rPr>
        <w:t>,</w:t>
      </w:r>
      <w:r w:rsidR="00B92B4E">
        <w:rPr>
          <w:rFonts w:cs="Arial"/>
        </w:rPr>
        <w:t xml:space="preserve"> k</w:t>
      </w:r>
      <w:r w:rsidR="00DC15CC">
        <w:rPr>
          <w:rFonts w:cs="Arial"/>
        </w:rPr>
        <w:t xml:space="preserve">ann </w:t>
      </w:r>
      <w:r w:rsidR="00B92B4E">
        <w:rPr>
          <w:rFonts w:cs="Arial"/>
        </w:rPr>
        <w:t xml:space="preserve">es </w:t>
      </w:r>
      <w:r w:rsidR="00DC15CC">
        <w:rPr>
          <w:rFonts w:cs="Arial"/>
        </w:rPr>
        <w:t>zu einer Verschiebung der Potenziallinien wie in der Abbildung rechts kommen. Der Abstand zwischen der Elektrode am Potenzial 0V und der</w:t>
      </w:r>
      <w:r w:rsidR="000F0D80">
        <w:rPr>
          <w:rFonts w:cs="Arial"/>
        </w:rPr>
        <w:t xml:space="preserve"> 2V</w:t>
      </w:r>
      <w:r w:rsidR="00DC15CC">
        <w:rPr>
          <w:rFonts w:cs="Arial"/>
        </w:rPr>
        <w:t xml:space="preserve"> </w:t>
      </w:r>
      <w:proofErr w:type="spellStart"/>
      <w:r w:rsidR="000F0D80">
        <w:rPr>
          <w:rFonts w:cs="Arial"/>
        </w:rPr>
        <w:t>Äquip</w:t>
      </w:r>
      <w:r w:rsidR="00DC15CC">
        <w:rPr>
          <w:rFonts w:cs="Arial"/>
        </w:rPr>
        <w:t>otential</w:t>
      </w:r>
      <w:r w:rsidR="000F0D80">
        <w:rPr>
          <w:rFonts w:cs="Arial"/>
        </w:rPr>
        <w:t>linie</w:t>
      </w:r>
      <w:proofErr w:type="spellEnd"/>
      <w:r w:rsidR="000F0D80">
        <w:rPr>
          <w:rFonts w:cs="Arial"/>
        </w:rPr>
        <w:t xml:space="preserve"> ist </w:t>
      </w:r>
      <w:r w:rsidR="006C04BC">
        <w:rPr>
          <w:rFonts w:cs="Arial"/>
        </w:rPr>
        <w:t>kleiner</w:t>
      </w:r>
      <w:r w:rsidR="000F0D80">
        <w:rPr>
          <w:rFonts w:cs="Arial"/>
        </w:rPr>
        <w:t xml:space="preserve"> als der Abstand zwischen den übrigen </w:t>
      </w:r>
      <w:proofErr w:type="spellStart"/>
      <w:r w:rsidR="000F0D80">
        <w:rPr>
          <w:rFonts w:cs="Arial"/>
        </w:rPr>
        <w:t>Äquipotenziallinien</w:t>
      </w:r>
      <w:proofErr w:type="spellEnd"/>
      <w:r w:rsidR="000F0D80">
        <w:rPr>
          <w:rFonts w:cs="Arial"/>
        </w:rPr>
        <w:t>.</w:t>
      </w:r>
      <w:r w:rsidR="00DC15CC">
        <w:rPr>
          <w:rFonts w:cs="Arial"/>
        </w:rPr>
        <w:t xml:space="preserve"> Ursache ist</w:t>
      </w:r>
      <w:r w:rsidR="00DC15CC" w:rsidRPr="00DC15CC">
        <w:rPr>
          <w:rFonts w:cs="Arial"/>
        </w:rPr>
        <w:t xml:space="preserve"> die Ausbildung einer </w:t>
      </w:r>
      <w:r>
        <w:rPr>
          <w:rFonts w:cs="Arial"/>
        </w:rPr>
        <w:t>elektrochemischen Doppel</w:t>
      </w:r>
      <w:r w:rsidR="00DC15CC" w:rsidRPr="00DC15CC">
        <w:rPr>
          <w:rFonts w:cs="Arial"/>
        </w:rPr>
        <w:t xml:space="preserve">-Schicht, die einen zusätzlichen Spannungsabfall von ca. 1 Volt verursachen </w:t>
      </w:r>
      <w:r w:rsidR="00DC15CC">
        <w:rPr>
          <w:rFonts w:cs="Arial"/>
        </w:rPr>
        <w:t>kann.</w:t>
      </w:r>
      <w:r w:rsidR="00DC15CC" w:rsidRPr="00DC15CC">
        <w:rPr>
          <w:noProof/>
        </w:rPr>
        <w:t xml:space="preserve"> </w:t>
      </w:r>
      <w:r>
        <w:rPr>
          <w:noProof/>
        </w:rPr>
        <w:t>Infos zur elektrochemischen Doppelschicht finden Sie z.B. unter:</w:t>
      </w:r>
    </w:p>
    <w:p w14:paraId="79CE9146" w14:textId="77777777" w:rsidR="005942DC" w:rsidRPr="006C04BC" w:rsidRDefault="00000000" w:rsidP="005942DC">
      <w:hyperlink r:id="rId14" w:history="1">
        <w:r w:rsidR="005942DC" w:rsidRPr="006C04BC">
          <w:rPr>
            <w:rStyle w:val="Hyperlink"/>
          </w:rPr>
          <w:t>https://de.wikipedia.org/wiki/Elektrochemische_Doppelschicht</w:t>
        </w:r>
      </w:hyperlink>
    </w:p>
    <w:p w14:paraId="54094437" w14:textId="3F0CDC66" w:rsidR="006A00F8" w:rsidRDefault="006A00F8" w:rsidP="006A00F8">
      <w:pPr>
        <w:rPr>
          <w:rFonts w:cs="Arial"/>
          <w:b/>
          <w:bCs/>
        </w:rPr>
      </w:pPr>
      <w:r w:rsidRPr="00E937BE">
        <w:rPr>
          <w:rFonts w:cs="Arial"/>
          <w:b/>
          <w:bCs/>
        </w:rPr>
        <w:t>Variante 1:</w:t>
      </w:r>
    </w:p>
    <w:p w14:paraId="57F1E781" w14:textId="12E1304C" w:rsidR="00D76914" w:rsidRDefault="00A65254" w:rsidP="006A00F8">
      <w:pPr>
        <w:rPr>
          <w:rFonts w:cs="Arial"/>
        </w:rPr>
      </w:pPr>
      <w:r w:rsidRPr="00A65254">
        <w:rPr>
          <w:rFonts w:cs="Arial"/>
        </w:rPr>
        <w:t xml:space="preserve">Das Arbeitsblatt zu dieser Variante finden Sie in der Datei </w:t>
      </w:r>
    </w:p>
    <w:p w14:paraId="65EF8283" w14:textId="552B5D0D" w:rsidR="00A65254" w:rsidRDefault="00D76914" w:rsidP="006A00F8">
      <w:pPr>
        <w:rPr>
          <w:rFonts w:cs="Arial"/>
          <w:b/>
          <w:bCs/>
        </w:rPr>
      </w:pPr>
      <w:r w:rsidRPr="00D76914">
        <w:rPr>
          <w:rFonts w:cs="Arial"/>
          <w:b/>
          <w:bCs/>
        </w:rPr>
        <w:t>22</w:t>
      </w:r>
      <w:r w:rsidR="00424BB7">
        <w:rPr>
          <w:rFonts w:cs="Arial"/>
          <w:b/>
          <w:bCs/>
        </w:rPr>
        <w:t>2</w:t>
      </w:r>
      <w:r w:rsidRPr="00D76914">
        <w:rPr>
          <w:rFonts w:cs="Arial"/>
          <w:b/>
          <w:bCs/>
        </w:rPr>
        <w:t>3_ab_potenzial_schuelerexperiment_variante1</w:t>
      </w:r>
      <w:r>
        <w:rPr>
          <w:rFonts w:cs="Arial"/>
          <w:b/>
          <w:bCs/>
        </w:rPr>
        <w:t xml:space="preserve">.docx </w:t>
      </w:r>
    </w:p>
    <w:p w14:paraId="75285E56" w14:textId="18E9F8C2" w:rsidR="00D76914" w:rsidRDefault="00D76914" w:rsidP="00D76914">
      <w:pPr>
        <w:rPr>
          <w:rFonts w:cs="Arial"/>
        </w:rPr>
      </w:pPr>
      <w:r w:rsidRPr="00A65254">
        <w:rPr>
          <w:rFonts w:cs="Arial"/>
        </w:rPr>
        <w:t>D</w:t>
      </w:r>
      <w:r>
        <w:rPr>
          <w:rFonts w:cs="Arial"/>
        </w:rPr>
        <w:t>ie Lösung zum</w:t>
      </w:r>
      <w:r w:rsidRPr="00A65254">
        <w:rPr>
          <w:rFonts w:cs="Arial"/>
        </w:rPr>
        <w:t xml:space="preserve"> Arbeitsblatt zu dieser Variante finden Sie in der Datei </w:t>
      </w:r>
    </w:p>
    <w:p w14:paraId="28B8076C" w14:textId="66B87288" w:rsidR="00D76914" w:rsidRPr="00D76914" w:rsidRDefault="00D76914" w:rsidP="00D76914">
      <w:pPr>
        <w:rPr>
          <w:rFonts w:cs="Arial"/>
          <w:b/>
          <w:bCs/>
        </w:rPr>
      </w:pPr>
      <w:r w:rsidRPr="00D76914">
        <w:rPr>
          <w:rFonts w:cs="Arial"/>
          <w:b/>
          <w:bCs/>
        </w:rPr>
        <w:t>22</w:t>
      </w:r>
      <w:r w:rsidR="00424BB7">
        <w:rPr>
          <w:rFonts w:cs="Arial"/>
          <w:b/>
          <w:bCs/>
        </w:rPr>
        <w:t>2</w:t>
      </w:r>
      <w:r>
        <w:rPr>
          <w:rFonts w:cs="Arial"/>
          <w:b/>
          <w:bCs/>
        </w:rPr>
        <w:t>4</w:t>
      </w:r>
      <w:r w:rsidRPr="00D76914">
        <w:rPr>
          <w:rFonts w:cs="Arial"/>
          <w:b/>
          <w:bCs/>
        </w:rPr>
        <w:t>_ab_potenzial_schuelerexperiment_variante1</w:t>
      </w:r>
      <w:r>
        <w:rPr>
          <w:rFonts w:cs="Arial"/>
          <w:b/>
          <w:bCs/>
        </w:rPr>
        <w:t xml:space="preserve">_ergebnisse.docx </w:t>
      </w:r>
    </w:p>
    <w:p w14:paraId="02AB796A" w14:textId="45C2F417" w:rsidR="00724350" w:rsidRDefault="00A41F12" w:rsidP="006A00F8">
      <w:pPr>
        <w:rPr>
          <w:rFonts w:cstheme="minorHAnsi"/>
        </w:rPr>
      </w:pPr>
      <w:r>
        <w:rPr>
          <w:rFonts w:cstheme="minorHAnsi"/>
        </w:rPr>
        <w:t xml:space="preserve">Bei dieser Variante </w:t>
      </w:r>
      <w:r w:rsidRPr="00A41F12">
        <w:rPr>
          <w:rFonts w:cstheme="minorHAnsi"/>
        </w:rPr>
        <w:t>werden Aluminiumstreifen als Elektroden eingesetzt.</w:t>
      </w:r>
      <w:r w:rsidR="00724350">
        <w:rPr>
          <w:rFonts w:cstheme="minorHAnsi"/>
        </w:rPr>
        <w:t xml:space="preserve"> Man schneidet zwei etwa 2 cm breite Streifen von der Rolle ab. Die Streifen werden jeweils parallel zum kurzen Ende des Papiers aufgelegt und vorsichtig glattgestrichen. Die überstehenden Enden dienen als Anschluss für die Krokodilklemmen</w:t>
      </w:r>
      <w:r w:rsidR="00E937BE">
        <w:rPr>
          <w:rFonts w:cstheme="minorHAnsi"/>
        </w:rPr>
        <w:t>. Am Schüler-Netzgerät sollte 10 V eingestellt werden.</w:t>
      </w:r>
    </w:p>
    <w:p w14:paraId="631AE268" w14:textId="477E94B6" w:rsidR="00E937BE" w:rsidRDefault="00E937BE" w:rsidP="006A00F8">
      <w:pPr>
        <w:rPr>
          <w:rFonts w:cstheme="minorHAnsi"/>
        </w:rPr>
      </w:pPr>
      <w:r>
        <w:rPr>
          <w:rFonts w:cstheme="minorHAnsi"/>
        </w:rPr>
        <w:t>Als Messbereich beim Multimeter sollte V = eingestellt werden.</w:t>
      </w:r>
    </w:p>
    <w:p w14:paraId="2BA98BB6" w14:textId="69BD0686" w:rsidR="00724350" w:rsidRDefault="00457A26" w:rsidP="006A00F8">
      <w:pPr>
        <w:rPr>
          <w:rFonts w:cstheme="minorHAnsi"/>
        </w:rPr>
      </w:pPr>
      <w:r>
        <w:rPr>
          <w:rFonts w:cstheme="minorHAnsi"/>
        </w:rPr>
        <w:t xml:space="preserve">    </w:t>
      </w:r>
      <w:r w:rsidR="00724350">
        <w:rPr>
          <w:b/>
          <w:bCs/>
          <w:noProof/>
        </w:rPr>
        <w:drawing>
          <wp:inline distT="0" distB="0" distL="0" distR="0" wp14:anchorId="169E89C5" wp14:editId="728E4EF7">
            <wp:extent cx="4190365" cy="3670038"/>
            <wp:effectExtent l="0" t="0" r="635" b="6985"/>
            <wp:docPr id="8" name="Grafik 8" descr="Ein Bild, das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Elektronik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03698" cy="3681715"/>
                    </a:xfrm>
                    <a:prstGeom prst="rect">
                      <a:avLst/>
                    </a:prstGeom>
                    <a:noFill/>
                    <a:ln>
                      <a:noFill/>
                    </a:ln>
                  </pic:spPr>
                </pic:pic>
              </a:graphicData>
            </a:graphic>
          </wp:inline>
        </w:drawing>
      </w:r>
    </w:p>
    <w:p w14:paraId="1643D0E5" w14:textId="4D0EBC53" w:rsidR="00724350" w:rsidRDefault="00724350" w:rsidP="006A00F8">
      <w:pPr>
        <w:rPr>
          <w:rFonts w:cstheme="minorHAnsi"/>
        </w:rPr>
      </w:pPr>
    </w:p>
    <w:p w14:paraId="4AFF4E75" w14:textId="016A6B2F" w:rsidR="006A00F8" w:rsidRDefault="006A00F8" w:rsidP="006A00F8">
      <w:pPr>
        <w:rPr>
          <w:rFonts w:cs="Arial"/>
          <w:b/>
          <w:bCs/>
        </w:rPr>
      </w:pPr>
      <w:r w:rsidRPr="00E937BE">
        <w:rPr>
          <w:rFonts w:cs="Arial"/>
          <w:b/>
          <w:bCs/>
        </w:rPr>
        <w:t>Variante 2:</w:t>
      </w:r>
    </w:p>
    <w:p w14:paraId="62F4F18C" w14:textId="77777777" w:rsidR="00D76914" w:rsidRDefault="00D76914" w:rsidP="00D76914">
      <w:pPr>
        <w:rPr>
          <w:rFonts w:cs="Arial"/>
        </w:rPr>
      </w:pPr>
      <w:r w:rsidRPr="00A65254">
        <w:rPr>
          <w:rFonts w:cs="Arial"/>
        </w:rPr>
        <w:t xml:space="preserve">Das Arbeitsblatt zu dieser Variante finden Sie in der Datei </w:t>
      </w:r>
    </w:p>
    <w:p w14:paraId="69E37C4C" w14:textId="1C2000F5" w:rsidR="00D76914" w:rsidRDefault="00D76914" w:rsidP="00D76914">
      <w:pPr>
        <w:rPr>
          <w:rFonts w:cs="Arial"/>
          <w:b/>
          <w:bCs/>
        </w:rPr>
      </w:pPr>
      <w:r w:rsidRPr="00D76914">
        <w:rPr>
          <w:rFonts w:cs="Arial"/>
          <w:b/>
          <w:bCs/>
        </w:rPr>
        <w:t>22</w:t>
      </w:r>
      <w:r w:rsidR="00424BB7">
        <w:rPr>
          <w:rFonts w:cs="Arial"/>
          <w:b/>
          <w:bCs/>
        </w:rPr>
        <w:t>2</w:t>
      </w:r>
      <w:r>
        <w:rPr>
          <w:rFonts w:cs="Arial"/>
          <w:b/>
          <w:bCs/>
        </w:rPr>
        <w:t>5</w:t>
      </w:r>
      <w:r w:rsidRPr="00D76914">
        <w:rPr>
          <w:rFonts w:cs="Arial"/>
          <w:b/>
          <w:bCs/>
        </w:rPr>
        <w:t>_ab_potenzial_schuelerexperiment_variante</w:t>
      </w:r>
      <w:r w:rsidR="009D765D">
        <w:rPr>
          <w:rFonts w:cs="Arial"/>
          <w:b/>
          <w:bCs/>
        </w:rPr>
        <w:t>2</w:t>
      </w:r>
      <w:r>
        <w:rPr>
          <w:rFonts w:cs="Arial"/>
          <w:b/>
          <w:bCs/>
        </w:rPr>
        <w:t xml:space="preserve">.docx </w:t>
      </w:r>
    </w:p>
    <w:p w14:paraId="572453CA" w14:textId="77777777" w:rsidR="00D76914" w:rsidRDefault="00D76914" w:rsidP="00D76914">
      <w:pPr>
        <w:rPr>
          <w:rFonts w:cs="Arial"/>
        </w:rPr>
      </w:pPr>
      <w:r w:rsidRPr="00A65254">
        <w:rPr>
          <w:rFonts w:cs="Arial"/>
        </w:rPr>
        <w:t>D</w:t>
      </w:r>
      <w:r>
        <w:rPr>
          <w:rFonts w:cs="Arial"/>
        </w:rPr>
        <w:t>ie Lösung zum</w:t>
      </w:r>
      <w:r w:rsidRPr="00A65254">
        <w:rPr>
          <w:rFonts w:cs="Arial"/>
        </w:rPr>
        <w:t xml:space="preserve"> Arbeitsblatt zu dieser Variante finden Sie in der Datei </w:t>
      </w:r>
    </w:p>
    <w:p w14:paraId="27AF409B" w14:textId="07A0FA57" w:rsidR="00D76914" w:rsidRPr="00D76914" w:rsidRDefault="00D76914" w:rsidP="00D76914">
      <w:pPr>
        <w:rPr>
          <w:rFonts w:cs="Arial"/>
          <w:b/>
          <w:bCs/>
        </w:rPr>
      </w:pPr>
      <w:r w:rsidRPr="00D76914">
        <w:rPr>
          <w:rFonts w:cs="Arial"/>
          <w:b/>
          <w:bCs/>
        </w:rPr>
        <w:t>22</w:t>
      </w:r>
      <w:r w:rsidR="00424BB7">
        <w:rPr>
          <w:rFonts w:cs="Arial"/>
          <w:b/>
          <w:bCs/>
        </w:rPr>
        <w:t>2</w:t>
      </w:r>
      <w:r>
        <w:rPr>
          <w:rFonts w:cs="Arial"/>
          <w:b/>
          <w:bCs/>
        </w:rPr>
        <w:t>6</w:t>
      </w:r>
      <w:r w:rsidRPr="00D76914">
        <w:rPr>
          <w:rFonts w:cs="Arial"/>
          <w:b/>
          <w:bCs/>
        </w:rPr>
        <w:t>_ab_potenzial_schuelerexperiment_variante</w:t>
      </w:r>
      <w:r w:rsidR="009D765D">
        <w:rPr>
          <w:rFonts w:cs="Arial"/>
          <w:b/>
          <w:bCs/>
        </w:rPr>
        <w:t>2</w:t>
      </w:r>
      <w:r>
        <w:rPr>
          <w:rFonts w:cs="Arial"/>
          <w:b/>
          <w:bCs/>
        </w:rPr>
        <w:t xml:space="preserve">_ergebnisse.docx </w:t>
      </w:r>
    </w:p>
    <w:p w14:paraId="6A9EA38B" w14:textId="77777777" w:rsidR="00D76914" w:rsidRPr="00244FED" w:rsidRDefault="00D76914" w:rsidP="006A00F8">
      <w:pPr>
        <w:rPr>
          <w:rFonts w:cstheme="minorHAnsi"/>
        </w:rPr>
      </w:pPr>
    </w:p>
    <w:p w14:paraId="767F88A1" w14:textId="6C27DBFC" w:rsidR="00E937BE" w:rsidRDefault="00E1605A" w:rsidP="006A00F8">
      <w:r>
        <w:rPr>
          <w:noProof/>
        </w:rPr>
        <w:drawing>
          <wp:anchor distT="0" distB="0" distL="114300" distR="114300" simplePos="0" relativeHeight="251671040" behindDoc="0" locked="0" layoutInCell="1" allowOverlap="1" wp14:anchorId="70544282" wp14:editId="0FA8B436">
            <wp:simplePos x="0" y="0"/>
            <wp:positionH relativeFrom="margin">
              <wp:align>right</wp:align>
            </wp:positionH>
            <wp:positionV relativeFrom="paragraph">
              <wp:posOffset>51435</wp:posOffset>
            </wp:positionV>
            <wp:extent cx="2285365" cy="1713865"/>
            <wp:effectExtent l="0" t="0" r="635" b="635"/>
            <wp:wrapSquare wrapText="bothSides"/>
            <wp:docPr id="7" name="Grafik 7" descr="Ein Bild, das drinnen, Metallwar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drinnen, Metallwaren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285365" cy="1713865"/>
                    </a:xfrm>
                    <a:prstGeom prst="rect">
                      <a:avLst/>
                    </a:prstGeom>
                  </pic:spPr>
                </pic:pic>
              </a:graphicData>
            </a:graphic>
            <wp14:sizeRelH relativeFrom="margin">
              <wp14:pctWidth>0</wp14:pctWidth>
            </wp14:sizeRelH>
            <wp14:sizeRelV relativeFrom="margin">
              <wp14:pctHeight>0</wp14:pctHeight>
            </wp14:sizeRelV>
          </wp:anchor>
        </w:drawing>
      </w:r>
      <w:r w:rsidR="00A41F12" w:rsidRPr="001B3C39">
        <w:t xml:space="preserve">Bei dieser Variante wird Stativmaterial als Elektrode eingesetzt. </w:t>
      </w:r>
      <w:r w:rsidR="00E937BE">
        <w:t xml:space="preserve">Gut geeignet sind kurze Stativstangen mit einem Haken an einem Ende oder einem Schraubgewinde, da daran die Krokodilklemmen gut befestigt werden können. Als Tonnenfuß eignen sich metallische Füße mit einer </w:t>
      </w:r>
      <w:r>
        <w:t>B</w:t>
      </w:r>
      <w:r w:rsidR="00E937BE">
        <w:t>efestigungsschraube aus Metall an der die Krokodilklemme befestigt werden kann.</w:t>
      </w:r>
    </w:p>
    <w:p w14:paraId="5510C760" w14:textId="1E81DEAE" w:rsidR="00E1605A" w:rsidRDefault="00E1605A" w:rsidP="006A00F8"/>
    <w:p w14:paraId="6A5299FD" w14:textId="77777777" w:rsidR="00457A26" w:rsidRDefault="00457A26" w:rsidP="006A00F8"/>
    <w:p w14:paraId="1221F139" w14:textId="665BC91B" w:rsidR="00A41F12" w:rsidRDefault="00E937BE" w:rsidP="006A00F8">
      <w:r>
        <w:t>M</w:t>
      </w:r>
      <w:r w:rsidR="00A41F12" w:rsidRPr="001B3C39">
        <w:t>it zwei Stativstangen</w:t>
      </w:r>
      <w:r>
        <w:t xml:space="preserve"> </w:t>
      </w:r>
      <w:r w:rsidR="007C5536">
        <w:t>kann,</w:t>
      </w:r>
      <w:r>
        <w:t xml:space="preserve"> wie bei Variante 1</w:t>
      </w:r>
      <w:r w:rsidR="00A26340">
        <w:t>,</w:t>
      </w:r>
      <w:r w:rsidR="00A41F12" w:rsidRPr="001B3C39">
        <w:t xml:space="preserve"> das nahezu homogene Feld zwischen zwei parallelen Elektroden vermessen werden</w:t>
      </w:r>
      <w:r>
        <w:t>.</w:t>
      </w:r>
      <w:r w:rsidR="00A41F12" w:rsidRPr="001B3C39">
        <w:t xml:space="preserve"> </w:t>
      </w:r>
      <w:r>
        <w:t>Als Beispiel für inhomogene Felder kann d</w:t>
      </w:r>
      <w:r w:rsidR="00A41F12" w:rsidRPr="001B3C39">
        <w:t>as</w:t>
      </w:r>
      <w:r w:rsidR="00363280">
        <w:t xml:space="preserve"> </w:t>
      </w:r>
      <w:r w:rsidR="00A41F12" w:rsidRPr="001B3C39">
        <w:t>Feld zwischen zwei Tonnenfüßen, oder einem Tonnenfuß und einer Stativstange vermessen werden. Hier wäre es möglich den Schüler*innen Freiheiten bei der Wahl der Elektroden und der Positionierung der Elektroden zu geben.</w:t>
      </w:r>
      <w:r w:rsidR="00A41F12">
        <w:t xml:space="preserve"> Auch eine Gruppenarbeit mit verschiedenen Anordnungen wäre denkbar, so dass im Anschluss die Ergebnisse präsentiert und diskutiert werden können.</w:t>
      </w:r>
    </w:p>
    <w:p w14:paraId="2BD4807F" w14:textId="6A3EF955" w:rsidR="00E1605A" w:rsidRDefault="00E1605A" w:rsidP="006A00F8">
      <w:r>
        <w:t xml:space="preserve"> </w:t>
      </w:r>
      <w:r>
        <w:rPr>
          <w:noProof/>
        </w:rPr>
        <w:drawing>
          <wp:inline distT="0" distB="0" distL="0" distR="0" wp14:anchorId="217D9E0A" wp14:editId="269ECD31">
            <wp:extent cx="2457450" cy="1843138"/>
            <wp:effectExtent l="0" t="0" r="0" b="5080"/>
            <wp:docPr id="10" name="Grafik 10" descr="Ein Bild, das Metallwaren, Kette, Zubehö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Metallwaren, Kette, Zubehör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6395" cy="1857347"/>
                    </a:xfrm>
                    <a:prstGeom prst="rect">
                      <a:avLst/>
                    </a:prstGeom>
                  </pic:spPr>
                </pic:pic>
              </a:graphicData>
            </a:graphic>
          </wp:inline>
        </w:drawing>
      </w:r>
      <w:r>
        <w:t xml:space="preserve"> </w:t>
      </w:r>
      <w:r>
        <w:rPr>
          <w:noProof/>
        </w:rPr>
        <w:drawing>
          <wp:inline distT="0" distB="0" distL="0" distR="0" wp14:anchorId="0B18A61D" wp14:editId="751D232C">
            <wp:extent cx="2400300" cy="1800274"/>
            <wp:effectExtent l="0" t="0" r="0" b="9525"/>
            <wp:docPr id="9" name="Grafik 9" descr="Ein Bild, das Elektronik, Adap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Elektronik, Adapter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9723" cy="1807341"/>
                    </a:xfrm>
                    <a:prstGeom prst="rect">
                      <a:avLst/>
                    </a:prstGeom>
                  </pic:spPr>
                </pic:pic>
              </a:graphicData>
            </a:graphic>
          </wp:inline>
        </w:drawing>
      </w:r>
    </w:p>
    <w:p w14:paraId="4FEEDCB9" w14:textId="75050D58" w:rsidR="006C4D3A" w:rsidRDefault="006C4D3A" w:rsidP="006A00F8"/>
    <w:p w14:paraId="5DDDD8AF" w14:textId="77777777" w:rsidR="006C04BC" w:rsidRDefault="006C04BC" w:rsidP="006A00F8"/>
    <w:p w14:paraId="5087188A" w14:textId="6481B538" w:rsidR="006C4D3A" w:rsidRDefault="006C4D3A" w:rsidP="006C4D3A">
      <w:pPr>
        <w:pStyle w:val="berschrift2"/>
      </w:pPr>
      <w:bookmarkStart w:id="16" w:name="_Toc127621262"/>
      <w:r>
        <w:t>Vertiefende Experimente mit der Plasma-Lampe</w:t>
      </w:r>
      <w:bookmarkEnd w:id="16"/>
    </w:p>
    <w:p w14:paraId="723A69C7" w14:textId="77777777" w:rsidR="00A26340" w:rsidRDefault="00A26340" w:rsidP="00A26340">
      <w:pPr>
        <w:spacing w:after="0"/>
      </w:pPr>
    </w:p>
    <w:p w14:paraId="5320C118" w14:textId="4E6FDB98" w:rsidR="006C4D3A" w:rsidRDefault="006C4D3A" w:rsidP="006A00F8">
      <w:pPr>
        <w:rPr>
          <w:b/>
          <w:bCs/>
          <w:i/>
          <w:iCs/>
        </w:rPr>
      </w:pPr>
      <w:r>
        <w:t>Hinweise zu den Experimenten</w:t>
      </w:r>
      <w:r w:rsidR="00A26340">
        <w:t xml:space="preserve"> mit der Plasma-Lampe</w:t>
      </w:r>
      <w:r>
        <w:t xml:space="preserve"> finden Sie in der Datei </w:t>
      </w:r>
      <w:r>
        <w:rPr>
          <w:b/>
          <w:bCs/>
          <w:i/>
          <w:iCs/>
        </w:rPr>
        <w:t>22</w:t>
      </w:r>
      <w:r w:rsidR="00424BB7">
        <w:rPr>
          <w:b/>
          <w:bCs/>
          <w:i/>
          <w:iCs/>
        </w:rPr>
        <w:t>2</w:t>
      </w:r>
      <w:r>
        <w:rPr>
          <w:b/>
          <w:bCs/>
          <w:i/>
          <w:iCs/>
        </w:rPr>
        <w:t>7_anleitung_experiment_plasmalampe.doc</w:t>
      </w:r>
      <w:r w:rsidR="009954AF">
        <w:rPr>
          <w:b/>
          <w:bCs/>
          <w:i/>
          <w:iCs/>
        </w:rPr>
        <w:t>x</w:t>
      </w:r>
      <w:r>
        <w:rPr>
          <w:b/>
          <w:bCs/>
          <w:i/>
          <w:iCs/>
        </w:rPr>
        <w:t xml:space="preserve"> </w:t>
      </w:r>
    </w:p>
    <w:p w14:paraId="344835C1" w14:textId="5142F74B" w:rsidR="006C04BC" w:rsidRDefault="006C04BC" w:rsidP="006A00F8">
      <w:pPr>
        <w:rPr>
          <w:b/>
          <w:bCs/>
          <w:i/>
          <w:iCs/>
        </w:rPr>
      </w:pPr>
    </w:p>
    <w:p w14:paraId="1115CB58" w14:textId="3F0953C8" w:rsidR="006C04BC" w:rsidRDefault="006C04BC" w:rsidP="006A00F8">
      <w:pPr>
        <w:rPr>
          <w:b/>
          <w:bCs/>
          <w:i/>
          <w:iCs/>
        </w:rPr>
      </w:pPr>
    </w:p>
    <w:p w14:paraId="63DFF573" w14:textId="2A0C6822" w:rsidR="006C04BC" w:rsidRDefault="006C04BC" w:rsidP="006A00F8">
      <w:pPr>
        <w:rPr>
          <w:b/>
          <w:bCs/>
          <w:i/>
          <w:iCs/>
        </w:rPr>
      </w:pPr>
    </w:p>
    <w:p w14:paraId="3903AA9B" w14:textId="77777777" w:rsidR="006C04BC" w:rsidRPr="006C4D3A" w:rsidRDefault="006C04BC" w:rsidP="006A00F8">
      <w:pPr>
        <w:rPr>
          <w:b/>
          <w:bCs/>
          <w:i/>
          <w:iCs/>
        </w:rPr>
      </w:pPr>
    </w:p>
    <w:p w14:paraId="06CAF3E5" w14:textId="149FB03E" w:rsidR="007C5536" w:rsidRDefault="00A61B0A" w:rsidP="007C5536">
      <w:pPr>
        <w:pStyle w:val="berschrift1"/>
      </w:pPr>
      <w:bookmarkStart w:id="17" w:name="_Toc127621263"/>
      <w:r>
        <w:t>3</w:t>
      </w:r>
      <w:r w:rsidR="007C5536">
        <w:t xml:space="preserve"> Die Superposition von Feldern</w:t>
      </w:r>
      <w:bookmarkEnd w:id="17"/>
    </w:p>
    <w:p w14:paraId="4D38FC29" w14:textId="77777777" w:rsidR="00A26340" w:rsidRPr="00A26340" w:rsidRDefault="00A26340" w:rsidP="00A26340">
      <w:pPr>
        <w:spacing w:after="0"/>
      </w:pPr>
    </w:p>
    <w:p w14:paraId="32FB3D48" w14:textId="6CE1F950" w:rsidR="007C5536" w:rsidRDefault="007C5536" w:rsidP="007C5536">
      <w:pPr>
        <w:pStyle w:val="berschrift2"/>
      </w:pPr>
      <w:bookmarkStart w:id="18" w:name="_Toc127621264"/>
      <w:r>
        <w:t>Fachdidaktische Hinweise</w:t>
      </w:r>
      <w:bookmarkEnd w:id="18"/>
    </w:p>
    <w:p w14:paraId="3426684D" w14:textId="77777777" w:rsidR="00A26340" w:rsidRPr="00A26340" w:rsidRDefault="00A26340" w:rsidP="00A26340">
      <w:pPr>
        <w:spacing w:after="0"/>
      </w:pPr>
    </w:p>
    <w:p w14:paraId="76F33883" w14:textId="77777777" w:rsidR="00572F9D" w:rsidRDefault="00363280" w:rsidP="00363280">
      <w:pPr>
        <w:spacing w:after="60"/>
        <w:rPr>
          <w:rFonts w:cs="Arial"/>
        </w:rPr>
      </w:pPr>
      <w:r>
        <w:rPr>
          <w:rFonts w:cs="Arial"/>
        </w:rPr>
        <w:t>Die Superposition von Feldern wird sowohl im Leistungsfach als auch im Basisfach behandelt</w:t>
      </w:r>
      <w:r w:rsidR="00572F9D">
        <w:rPr>
          <w:rFonts w:cs="Arial"/>
        </w:rPr>
        <w:t>:</w:t>
      </w:r>
    </w:p>
    <w:p w14:paraId="4DC534B5" w14:textId="77777777" w:rsidR="00012E3B" w:rsidRDefault="00572F9D" w:rsidP="00012E3B">
      <w:pPr>
        <w:spacing w:after="60"/>
        <w:rPr>
          <w:rFonts w:cs="Arial"/>
        </w:rPr>
      </w:pPr>
      <w:r>
        <w:rPr>
          <w:rFonts w:cs="Arial"/>
        </w:rPr>
        <w:t xml:space="preserve">BF: Die Schülerinnen und Schüler können </w:t>
      </w:r>
    </w:p>
    <w:p w14:paraId="1206AC52" w14:textId="46C1F999" w:rsidR="00572F9D" w:rsidRDefault="00012E3B" w:rsidP="00012E3B">
      <w:pPr>
        <w:spacing w:after="60"/>
        <w:ind w:left="708"/>
        <w:rPr>
          <w:rFonts w:cs="Arial"/>
        </w:rPr>
      </w:pPr>
      <w:r>
        <w:rPr>
          <w:rFonts w:cs="Arial"/>
        </w:rPr>
        <w:t>…</w:t>
      </w:r>
      <w:r w:rsidR="00572F9D" w:rsidRPr="00572F9D">
        <w:rPr>
          <w:rFonts w:cs="Arial"/>
        </w:rPr>
        <w:t>die Struktur elektrischer und magnetischer Felder beschreiben (</w:t>
      </w:r>
      <w:r w:rsidR="00572F9D" w:rsidRPr="00572F9D">
        <w:rPr>
          <w:rFonts w:cs="Arial"/>
          <w:color w:val="FF0000"/>
        </w:rPr>
        <w:t>Feldbegriff</w:t>
      </w:r>
      <w:r w:rsidR="00572F9D" w:rsidRPr="00572F9D">
        <w:rPr>
          <w:rFonts w:cs="Arial"/>
        </w:rPr>
        <w:t xml:space="preserve">, Feldlinien, homogenes Feld, </w:t>
      </w:r>
      <w:r w:rsidR="00572F9D" w:rsidRPr="00572F9D">
        <w:rPr>
          <w:rFonts w:cs="Arial"/>
          <w:color w:val="FF0000"/>
        </w:rPr>
        <w:t>elektrisches Radialfeld, Dipolfeld, Superposition von Feldern</w:t>
      </w:r>
      <w:r w:rsidR="00572F9D" w:rsidRPr="00572F9D">
        <w:rPr>
          <w:rFonts w:cs="Arial"/>
        </w:rPr>
        <w:t>)</w:t>
      </w:r>
    </w:p>
    <w:p w14:paraId="5AC2DAED" w14:textId="7DC6A925" w:rsidR="00572F9D" w:rsidRDefault="00572F9D" w:rsidP="00012E3B">
      <w:pPr>
        <w:spacing w:after="60"/>
        <w:rPr>
          <w:rFonts w:cs="Arial"/>
        </w:rPr>
      </w:pPr>
      <w:r>
        <w:rPr>
          <w:rFonts w:cs="Arial"/>
        </w:rPr>
        <w:t>LF: Die Schülerinnen und Schüler können</w:t>
      </w:r>
    </w:p>
    <w:p w14:paraId="2951CE41" w14:textId="55220DF8" w:rsidR="00572F9D" w:rsidRDefault="00572F9D" w:rsidP="00572F9D">
      <w:pPr>
        <w:spacing w:after="60"/>
        <w:ind w:left="720"/>
        <w:rPr>
          <w:rFonts w:cs="Arial"/>
        </w:rPr>
      </w:pPr>
      <w:r>
        <w:rPr>
          <w:rFonts w:cs="Arial"/>
        </w:rPr>
        <w:t>…</w:t>
      </w:r>
      <w:r w:rsidRPr="00572F9D">
        <w:rPr>
          <w:rFonts w:cs="Arial"/>
        </w:rPr>
        <w:t xml:space="preserve">die Struktur </w:t>
      </w:r>
      <w:r w:rsidRPr="00572F9D">
        <w:rPr>
          <w:rFonts w:cs="Arial"/>
          <w:i/>
          <w:iCs/>
        </w:rPr>
        <w:t xml:space="preserve">elektrischer Felder </w:t>
      </w:r>
      <w:r w:rsidRPr="00572F9D">
        <w:rPr>
          <w:rFonts w:cs="Arial"/>
        </w:rPr>
        <w:t>beschreiben (</w:t>
      </w:r>
      <w:r w:rsidRPr="00572F9D">
        <w:rPr>
          <w:rFonts w:cs="Arial"/>
          <w:color w:val="FF0000"/>
        </w:rPr>
        <w:t>Feldbegriff</w:t>
      </w:r>
      <w:r w:rsidRPr="00572F9D">
        <w:rPr>
          <w:rFonts w:cs="Arial"/>
        </w:rPr>
        <w:t xml:space="preserve">, </w:t>
      </w:r>
      <w:r w:rsidRPr="00572F9D">
        <w:rPr>
          <w:rFonts w:cs="Arial"/>
          <w:i/>
          <w:iCs/>
        </w:rPr>
        <w:t>Feldlinien</w:t>
      </w:r>
      <w:r w:rsidRPr="00572F9D">
        <w:rPr>
          <w:rFonts w:cs="Arial"/>
        </w:rPr>
        <w:t xml:space="preserve">, </w:t>
      </w:r>
      <w:r w:rsidRPr="00572F9D">
        <w:rPr>
          <w:rFonts w:cs="Arial"/>
          <w:i/>
          <w:iCs/>
        </w:rPr>
        <w:t>homogenes Feld</w:t>
      </w:r>
      <w:r w:rsidRPr="00572F9D">
        <w:rPr>
          <w:rFonts w:cs="Arial"/>
        </w:rPr>
        <w:t xml:space="preserve">, </w:t>
      </w:r>
      <w:r w:rsidRPr="00572F9D">
        <w:rPr>
          <w:rFonts w:cs="Arial"/>
          <w:color w:val="FF0000"/>
        </w:rPr>
        <w:t>radiales</w:t>
      </w:r>
      <w:r w:rsidRPr="00572F9D">
        <w:rPr>
          <w:rFonts w:cs="Arial"/>
        </w:rPr>
        <w:t xml:space="preserve"> Feld einer Punktladung, Feld eines Dipols, Quelle und Senke, </w:t>
      </w:r>
      <w:r w:rsidRPr="00572F9D">
        <w:rPr>
          <w:rFonts w:cs="Arial"/>
          <w:color w:val="FF0000"/>
        </w:rPr>
        <w:t xml:space="preserve">Superposition von </w:t>
      </w:r>
      <w:r w:rsidRPr="00572F9D">
        <w:rPr>
          <w:rFonts w:cs="Arial"/>
          <w:i/>
          <w:iCs/>
          <w:color w:val="FF0000"/>
        </w:rPr>
        <w:t>elektrischen Feldern</w:t>
      </w:r>
      <w:r w:rsidRPr="00572F9D">
        <w:rPr>
          <w:rFonts w:cs="Arial"/>
        </w:rPr>
        <w:t>)</w:t>
      </w:r>
    </w:p>
    <w:p w14:paraId="7878F76C" w14:textId="794A221B" w:rsidR="00572F9D" w:rsidRPr="00572F9D" w:rsidRDefault="00572F9D" w:rsidP="00572F9D">
      <w:pPr>
        <w:spacing w:after="60"/>
        <w:ind w:left="720"/>
        <w:rPr>
          <w:rFonts w:cs="Arial"/>
        </w:rPr>
      </w:pPr>
      <w:r w:rsidRPr="00572F9D">
        <w:rPr>
          <w:rFonts w:cs="Arial"/>
        </w:rPr>
        <w:t>… die Struktur magnetischer Felder beschreiben (</w:t>
      </w:r>
      <w:r w:rsidRPr="00572F9D">
        <w:rPr>
          <w:rFonts w:cs="Arial"/>
          <w:i/>
          <w:iCs/>
        </w:rPr>
        <w:t>Feldlinien</w:t>
      </w:r>
      <w:r w:rsidRPr="00572F9D">
        <w:rPr>
          <w:rFonts w:cs="Arial"/>
        </w:rPr>
        <w:t xml:space="preserve">, </w:t>
      </w:r>
      <w:r w:rsidRPr="00572F9D">
        <w:rPr>
          <w:rFonts w:cs="Arial"/>
          <w:i/>
          <w:iCs/>
        </w:rPr>
        <w:t>homogenes Feld</w:t>
      </w:r>
      <w:r w:rsidRPr="00572F9D">
        <w:rPr>
          <w:rFonts w:cs="Arial"/>
        </w:rPr>
        <w:t xml:space="preserve">, einfache nichthomogene Felder, Feld um einen geraden Leiter, Handregel, </w:t>
      </w:r>
      <w:r w:rsidRPr="00572F9D">
        <w:rPr>
          <w:rFonts w:cs="Arial"/>
          <w:color w:val="FF0000"/>
        </w:rPr>
        <w:t xml:space="preserve">Superposition von </w:t>
      </w:r>
      <w:r w:rsidRPr="00572F9D">
        <w:rPr>
          <w:rFonts w:cs="Arial"/>
          <w:i/>
          <w:iCs/>
          <w:color w:val="FF0000"/>
        </w:rPr>
        <w:t>magnetischen</w:t>
      </w:r>
      <w:r w:rsidRPr="00572F9D">
        <w:rPr>
          <w:rFonts w:cs="Arial"/>
          <w:color w:val="FF0000"/>
        </w:rPr>
        <w:t xml:space="preserve"> </w:t>
      </w:r>
      <w:r w:rsidRPr="00572F9D">
        <w:rPr>
          <w:rFonts w:cs="Arial"/>
          <w:i/>
          <w:iCs/>
          <w:color w:val="FF0000"/>
        </w:rPr>
        <w:t>Feldern</w:t>
      </w:r>
      <w:r w:rsidRPr="00572F9D">
        <w:rPr>
          <w:rFonts w:cs="Arial"/>
        </w:rPr>
        <w:t>)</w:t>
      </w:r>
    </w:p>
    <w:p w14:paraId="5B6DC0CA" w14:textId="77777777" w:rsidR="00572F9D" w:rsidRDefault="00572F9D" w:rsidP="00363280">
      <w:pPr>
        <w:spacing w:after="60"/>
        <w:rPr>
          <w:rFonts w:cs="Arial"/>
        </w:rPr>
      </w:pPr>
    </w:p>
    <w:p w14:paraId="2DDE4647" w14:textId="2366B1AE" w:rsidR="00363280" w:rsidRDefault="00363280" w:rsidP="00363280">
      <w:pPr>
        <w:spacing w:after="60"/>
        <w:rPr>
          <w:rFonts w:cs="Arial"/>
        </w:rPr>
      </w:pPr>
      <w:r>
        <w:rPr>
          <w:rFonts w:cs="Arial"/>
        </w:rPr>
        <w:t xml:space="preserve">Beim elektrischen Feld eignet sich das Feld zweier </w:t>
      </w:r>
      <w:r w:rsidR="00864C2C">
        <w:rPr>
          <w:rFonts w:cs="Arial"/>
        </w:rPr>
        <w:t>Punktladungen,</w:t>
      </w:r>
      <w:r>
        <w:rPr>
          <w:rFonts w:cs="Arial"/>
        </w:rPr>
        <w:t xml:space="preserve"> um </w:t>
      </w:r>
      <w:r w:rsidR="00A61B0A">
        <w:rPr>
          <w:rFonts w:cs="Arial"/>
        </w:rPr>
        <w:t>die</w:t>
      </w:r>
      <w:r>
        <w:rPr>
          <w:rFonts w:cs="Arial"/>
        </w:rPr>
        <w:t xml:space="preserve"> Methode zur grafischen Bestimmung der resultierenden Feldstärke</w:t>
      </w:r>
      <w:r w:rsidR="00151747">
        <w:rPr>
          <w:rFonts w:cs="Arial"/>
        </w:rPr>
        <w:t xml:space="preserve"> in einem Punkt des Felds einzuführen. Die grafische Vektoraddition ist aus der Mechanik bekannt. </w:t>
      </w:r>
    </w:p>
    <w:p w14:paraId="602F3646" w14:textId="2D868614" w:rsidR="00151747" w:rsidRDefault="00151747" w:rsidP="00363280">
      <w:pPr>
        <w:spacing w:after="60"/>
        <w:rPr>
          <w:rFonts w:cs="Arial"/>
        </w:rPr>
      </w:pPr>
      <w:r>
        <w:rPr>
          <w:rFonts w:cs="Arial"/>
        </w:rPr>
        <w:t>Beim Magnetfeld kann mit der Betrachtung des Felds zwischen zwei parallelen stromführenden Drähten die Grundlage für das Verständnis des resultierenden Felds um eine Leiterschleife und eine Spule erarbeitet werden.</w:t>
      </w:r>
      <w:r w:rsidR="00012E3B">
        <w:rPr>
          <w:rFonts w:cs="Arial"/>
        </w:rPr>
        <w:t xml:space="preserve"> Dabei kommt die Rechte-Hand-Regel zum Einsatz.</w:t>
      </w:r>
    </w:p>
    <w:p w14:paraId="75A9E508" w14:textId="045229EC" w:rsidR="00151747" w:rsidRDefault="00151747" w:rsidP="00363280">
      <w:pPr>
        <w:spacing w:after="60"/>
        <w:rPr>
          <w:rFonts w:cs="Arial"/>
        </w:rPr>
      </w:pPr>
      <w:r>
        <w:rPr>
          <w:rFonts w:cs="Arial"/>
        </w:rPr>
        <w:t xml:space="preserve">Die </w:t>
      </w:r>
      <w:proofErr w:type="spellStart"/>
      <w:r>
        <w:rPr>
          <w:rFonts w:cs="Arial"/>
        </w:rPr>
        <w:t>Geogebra</w:t>
      </w:r>
      <w:proofErr w:type="spellEnd"/>
      <w:r>
        <w:rPr>
          <w:rFonts w:cs="Arial"/>
        </w:rPr>
        <w:t xml:space="preserve">-Simulationen werden zusammen mit Arbeitsblättern eingesetzt. Die Aufgaben </w:t>
      </w:r>
      <w:r w:rsidR="00241BC9">
        <w:rPr>
          <w:rFonts w:cs="Arial"/>
        </w:rPr>
        <w:t xml:space="preserve">der Arbeitsblätter </w:t>
      </w:r>
      <w:r>
        <w:rPr>
          <w:rFonts w:cs="Arial"/>
        </w:rPr>
        <w:t>sind so konzipiert, dass sich die Lernenden zunächst mit der Simulation vertraut machen und erste Beobachtungen notieren. In de</w:t>
      </w:r>
      <w:r w:rsidR="00241BC9">
        <w:rPr>
          <w:rFonts w:cs="Arial"/>
        </w:rPr>
        <w:t>r zweiten</w:t>
      </w:r>
      <w:r>
        <w:rPr>
          <w:rFonts w:cs="Arial"/>
        </w:rPr>
        <w:t xml:space="preserve"> Aufgabe werden für die Simulationen bestimmte Einstellungen vorgegeben. Darauf folgen weitere vertiefende Aufgaben.</w:t>
      </w:r>
      <w:r w:rsidR="00241BC9">
        <w:rPr>
          <w:rFonts w:cs="Arial"/>
        </w:rPr>
        <w:t xml:space="preserve"> Die grundlegenden Aufgaben sind sowohl für das Basisfach, als auch für das Leistungsfach geeignet. Die vertiefenden Aufgaben können für das Leistungsfach eingesetzt werden.</w:t>
      </w:r>
    </w:p>
    <w:p w14:paraId="24CD6DB2" w14:textId="7367F01C" w:rsidR="00A61B0A" w:rsidRDefault="00A61B0A" w:rsidP="00363280">
      <w:pPr>
        <w:spacing w:after="60"/>
        <w:rPr>
          <w:rFonts w:cs="Arial"/>
        </w:rPr>
      </w:pPr>
    </w:p>
    <w:p w14:paraId="07655DAF" w14:textId="7AF58A5D" w:rsidR="001A6C75" w:rsidRDefault="001A6C75" w:rsidP="001A6C75">
      <w:pPr>
        <w:spacing w:after="60"/>
        <w:rPr>
          <w:rFonts w:cs="Arial"/>
        </w:rPr>
      </w:pPr>
      <w:r>
        <w:rPr>
          <w:rFonts w:cs="Arial"/>
        </w:rPr>
        <w:t>Arbeitsblätter</w:t>
      </w:r>
      <w:r w:rsidR="00A61B0A">
        <w:rPr>
          <w:rFonts w:cs="Arial"/>
        </w:rPr>
        <w:t xml:space="preserve"> zu den Simulationen</w:t>
      </w:r>
      <w:r>
        <w:rPr>
          <w:rFonts w:cs="Arial"/>
        </w:rPr>
        <w:t xml:space="preserve">: </w:t>
      </w:r>
    </w:p>
    <w:p w14:paraId="4563B09F" w14:textId="2753414E" w:rsidR="001A6C75" w:rsidRPr="001A6C75" w:rsidRDefault="001A6C75" w:rsidP="001A6C75">
      <w:pPr>
        <w:spacing w:after="60"/>
        <w:rPr>
          <w:rFonts w:cs="Arial"/>
          <w:b/>
          <w:bCs/>
        </w:rPr>
      </w:pPr>
      <w:r w:rsidRPr="00864C2C">
        <w:rPr>
          <w:rFonts w:cs="Arial"/>
          <w:b/>
          <w:bCs/>
          <w:i/>
          <w:iCs/>
        </w:rPr>
        <w:t>2</w:t>
      </w:r>
      <w:r w:rsidR="00424BB7">
        <w:rPr>
          <w:rFonts w:cs="Arial"/>
          <w:b/>
          <w:bCs/>
          <w:i/>
          <w:iCs/>
        </w:rPr>
        <w:t>23</w:t>
      </w:r>
      <w:r w:rsidRPr="00864C2C">
        <w:rPr>
          <w:rFonts w:cs="Arial"/>
          <w:b/>
          <w:bCs/>
          <w:i/>
          <w:iCs/>
        </w:rPr>
        <w:t>1_ab_superposition_el_feld.do</w:t>
      </w:r>
      <w:r w:rsidR="009954AF">
        <w:rPr>
          <w:rFonts w:cs="Arial"/>
          <w:b/>
          <w:bCs/>
          <w:i/>
          <w:iCs/>
        </w:rPr>
        <w:t>cx</w:t>
      </w:r>
    </w:p>
    <w:p w14:paraId="0B701FAD" w14:textId="7117FC61" w:rsidR="001A6C75" w:rsidRDefault="001A6C75" w:rsidP="00363280">
      <w:pPr>
        <w:spacing w:after="60"/>
        <w:rPr>
          <w:rFonts w:cs="Arial"/>
          <w:b/>
          <w:bCs/>
          <w:i/>
          <w:iCs/>
        </w:rPr>
      </w:pPr>
      <w:r w:rsidRPr="00864C2C">
        <w:rPr>
          <w:rFonts w:cs="Arial"/>
          <w:b/>
          <w:bCs/>
          <w:i/>
          <w:iCs/>
        </w:rPr>
        <w:t>2</w:t>
      </w:r>
      <w:r w:rsidR="00424BB7">
        <w:rPr>
          <w:rFonts w:cs="Arial"/>
          <w:b/>
          <w:bCs/>
          <w:i/>
          <w:iCs/>
        </w:rPr>
        <w:t>23</w:t>
      </w:r>
      <w:r>
        <w:rPr>
          <w:rFonts w:cs="Arial"/>
          <w:b/>
          <w:bCs/>
          <w:i/>
          <w:iCs/>
        </w:rPr>
        <w:t>4</w:t>
      </w:r>
      <w:r w:rsidRPr="00864C2C">
        <w:rPr>
          <w:rFonts w:cs="Arial"/>
          <w:b/>
          <w:bCs/>
          <w:i/>
          <w:iCs/>
        </w:rPr>
        <w:t>_ab_superposition_</w:t>
      </w:r>
      <w:r>
        <w:rPr>
          <w:rFonts w:cs="Arial"/>
          <w:b/>
          <w:bCs/>
          <w:i/>
          <w:iCs/>
        </w:rPr>
        <w:t>magnet</w:t>
      </w:r>
      <w:r w:rsidRPr="00864C2C">
        <w:rPr>
          <w:rFonts w:cs="Arial"/>
          <w:b/>
          <w:bCs/>
          <w:i/>
          <w:iCs/>
        </w:rPr>
        <w:t>feld.doc</w:t>
      </w:r>
      <w:r w:rsidR="009954AF">
        <w:rPr>
          <w:rFonts w:cs="Arial"/>
          <w:b/>
          <w:bCs/>
          <w:i/>
          <w:iCs/>
        </w:rPr>
        <w:t>x</w:t>
      </w:r>
    </w:p>
    <w:p w14:paraId="403A0AF3" w14:textId="10BD7C50" w:rsidR="006C04BC" w:rsidRDefault="006C04BC" w:rsidP="00363280">
      <w:pPr>
        <w:spacing w:after="60"/>
        <w:rPr>
          <w:rFonts w:cs="Arial"/>
          <w:b/>
          <w:bCs/>
          <w:i/>
          <w:iCs/>
        </w:rPr>
      </w:pPr>
    </w:p>
    <w:p w14:paraId="5056CF7F" w14:textId="2D630B16" w:rsidR="006C04BC" w:rsidRDefault="006C04BC" w:rsidP="00363280">
      <w:pPr>
        <w:spacing w:after="60"/>
        <w:rPr>
          <w:rFonts w:cs="Arial"/>
          <w:b/>
          <w:bCs/>
          <w:i/>
          <w:iCs/>
        </w:rPr>
      </w:pPr>
    </w:p>
    <w:p w14:paraId="4BAD1D90" w14:textId="4B53FD98" w:rsidR="006C04BC" w:rsidRDefault="006C04BC" w:rsidP="00363280">
      <w:pPr>
        <w:spacing w:after="60"/>
        <w:rPr>
          <w:rFonts w:cs="Arial"/>
          <w:b/>
          <w:bCs/>
          <w:i/>
          <w:iCs/>
        </w:rPr>
      </w:pPr>
    </w:p>
    <w:p w14:paraId="703499B7" w14:textId="2CF9F818" w:rsidR="006C04BC" w:rsidRDefault="006C04BC" w:rsidP="00363280">
      <w:pPr>
        <w:spacing w:after="60"/>
        <w:rPr>
          <w:rFonts w:cs="Arial"/>
          <w:b/>
          <w:bCs/>
          <w:i/>
          <w:iCs/>
        </w:rPr>
      </w:pPr>
    </w:p>
    <w:p w14:paraId="0CAF78E1" w14:textId="42BD0024" w:rsidR="006C04BC" w:rsidRDefault="006C04BC" w:rsidP="00363280">
      <w:pPr>
        <w:spacing w:after="60"/>
        <w:rPr>
          <w:rFonts w:cs="Arial"/>
          <w:b/>
          <w:bCs/>
          <w:i/>
          <w:iCs/>
        </w:rPr>
      </w:pPr>
    </w:p>
    <w:p w14:paraId="67BB4BF4" w14:textId="175DB88B" w:rsidR="006C04BC" w:rsidRDefault="006C04BC" w:rsidP="00363280">
      <w:pPr>
        <w:spacing w:after="60"/>
        <w:rPr>
          <w:rFonts w:cs="Arial"/>
          <w:b/>
          <w:bCs/>
          <w:i/>
          <w:iCs/>
        </w:rPr>
      </w:pPr>
    </w:p>
    <w:p w14:paraId="017D6B5D" w14:textId="438C9179" w:rsidR="006C04BC" w:rsidRDefault="006C04BC" w:rsidP="00363280">
      <w:pPr>
        <w:spacing w:after="60"/>
        <w:rPr>
          <w:rFonts w:cs="Arial"/>
          <w:b/>
          <w:bCs/>
          <w:i/>
          <w:iCs/>
        </w:rPr>
      </w:pPr>
    </w:p>
    <w:p w14:paraId="02B59BC4" w14:textId="77777777" w:rsidR="006C04BC" w:rsidRPr="00A26340" w:rsidRDefault="006C04BC" w:rsidP="00363280">
      <w:pPr>
        <w:spacing w:after="60"/>
        <w:rPr>
          <w:rFonts w:cs="Arial"/>
          <w:b/>
          <w:bCs/>
        </w:rPr>
      </w:pPr>
    </w:p>
    <w:p w14:paraId="4F2EAB3D" w14:textId="065CB3A0" w:rsidR="00363280" w:rsidRDefault="00363280" w:rsidP="002B1925">
      <w:pPr>
        <w:spacing w:after="60"/>
        <w:rPr>
          <w:rFonts w:cs="Arial"/>
        </w:rPr>
      </w:pPr>
    </w:p>
    <w:p w14:paraId="5250B63B" w14:textId="375A6080" w:rsidR="00363280" w:rsidRDefault="00363280" w:rsidP="00363280">
      <w:pPr>
        <w:pStyle w:val="berschrift2"/>
      </w:pPr>
      <w:bookmarkStart w:id="19" w:name="_Hlk124436404"/>
      <w:bookmarkStart w:id="20" w:name="_Toc127621265"/>
      <w:r>
        <w:t>Superposition von elektrischen Feldern mit</w:t>
      </w:r>
      <w:r w:rsidR="00241BC9">
        <w:t xml:space="preserve"> einer</w:t>
      </w:r>
      <w:r>
        <w:t xml:space="preserve"> </w:t>
      </w:r>
      <w:proofErr w:type="spellStart"/>
      <w:r>
        <w:t>Geogebra</w:t>
      </w:r>
      <w:proofErr w:type="spellEnd"/>
      <w:r>
        <w:t>-Simulation</w:t>
      </w:r>
      <w:bookmarkEnd w:id="19"/>
      <w:bookmarkEnd w:id="20"/>
    </w:p>
    <w:p w14:paraId="4FCE0016" w14:textId="78CB7C87" w:rsidR="008B4734" w:rsidRDefault="008B4734" w:rsidP="002B1925">
      <w:pPr>
        <w:spacing w:after="60"/>
        <w:rPr>
          <w:rFonts w:cs="Arial"/>
        </w:rPr>
      </w:pPr>
    </w:p>
    <w:p w14:paraId="54F41CC4" w14:textId="6A7853E5" w:rsidR="004F174C" w:rsidRDefault="004F174C" w:rsidP="002B1925">
      <w:pPr>
        <w:spacing w:after="60"/>
        <w:rPr>
          <w:rFonts w:cs="Arial"/>
        </w:rPr>
      </w:pPr>
    </w:p>
    <w:p w14:paraId="783D3156" w14:textId="3B145602" w:rsidR="00855FCA" w:rsidRDefault="009954AF" w:rsidP="002B1925">
      <w:pPr>
        <w:spacing w:after="60"/>
        <w:rPr>
          <w:rFonts w:cs="Arial"/>
        </w:rPr>
      </w:pPr>
      <w:r>
        <w:rPr>
          <w:noProof/>
        </w:rPr>
        <w:drawing>
          <wp:anchor distT="0" distB="0" distL="114300" distR="114300" simplePos="0" relativeHeight="251703808" behindDoc="0" locked="0" layoutInCell="1" allowOverlap="1" wp14:anchorId="53878254" wp14:editId="57FB023F">
            <wp:simplePos x="0" y="0"/>
            <wp:positionH relativeFrom="margin">
              <wp:align>right</wp:align>
            </wp:positionH>
            <wp:positionV relativeFrom="paragraph">
              <wp:posOffset>2247900</wp:posOffset>
            </wp:positionV>
            <wp:extent cx="1076325" cy="1076325"/>
            <wp:effectExtent l="0" t="0" r="9525"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anchor>
        </w:drawing>
      </w:r>
      <w:r w:rsidR="005B1441" w:rsidRPr="00D66C9C">
        <w:rPr>
          <w:noProof/>
        </w:rPr>
        <w:drawing>
          <wp:inline distT="0" distB="0" distL="0" distR="0" wp14:anchorId="16346B50" wp14:editId="4E87775D">
            <wp:extent cx="5761355" cy="2414270"/>
            <wp:effectExtent l="0" t="0" r="0" b="5080"/>
            <wp:docPr id="616331218" name="Grafik 1" descr="Ein Bild, das Text, Diagramm,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31218" name="Grafik 1" descr="Ein Bild, das Text, Diagramm, Schrift, Reihe enthält.&#10;&#10;Automatisch generierte Beschreibung"/>
                    <pic:cNvPicPr/>
                  </pic:nvPicPr>
                  <pic:blipFill>
                    <a:blip r:embed="rId20"/>
                    <a:stretch>
                      <a:fillRect/>
                    </a:stretch>
                  </pic:blipFill>
                  <pic:spPr>
                    <a:xfrm>
                      <a:off x="0" y="0"/>
                      <a:ext cx="5761355" cy="2414270"/>
                    </a:xfrm>
                    <a:prstGeom prst="rect">
                      <a:avLst/>
                    </a:prstGeom>
                  </pic:spPr>
                </pic:pic>
              </a:graphicData>
            </a:graphic>
          </wp:inline>
        </w:drawing>
      </w:r>
    </w:p>
    <w:p w14:paraId="5DB6DDAE" w14:textId="3B3D0695" w:rsidR="00012E3B" w:rsidRDefault="009D37C8" w:rsidP="007C5536">
      <w:pPr>
        <w:spacing w:after="60"/>
        <w:rPr>
          <w:rFonts w:cs="Arial"/>
          <w:b/>
          <w:bCs/>
        </w:rPr>
      </w:pPr>
      <w:r>
        <w:rPr>
          <w:rFonts w:cs="Arial"/>
          <w:b/>
          <w:bCs/>
        </w:rPr>
        <w:t>Starten</w:t>
      </w:r>
      <w:r w:rsidR="007C5536" w:rsidRPr="00864C2C">
        <w:rPr>
          <w:rFonts w:cs="Arial"/>
          <w:b/>
          <w:bCs/>
        </w:rPr>
        <w:t xml:space="preserve"> der Simulation</w:t>
      </w:r>
      <w:r>
        <w:rPr>
          <w:rFonts w:cs="Arial"/>
          <w:b/>
          <w:bCs/>
        </w:rPr>
        <w:t xml:space="preserve">: </w:t>
      </w:r>
    </w:p>
    <w:p w14:paraId="76319908" w14:textId="5D8BFC0F" w:rsidR="007C5536" w:rsidRPr="00012E3B" w:rsidRDefault="009D37C8" w:rsidP="007C5536">
      <w:pPr>
        <w:spacing w:after="60"/>
        <w:rPr>
          <w:rFonts w:cs="Arial"/>
          <w:b/>
          <w:bCs/>
          <w:i/>
          <w:iCs/>
        </w:rPr>
      </w:pPr>
      <w:r w:rsidRPr="00012E3B">
        <w:rPr>
          <w:rFonts w:cs="Arial"/>
        </w:rPr>
        <w:t>Öffnen Sie die Datei:</w:t>
      </w:r>
      <w:r>
        <w:rPr>
          <w:rFonts w:cs="Arial"/>
          <w:b/>
          <w:bCs/>
        </w:rPr>
        <w:t xml:space="preserve"> </w:t>
      </w:r>
      <w:r w:rsidR="00012E3B">
        <w:rPr>
          <w:rFonts w:cs="Arial"/>
          <w:b/>
          <w:bCs/>
        </w:rPr>
        <w:t xml:space="preserve">   </w:t>
      </w:r>
      <w:r w:rsidRPr="00012E3B">
        <w:rPr>
          <w:rFonts w:cs="Arial"/>
          <w:b/>
          <w:bCs/>
          <w:i/>
          <w:iCs/>
        </w:rPr>
        <w:t>2</w:t>
      </w:r>
      <w:r w:rsidR="00424BB7">
        <w:rPr>
          <w:rFonts w:cs="Arial"/>
          <w:b/>
          <w:bCs/>
          <w:i/>
          <w:iCs/>
        </w:rPr>
        <w:t>23</w:t>
      </w:r>
      <w:r w:rsidRPr="00012E3B">
        <w:rPr>
          <w:rFonts w:cs="Arial"/>
          <w:b/>
          <w:bCs/>
          <w:i/>
          <w:iCs/>
        </w:rPr>
        <w:t>3_simulation_superposition_el_feld.html</w:t>
      </w:r>
    </w:p>
    <w:p w14:paraId="22E6D6B6" w14:textId="18DC35DA" w:rsidR="009954AF" w:rsidRDefault="009954AF" w:rsidP="001545B9">
      <w:pPr>
        <w:spacing w:after="0"/>
        <w:rPr>
          <w:rFonts w:cs="Arial"/>
        </w:rPr>
      </w:pPr>
      <w:r>
        <w:rPr>
          <w:rFonts w:cs="Arial"/>
        </w:rPr>
        <w:t>oder über den QR-Code bzw.</w:t>
      </w:r>
    </w:p>
    <w:p w14:paraId="3915C6B0" w14:textId="7E1C68A1" w:rsidR="009954AF" w:rsidRDefault="009954AF" w:rsidP="001545B9">
      <w:pPr>
        <w:spacing w:after="0"/>
      </w:pPr>
      <w:r>
        <w:rPr>
          <w:rFonts w:cs="Arial"/>
        </w:rPr>
        <w:t xml:space="preserve"> Link: </w:t>
      </w:r>
      <w:hyperlink r:id="rId21" w:history="1">
        <w:r w:rsidRPr="008565A9">
          <w:rPr>
            <w:rStyle w:val="Hyperlink"/>
          </w:rPr>
          <w:t>https://www.geogebra.org/classic/pvpn7dnq</w:t>
        </w:r>
      </w:hyperlink>
      <w:r>
        <w:rPr>
          <w:rStyle w:val="Hyperlink"/>
        </w:rPr>
        <w:t xml:space="preserve"> </w:t>
      </w:r>
    </w:p>
    <w:p w14:paraId="465F5DF8" w14:textId="13743052" w:rsidR="00012E3B" w:rsidRDefault="00012E3B" w:rsidP="007C5536">
      <w:pPr>
        <w:spacing w:after="60"/>
        <w:rPr>
          <w:rFonts w:cs="Arial"/>
        </w:rPr>
      </w:pPr>
    </w:p>
    <w:p w14:paraId="59A173A2" w14:textId="6DB19E8F" w:rsidR="009D37C8" w:rsidRDefault="009D37C8" w:rsidP="007C5536">
      <w:pPr>
        <w:spacing w:after="60"/>
        <w:rPr>
          <w:rFonts w:cs="Arial"/>
        </w:rPr>
      </w:pPr>
      <w:r>
        <w:rPr>
          <w:rFonts w:cs="Arial"/>
        </w:rPr>
        <w:t xml:space="preserve">Die Simulation wird im Browser geöffnet. Falls Sie die Simulation verändern möchten, steht Ihnen die Simulation als </w:t>
      </w:r>
      <w:proofErr w:type="spellStart"/>
      <w:r>
        <w:rPr>
          <w:rFonts w:cs="Arial"/>
        </w:rPr>
        <w:t>Geogebra</w:t>
      </w:r>
      <w:proofErr w:type="spellEnd"/>
      <w:r>
        <w:rPr>
          <w:rFonts w:cs="Arial"/>
        </w:rPr>
        <w:t xml:space="preserve">-Datei </w:t>
      </w:r>
      <w:r>
        <w:rPr>
          <w:rFonts w:cs="Arial"/>
          <w:b/>
          <w:bCs/>
        </w:rPr>
        <w:t>2</w:t>
      </w:r>
      <w:r w:rsidR="00424BB7">
        <w:rPr>
          <w:rFonts w:cs="Arial"/>
          <w:b/>
          <w:bCs/>
        </w:rPr>
        <w:t>23</w:t>
      </w:r>
      <w:r>
        <w:rPr>
          <w:rFonts w:cs="Arial"/>
          <w:b/>
          <w:bCs/>
        </w:rPr>
        <w:t>3_simulation_superposition_el_feld</w:t>
      </w:r>
      <w:r w:rsidR="00424BB7">
        <w:rPr>
          <w:rFonts w:cs="Arial"/>
          <w:b/>
          <w:bCs/>
        </w:rPr>
        <w:t>.ggb</w:t>
      </w:r>
      <w:r>
        <w:rPr>
          <w:rFonts w:cs="Arial"/>
          <w:b/>
          <w:bCs/>
        </w:rPr>
        <w:t xml:space="preserve"> </w:t>
      </w:r>
      <w:r>
        <w:rPr>
          <w:rFonts w:cs="Arial"/>
        </w:rPr>
        <w:t xml:space="preserve">zur Verfügung. </w:t>
      </w:r>
    </w:p>
    <w:p w14:paraId="3EC559C4" w14:textId="77777777" w:rsidR="009D37C8" w:rsidRDefault="009D37C8" w:rsidP="007C5536">
      <w:pPr>
        <w:spacing w:after="60"/>
        <w:rPr>
          <w:rFonts w:cs="Arial"/>
        </w:rPr>
      </w:pPr>
    </w:p>
    <w:p w14:paraId="4D6703AA" w14:textId="3DE01273" w:rsidR="009D37C8" w:rsidRPr="009D37C8" w:rsidRDefault="009D37C8" w:rsidP="007C5536">
      <w:pPr>
        <w:spacing w:after="60"/>
        <w:rPr>
          <w:rFonts w:cs="Arial"/>
          <w:b/>
          <w:bCs/>
        </w:rPr>
      </w:pPr>
      <w:r w:rsidRPr="009D37C8">
        <w:rPr>
          <w:rFonts w:cs="Arial"/>
          <w:b/>
          <w:bCs/>
        </w:rPr>
        <w:t>Hinweise zur Simulation</w:t>
      </w:r>
      <w:r>
        <w:rPr>
          <w:rFonts w:cs="Arial"/>
          <w:b/>
          <w:bCs/>
        </w:rPr>
        <w:t>:</w:t>
      </w:r>
    </w:p>
    <w:p w14:paraId="7AA3B5FC" w14:textId="16C86186" w:rsidR="000D7353" w:rsidRDefault="005B1441" w:rsidP="002B1925">
      <w:pPr>
        <w:spacing w:after="60"/>
        <w:rPr>
          <w:rFonts w:cs="Arial"/>
        </w:rPr>
      </w:pPr>
      <w:r w:rsidRPr="00D66C9C">
        <w:rPr>
          <w:noProof/>
        </w:rPr>
        <w:drawing>
          <wp:anchor distT="0" distB="0" distL="114300" distR="114300" simplePos="0" relativeHeight="251707904" behindDoc="0" locked="0" layoutInCell="1" allowOverlap="1" wp14:anchorId="0537C52D" wp14:editId="1234E99A">
            <wp:simplePos x="0" y="0"/>
            <wp:positionH relativeFrom="margin">
              <wp:posOffset>2884805</wp:posOffset>
            </wp:positionH>
            <wp:positionV relativeFrom="paragraph">
              <wp:posOffset>1479550</wp:posOffset>
            </wp:positionV>
            <wp:extent cx="2924175" cy="1238250"/>
            <wp:effectExtent l="0" t="0" r="9525" b="0"/>
            <wp:wrapSquare wrapText="bothSides"/>
            <wp:docPr id="20384633"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633" name="Grafik 1" descr="Ein Bild, das Text, Schrift, Screenshot, weiß enthält.&#10;&#10;Automatisch generierte Beschreibung"/>
                    <pic:cNvPicPr/>
                  </pic:nvPicPr>
                  <pic:blipFill>
                    <a:blip r:embed="rId22">
                      <a:extLst>
                        <a:ext uri="{28A0092B-C50C-407E-A947-70E740481C1C}">
                          <a14:useLocalDpi xmlns:a14="http://schemas.microsoft.com/office/drawing/2010/main" val="0"/>
                        </a:ext>
                      </a:extLst>
                    </a:blip>
                    <a:stretch>
                      <a:fillRect/>
                    </a:stretch>
                  </pic:blipFill>
                  <pic:spPr>
                    <a:xfrm>
                      <a:off x="0" y="0"/>
                      <a:ext cx="2924175" cy="1238250"/>
                    </a:xfrm>
                    <a:prstGeom prst="rect">
                      <a:avLst/>
                    </a:prstGeom>
                  </pic:spPr>
                </pic:pic>
              </a:graphicData>
            </a:graphic>
            <wp14:sizeRelH relativeFrom="margin">
              <wp14:pctWidth>0</wp14:pctWidth>
            </wp14:sizeRelH>
            <wp14:sizeRelV relativeFrom="margin">
              <wp14:pctHeight>0</wp14:pctHeight>
            </wp14:sizeRelV>
          </wp:anchor>
        </w:drawing>
      </w:r>
      <w:r w:rsidR="007C5536">
        <w:rPr>
          <w:rFonts w:cs="Arial"/>
        </w:rPr>
        <w:t xml:space="preserve">Die Anleitung zur Bedienung der Simulation wird in der Simulation angezeigt. Mit den Schiebereglern kann man die Ladung der dargestellten Punktladungen einstellen. Die Ladungen können </w:t>
      </w:r>
      <w:r w:rsidR="00C4685B">
        <w:rPr>
          <w:rFonts w:cs="Arial"/>
        </w:rPr>
        <w:t>positiv</w:t>
      </w:r>
      <w:r w:rsidR="007C5536">
        <w:rPr>
          <w:rFonts w:cs="Arial"/>
        </w:rPr>
        <w:t xml:space="preserve"> </w:t>
      </w:r>
      <w:r w:rsidR="00C4685B">
        <w:rPr>
          <w:rFonts w:cs="Arial"/>
        </w:rPr>
        <w:t>oder</w:t>
      </w:r>
      <w:r w:rsidR="007C5536">
        <w:rPr>
          <w:rFonts w:cs="Arial"/>
        </w:rPr>
        <w:t xml:space="preserve"> negativ sein</w:t>
      </w:r>
      <w:r w:rsidR="00C4685B">
        <w:rPr>
          <w:rFonts w:cs="Arial"/>
        </w:rPr>
        <w:t xml:space="preserve">. Damit ist die </w:t>
      </w:r>
      <w:r w:rsidR="00CA7527">
        <w:rPr>
          <w:rFonts w:cs="Arial"/>
        </w:rPr>
        <w:t>Bestimmung der resultierenden</w:t>
      </w:r>
      <w:r w:rsidR="00C4685B">
        <w:rPr>
          <w:rFonts w:cs="Arial"/>
        </w:rPr>
        <w:t xml:space="preserve"> elektrischen Feldstärke sowohl im Feld gleichnamiger </w:t>
      </w:r>
      <w:r w:rsidR="00C86FD1">
        <w:rPr>
          <w:rFonts w:cs="Arial"/>
        </w:rPr>
        <w:t>Ladungen</w:t>
      </w:r>
      <w:r w:rsidR="00C4685B">
        <w:rPr>
          <w:rFonts w:cs="Arial"/>
        </w:rPr>
        <w:t xml:space="preserve"> als auch im Feld ungleichnamiger Ladungen möglich. 50nC ist der maximale Betrag der Ladungen. </w:t>
      </w:r>
      <w:r w:rsidR="000D7353">
        <w:rPr>
          <w:rFonts w:cs="Arial"/>
        </w:rPr>
        <w:t>D</w:t>
      </w:r>
      <w:r w:rsidR="00C86FD1">
        <w:rPr>
          <w:rFonts w:cs="Arial"/>
        </w:rPr>
        <w:t>er</w:t>
      </w:r>
      <w:r w:rsidR="000D7353">
        <w:rPr>
          <w:rFonts w:cs="Arial"/>
        </w:rPr>
        <w:t xml:space="preserve"> Punkt P kann mit der Maus verschoben werden. Die eingezeichnete Mittelsenkrechte dient als Orientierungshilfe, damit es leichter fällt den Punkt so zu positionieren, dass der Abstand zu beiden Ladungen gleich groß ist.</w:t>
      </w:r>
    </w:p>
    <w:p w14:paraId="24F48C0D" w14:textId="2AF8685C" w:rsidR="00C4685B" w:rsidRDefault="00C4685B" w:rsidP="002B1925">
      <w:pPr>
        <w:spacing w:after="60"/>
        <w:rPr>
          <w:rFonts w:cs="Arial"/>
        </w:rPr>
      </w:pPr>
      <w:r>
        <w:rPr>
          <w:rFonts w:cs="Arial"/>
        </w:rPr>
        <w:t>In der Simulation ist der Maßstab für die Vektorlänge angegeben:</w:t>
      </w:r>
    </w:p>
    <w:p w14:paraId="4C36963C" w14:textId="051749C8" w:rsidR="00C4685B" w:rsidRDefault="00C4685B" w:rsidP="002B1925">
      <w:pPr>
        <w:spacing w:after="60"/>
        <w:rPr>
          <w:rFonts w:cs="Arial"/>
        </w:rPr>
      </w:pPr>
      <w:r>
        <w:rPr>
          <w:rFonts w:cs="Arial"/>
        </w:rPr>
        <w:t xml:space="preserve">Im Basisfach kann man den angegebenen </w:t>
      </w:r>
      <w:r w:rsidR="00C86FD1">
        <w:rPr>
          <w:rFonts w:cs="Arial"/>
        </w:rPr>
        <w:t>Zahlenw</w:t>
      </w:r>
      <w:r>
        <w:rPr>
          <w:rFonts w:cs="Arial"/>
        </w:rPr>
        <w:t>ert nutzen. Im Leistungsfach kann man den Zusammenhang mit dem Coulomb-Gesetz thematisieren.</w:t>
      </w:r>
    </w:p>
    <w:p w14:paraId="5D3D8FA5" w14:textId="374E29AF" w:rsidR="00C4685B" w:rsidRDefault="00C4685B" w:rsidP="002B1925">
      <w:pPr>
        <w:spacing w:after="60"/>
        <w:rPr>
          <w:rFonts w:cs="Arial"/>
        </w:rPr>
      </w:pPr>
    </w:p>
    <w:p w14:paraId="5388636F" w14:textId="5AF26BC4" w:rsidR="00855FCA" w:rsidRPr="00864C2C" w:rsidRDefault="00855FCA" w:rsidP="002B1925">
      <w:pPr>
        <w:spacing w:after="60"/>
        <w:rPr>
          <w:rFonts w:cs="Arial"/>
          <w:b/>
          <w:bCs/>
        </w:rPr>
      </w:pPr>
      <w:r w:rsidRPr="00864C2C">
        <w:rPr>
          <w:rFonts w:cs="Arial"/>
          <w:b/>
          <w:bCs/>
        </w:rPr>
        <w:t>Hinweise zu</w:t>
      </w:r>
      <w:r w:rsidR="00CA7527" w:rsidRPr="00864C2C">
        <w:rPr>
          <w:rFonts w:cs="Arial"/>
          <w:b/>
          <w:bCs/>
        </w:rPr>
        <w:t>m</w:t>
      </w:r>
      <w:r w:rsidRPr="00864C2C">
        <w:rPr>
          <w:rFonts w:cs="Arial"/>
          <w:b/>
          <w:bCs/>
        </w:rPr>
        <w:t xml:space="preserve"> Arbeitsbl</w:t>
      </w:r>
      <w:r w:rsidR="00864C2C" w:rsidRPr="00864C2C">
        <w:rPr>
          <w:rFonts w:cs="Arial"/>
          <w:b/>
          <w:bCs/>
        </w:rPr>
        <w:t>a</w:t>
      </w:r>
      <w:r w:rsidRPr="00864C2C">
        <w:rPr>
          <w:rFonts w:cs="Arial"/>
          <w:b/>
          <w:bCs/>
        </w:rPr>
        <w:t>tt</w:t>
      </w:r>
      <w:r w:rsidR="00864C2C" w:rsidRPr="00864C2C">
        <w:rPr>
          <w:rFonts w:cs="Arial"/>
          <w:b/>
          <w:bCs/>
        </w:rPr>
        <w:t xml:space="preserve"> </w:t>
      </w:r>
      <w:r w:rsidR="00864C2C" w:rsidRPr="00864C2C">
        <w:rPr>
          <w:rFonts w:cs="Arial"/>
          <w:b/>
          <w:bCs/>
          <w:i/>
          <w:iCs/>
        </w:rPr>
        <w:t>2</w:t>
      </w:r>
      <w:r w:rsidR="00424BB7">
        <w:rPr>
          <w:rFonts w:cs="Arial"/>
          <w:b/>
          <w:bCs/>
          <w:i/>
          <w:iCs/>
        </w:rPr>
        <w:t>23</w:t>
      </w:r>
      <w:r w:rsidR="00864C2C" w:rsidRPr="00864C2C">
        <w:rPr>
          <w:rFonts w:cs="Arial"/>
          <w:b/>
          <w:bCs/>
          <w:i/>
          <w:iCs/>
        </w:rPr>
        <w:t>1_ab_superposition_el_feld.doc</w:t>
      </w:r>
      <w:r w:rsidR="009954AF">
        <w:rPr>
          <w:rFonts w:cs="Arial"/>
          <w:b/>
          <w:bCs/>
          <w:i/>
          <w:iCs/>
        </w:rPr>
        <w:t>x</w:t>
      </w:r>
      <w:r w:rsidRPr="00864C2C">
        <w:rPr>
          <w:rFonts w:cs="Arial"/>
          <w:b/>
          <w:bCs/>
        </w:rPr>
        <w:t>:</w:t>
      </w:r>
    </w:p>
    <w:p w14:paraId="417CFAF3" w14:textId="09B16A2F" w:rsidR="00C4685B" w:rsidRDefault="00CA7527" w:rsidP="002B1925">
      <w:pPr>
        <w:spacing w:after="60"/>
        <w:rPr>
          <w:rFonts w:cs="Arial"/>
        </w:rPr>
      </w:pPr>
      <w:r>
        <w:rPr>
          <w:rFonts w:cs="Arial"/>
        </w:rPr>
        <w:t xml:space="preserve">Die Aufgabe 1 und 2 kann sowohl im </w:t>
      </w:r>
      <w:r w:rsidR="00864C2C">
        <w:rPr>
          <w:rFonts w:cs="Arial"/>
        </w:rPr>
        <w:t>Basisfach</w:t>
      </w:r>
      <w:r>
        <w:rPr>
          <w:rFonts w:cs="Arial"/>
        </w:rPr>
        <w:t xml:space="preserve"> als auch im Leistungsfach eingesetzt werden. Die Aufgaben 3 und 4 erfordern die Berechnung der Feldstärke mit der angegebenen Formel und sind deshalb eher für das Leistungsfach geeignet, da dort das Coulomb-Gesetz behandelt wurde. In einem leistungsstärkeren Basiskurs könnte man di</w:t>
      </w:r>
      <w:r w:rsidR="00864C2C">
        <w:rPr>
          <w:rFonts w:cs="Arial"/>
        </w:rPr>
        <w:t>e</w:t>
      </w:r>
      <w:r>
        <w:rPr>
          <w:rFonts w:cs="Arial"/>
        </w:rPr>
        <w:t xml:space="preserve"> Aufgabe</w:t>
      </w:r>
      <w:r w:rsidR="00864C2C">
        <w:rPr>
          <w:rFonts w:cs="Arial"/>
        </w:rPr>
        <w:t xml:space="preserve"> 3</w:t>
      </w:r>
      <w:r>
        <w:rPr>
          <w:rFonts w:cs="Arial"/>
        </w:rPr>
        <w:t xml:space="preserve"> trotzdem einsetzen und die Schüler*innen mit der unbekannten Formel arbeiten lassen.</w:t>
      </w:r>
    </w:p>
    <w:p w14:paraId="25B1728F" w14:textId="76433B3A" w:rsidR="00CA7527" w:rsidRDefault="00CA7527" w:rsidP="002B1925">
      <w:pPr>
        <w:spacing w:after="60"/>
        <w:rPr>
          <w:rFonts w:cs="Arial"/>
        </w:rPr>
      </w:pPr>
      <w:r>
        <w:rPr>
          <w:rFonts w:cs="Arial"/>
        </w:rPr>
        <w:t>Der Wert für die elektrische Feldkonstante ε</w:t>
      </w:r>
      <w:r>
        <w:rPr>
          <w:rFonts w:cs="Arial"/>
          <w:vertAlign w:val="subscript"/>
        </w:rPr>
        <w:t xml:space="preserve">0 </w:t>
      </w:r>
      <w:r>
        <w:rPr>
          <w:rFonts w:cs="Arial"/>
        </w:rPr>
        <w:t xml:space="preserve">wird in der Simulation nicht extra angegeben, da die Schüler*innen diese mit dem WTR, auf dem die Naturkonstanten gespeichert </w:t>
      </w:r>
      <w:r w:rsidR="00864C2C">
        <w:rPr>
          <w:rFonts w:cs="Arial"/>
        </w:rPr>
        <w:t>sind, abrufen</w:t>
      </w:r>
      <w:r>
        <w:rPr>
          <w:rFonts w:cs="Arial"/>
        </w:rPr>
        <w:t xml:space="preserve"> können.</w:t>
      </w:r>
    </w:p>
    <w:p w14:paraId="0C441C15" w14:textId="53ED36D2" w:rsidR="00864C2C" w:rsidRDefault="00864C2C" w:rsidP="002B1925">
      <w:pPr>
        <w:spacing w:after="60"/>
        <w:rPr>
          <w:rFonts w:cs="Arial"/>
        </w:rPr>
      </w:pPr>
      <w:r>
        <w:rPr>
          <w:rFonts w:cs="Arial"/>
        </w:rPr>
        <w:t>Die Aufgabe 4 und 5 können auch in Teams von 2 bis 3 Personen bearbeitet werden. Der Austausch kann die Kreativität und die Kommunikation fördern. Schwächere Schüler*innen können von stärkeren unterstützt werden.</w:t>
      </w:r>
    </w:p>
    <w:p w14:paraId="4E5D063B" w14:textId="77777777" w:rsidR="00C86FD1" w:rsidRPr="00CA7527" w:rsidRDefault="00C86FD1" w:rsidP="002B1925">
      <w:pPr>
        <w:spacing w:after="60"/>
        <w:rPr>
          <w:rFonts w:cs="Arial"/>
        </w:rPr>
      </w:pPr>
    </w:p>
    <w:p w14:paraId="0D2C6773" w14:textId="77777777" w:rsidR="006C4D3A" w:rsidRDefault="00864C2C" w:rsidP="002B1925">
      <w:pPr>
        <w:spacing w:after="60"/>
        <w:rPr>
          <w:rFonts w:cs="Arial"/>
        </w:rPr>
      </w:pPr>
      <w:r w:rsidRPr="00864C2C">
        <w:rPr>
          <w:rFonts w:cs="Arial"/>
          <w:b/>
          <w:bCs/>
        </w:rPr>
        <w:t xml:space="preserve">Die Lösungen </w:t>
      </w:r>
      <w:r>
        <w:rPr>
          <w:rFonts w:cs="Arial"/>
        </w:rPr>
        <w:t>zu den Aufgaben 1 bis 3 finden sie in der Datei</w:t>
      </w:r>
    </w:p>
    <w:p w14:paraId="5AD87987" w14:textId="5640AEC7" w:rsidR="00C86FD1" w:rsidRDefault="00864C2C" w:rsidP="002B1925">
      <w:pPr>
        <w:spacing w:after="60"/>
        <w:rPr>
          <w:rFonts w:cs="Arial"/>
        </w:rPr>
      </w:pPr>
      <w:r>
        <w:rPr>
          <w:rFonts w:cs="Arial"/>
        </w:rPr>
        <w:t xml:space="preserve"> </w:t>
      </w:r>
      <w:r w:rsidRPr="006C4D3A">
        <w:rPr>
          <w:rFonts w:cs="Arial"/>
          <w:b/>
          <w:bCs/>
          <w:i/>
          <w:iCs/>
        </w:rPr>
        <w:t>2</w:t>
      </w:r>
      <w:r w:rsidR="00424BB7">
        <w:rPr>
          <w:rFonts w:cs="Arial"/>
          <w:b/>
          <w:bCs/>
          <w:i/>
          <w:iCs/>
        </w:rPr>
        <w:t>23</w:t>
      </w:r>
      <w:r w:rsidR="00B43292">
        <w:rPr>
          <w:rFonts w:cs="Arial"/>
          <w:b/>
          <w:bCs/>
          <w:i/>
          <w:iCs/>
        </w:rPr>
        <w:t>2</w:t>
      </w:r>
      <w:r w:rsidRPr="006C4D3A">
        <w:rPr>
          <w:rFonts w:cs="Arial"/>
          <w:b/>
          <w:bCs/>
          <w:i/>
          <w:iCs/>
        </w:rPr>
        <w:t>_ab_superposition_el_feld_loesungen.do</w:t>
      </w:r>
      <w:r w:rsidR="009954AF">
        <w:rPr>
          <w:rFonts w:cs="Arial"/>
          <w:b/>
          <w:bCs/>
          <w:i/>
          <w:iCs/>
        </w:rPr>
        <w:t>cx</w:t>
      </w:r>
      <w:r w:rsidRPr="006C4D3A">
        <w:rPr>
          <w:rFonts w:cs="Arial"/>
          <w:b/>
          <w:bCs/>
        </w:rPr>
        <w:t xml:space="preserve"> </w:t>
      </w:r>
      <w:r>
        <w:rPr>
          <w:rFonts w:cs="Arial"/>
        </w:rPr>
        <w:t xml:space="preserve"> </w:t>
      </w:r>
    </w:p>
    <w:p w14:paraId="4074F5FE" w14:textId="61C4ED82" w:rsidR="00855FCA" w:rsidRDefault="00864C2C" w:rsidP="002B1925">
      <w:pPr>
        <w:spacing w:after="60"/>
        <w:rPr>
          <w:rFonts w:cs="Arial"/>
        </w:rPr>
      </w:pPr>
      <w:r>
        <w:rPr>
          <w:rFonts w:cs="Arial"/>
        </w:rPr>
        <w:t>Zu Aufgabe 4 und 5 sind individuelle Lösungen möglich.</w:t>
      </w:r>
    </w:p>
    <w:p w14:paraId="32F4D6C9" w14:textId="77777777" w:rsidR="000D7353" w:rsidRDefault="000D7353" w:rsidP="002B1925">
      <w:pPr>
        <w:spacing w:after="60"/>
        <w:rPr>
          <w:rFonts w:cs="Arial"/>
        </w:rPr>
      </w:pPr>
    </w:p>
    <w:p w14:paraId="385F6BD1" w14:textId="20520BD4" w:rsidR="00855FCA" w:rsidRPr="005B1441" w:rsidRDefault="00855FCA" w:rsidP="005B1441">
      <w:pPr>
        <w:pStyle w:val="berschrift2"/>
      </w:pPr>
      <w:bookmarkStart w:id="21" w:name="_Toc127621266"/>
      <w:r>
        <w:t xml:space="preserve">Superposition von Magnetfeldern mit einer </w:t>
      </w:r>
      <w:proofErr w:type="spellStart"/>
      <w:r>
        <w:t>Geogebra</w:t>
      </w:r>
      <w:proofErr w:type="spellEnd"/>
      <w:r>
        <w:t>-Simulation</w:t>
      </w:r>
      <w:bookmarkEnd w:id="21"/>
    </w:p>
    <w:p w14:paraId="730FB3E3" w14:textId="3C750035" w:rsidR="00855FCA" w:rsidRDefault="00855FCA" w:rsidP="002B1925">
      <w:pPr>
        <w:spacing w:after="60"/>
        <w:rPr>
          <w:rFonts w:cs="Arial"/>
        </w:rPr>
      </w:pPr>
    </w:p>
    <w:p w14:paraId="6F95BBA8" w14:textId="4A06C82A" w:rsidR="00855FCA" w:rsidRDefault="009954AF" w:rsidP="002B1925">
      <w:pPr>
        <w:spacing w:after="60"/>
        <w:rPr>
          <w:rFonts w:cs="Arial"/>
        </w:rPr>
      </w:pPr>
      <w:r>
        <w:rPr>
          <w:noProof/>
        </w:rPr>
        <w:drawing>
          <wp:anchor distT="0" distB="0" distL="114300" distR="114300" simplePos="0" relativeHeight="251705856" behindDoc="0" locked="0" layoutInCell="1" allowOverlap="1" wp14:anchorId="581E12E1" wp14:editId="0B130DCC">
            <wp:simplePos x="0" y="0"/>
            <wp:positionH relativeFrom="margin">
              <wp:posOffset>4724400</wp:posOffset>
            </wp:positionH>
            <wp:positionV relativeFrom="paragraph">
              <wp:posOffset>4280535</wp:posOffset>
            </wp:positionV>
            <wp:extent cx="1114425" cy="1114425"/>
            <wp:effectExtent l="0" t="0" r="9525" b="952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14:sizeRelH relativeFrom="margin">
              <wp14:pctWidth>0</wp14:pctWidth>
            </wp14:sizeRelH>
            <wp14:sizeRelV relativeFrom="margin">
              <wp14:pctHeight>0</wp14:pctHeight>
            </wp14:sizeRelV>
          </wp:anchor>
        </w:drawing>
      </w:r>
      <w:r w:rsidR="00547173" w:rsidRPr="00547173">
        <w:rPr>
          <w:rFonts w:cs="Arial"/>
          <w:noProof/>
        </w:rPr>
        <w:drawing>
          <wp:inline distT="0" distB="0" distL="0" distR="0" wp14:anchorId="02CC4C98" wp14:editId="59BE81E4">
            <wp:extent cx="5761355" cy="4513580"/>
            <wp:effectExtent l="0" t="0" r="0" b="127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1355" cy="4513580"/>
                    </a:xfrm>
                    <a:prstGeom prst="rect">
                      <a:avLst/>
                    </a:prstGeom>
                  </pic:spPr>
                </pic:pic>
              </a:graphicData>
            </a:graphic>
          </wp:inline>
        </w:drawing>
      </w:r>
    </w:p>
    <w:p w14:paraId="5836F7AB" w14:textId="4FC846A4" w:rsidR="00E1331E" w:rsidRDefault="00E1331E" w:rsidP="002B1925">
      <w:pPr>
        <w:spacing w:after="60"/>
        <w:rPr>
          <w:rFonts w:cs="Arial"/>
        </w:rPr>
      </w:pPr>
    </w:p>
    <w:p w14:paraId="03C53957" w14:textId="0A040A9A" w:rsidR="00012E3B" w:rsidRDefault="009D37C8" w:rsidP="009D37C8">
      <w:pPr>
        <w:spacing w:after="60"/>
        <w:rPr>
          <w:rFonts w:cs="Arial"/>
          <w:b/>
          <w:bCs/>
        </w:rPr>
      </w:pPr>
      <w:r>
        <w:rPr>
          <w:rFonts w:cs="Arial"/>
          <w:b/>
          <w:bCs/>
        </w:rPr>
        <w:t>Starten</w:t>
      </w:r>
      <w:r w:rsidRPr="00864C2C">
        <w:rPr>
          <w:rFonts w:cs="Arial"/>
          <w:b/>
          <w:bCs/>
        </w:rPr>
        <w:t xml:space="preserve"> der Simulation</w:t>
      </w:r>
      <w:r w:rsidR="00012E3B">
        <w:rPr>
          <w:rFonts w:cs="Arial"/>
          <w:b/>
          <w:bCs/>
        </w:rPr>
        <w:t>:</w:t>
      </w:r>
    </w:p>
    <w:p w14:paraId="3DDF27FE" w14:textId="4FD56EC1" w:rsidR="009D37C8" w:rsidRDefault="009D37C8" w:rsidP="009D37C8">
      <w:pPr>
        <w:spacing w:after="60"/>
        <w:rPr>
          <w:rFonts w:cs="Arial"/>
          <w:b/>
          <w:bCs/>
          <w:i/>
          <w:iCs/>
        </w:rPr>
      </w:pPr>
      <w:r w:rsidRPr="00012E3B">
        <w:rPr>
          <w:rFonts w:cs="Arial"/>
        </w:rPr>
        <w:t>Öffnen Sie die Datei:</w:t>
      </w:r>
      <w:r w:rsidR="00012E3B">
        <w:rPr>
          <w:rFonts w:cs="Arial"/>
          <w:b/>
          <w:bCs/>
        </w:rPr>
        <w:t xml:space="preserve">  </w:t>
      </w:r>
      <w:r>
        <w:rPr>
          <w:rFonts w:cs="Arial"/>
          <w:b/>
          <w:bCs/>
        </w:rPr>
        <w:t xml:space="preserve">  </w:t>
      </w:r>
      <w:r w:rsidRPr="00012E3B">
        <w:rPr>
          <w:rFonts w:cs="Arial"/>
          <w:b/>
          <w:bCs/>
          <w:i/>
          <w:iCs/>
        </w:rPr>
        <w:t>2</w:t>
      </w:r>
      <w:r w:rsidR="00424BB7">
        <w:rPr>
          <w:rFonts w:cs="Arial"/>
          <w:b/>
          <w:bCs/>
          <w:i/>
          <w:iCs/>
        </w:rPr>
        <w:t>23</w:t>
      </w:r>
      <w:r w:rsidRPr="00012E3B">
        <w:rPr>
          <w:rFonts w:cs="Arial"/>
          <w:b/>
          <w:bCs/>
          <w:i/>
          <w:iCs/>
        </w:rPr>
        <w:t>6_simulation_superposition_b_feld.html</w:t>
      </w:r>
    </w:p>
    <w:p w14:paraId="13EB9026" w14:textId="4B50C521" w:rsidR="009954AF" w:rsidRDefault="009954AF" w:rsidP="009D37C8">
      <w:pPr>
        <w:spacing w:after="60"/>
        <w:rPr>
          <w:rFonts w:cs="Arial"/>
        </w:rPr>
      </w:pPr>
      <w:r>
        <w:rPr>
          <w:rFonts w:cs="Arial"/>
        </w:rPr>
        <w:t>Oder über den QR-Code</w:t>
      </w:r>
    </w:p>
    <w:p w14:paraId="657BF8EC" w14:textId="1578B267" w:rsidR="009954AF" w:rsidRPr="009954AF" w:rsidRDefault="009954AF" w:rsidP="009954AF">
      <w:r>
        <w:rPr>
          <w:rFonts w:cs="Arial"/>
        </w:rPr>
        <w:t xml:space="preserve">bzw. den Link: </w:t>
      </w:r>
      <w:hyperlink r:id="rId25" w:history="1">
        <w:r w:rsidRPr="008565A9">
          <w:rPr>
            <w:rStyle w:val="Hyperlink"/>
          </w:rPr>
          <w:t>https://www.geogebra.org/classic/brqgfaa4</w:t>
        </w:r>
      </w:hyperlink>
    </w:p>
    <w:p w14:paraId="350E08D3" w14:textId="5DA10DA0" w:rsidR="009D37C8" w:rsidRDefault="009D37C8" w:rsidP="009D37C8">
      <w:pPr>
        <w:spacing w:after="60"/>
        <w:rPr>
          <w:rFonts w:cs="Arial"/>
        </w:rPr>
      </w:pPr>
      <w:r>
        <w:rPr>
          <w:rFonts w:cs="Arial"/>
        </w:rPr>
        <w:t xml:space="preserve">Die Simulation wird im Browser geöffnet. Falls Sie die Simulation verändern möchten, steht Ihnen die Simulation als </w:t>
      </w:r>
      <w:proofErr w:type="spellStart"/>
      <w:r>
        <w:rPr>
          <w:rFonts w:cs="Arial"/>
        </w:rPr>
        <w:t>Geogebra</w:t>
      </w:r>
      <w:proofErr w:type="spellEnd"/>
      <w:r>
        <w:rPr>
          <w:rFonts w:cs="Arial"/>
        </w:rPr>
        <w:t xml:space="preserve">-Datei </w:t>
      </w:r>
      <w:r>
        <w:rPr>
          <w:rFonts w:cs="Arial"/>
          <w:b/>
          <w:bCs/>
        </w:rPr>
        <w:t>2</w:t>
      </w:r>
      <w:r w:rsidR="00424BB7">
        <w:rPr>
          <w:rFonts w:cs="Arial"/>
          <w:b/>
          <w:bCs/>
        </w:rPr>
        <w:t>23</w:t>
      </w:r>
      <w:r>
        <w:rPr>
          <w:rFonts w:cs="Arial"/>
          <w:b/>
          <w:bCs/>
        </w:rPr>
        <w:t>6_simulation_superposition_</w:t>
      </w:r>
      <w:r w:rsidR="00424BB7">
        <w:rPr>
          <w:rFonts w:cs="Arial"/>
          <w:b/>
          <w:bCs/>
        </w:rPr>
        <w:t>b</w:t>
      </w:r>
      <w:r>
        <w:rPr>
          <w:rFonts w:cs="Arial"/>
          <w:b/>
          <w:bCs/>
        </w:rPr>
        <w:t>_feld</w:t>
      </w:r>
      <w:r w:rsidR="00424BB7">
        <w:rPr>
          <w:rFonts w:cs="Arial"/>
          <w:b/>
          <w:bCs/>
        </w:rPr>
        <w:t>.ggb</w:t>
      </w:r>
      <w:r>
        <w:rPr>
          <w:rFonts w:cs="Arial"/>
          <w:b/>
          <w:bCs/>
        </w:rPr>
        <w:t xml:space="preserve"> </w:t>
      </w:r>
      <w:r>
        <w:rPr>
          <w:rFonts w:cs="Arial"/>
        </w:rPr>
        <w:t xml:space="preserve">zur Verfügung. </w:t>
      </w:r>
    </w:p>
    <w:p w14:paraId="7675606A" w14:textId="77777777" w:rsidR="009D37C8" w:rsidRDefault="009D37C8" w:rsidP="009D37C8">
      <w:pPr>
        <w:spacing w:after="60"/>
        <w:rPr>
          <w:rFonts w:cs="Arial"/>
        </w:rPr>
      </w:pPr>
    </w:p>
    <w:p w14:paraId="1000B394" w14:textId="77777777" w:rsidR="009D37C8" w:rsidRPr="009D37C8" w:rsidRDefault="009D37C8" w:rsidP="009D37C8">
      <w:pPr>
        <w:spacing w:after="60"/>
        <w:rPr>
          <w:rFonts w:cs="Arial"/>
          <w:b/>
          <w:bCs/>
        </w:rPr>
      </w:pPr>
      <w:r w:rsidRPr="009D37C8">
        <w:rPr>
          <w:rFonts w:cs="Arial"/>
          <w:b/>
          <w:bCs/>
        </w:rPr>
        <w:t>Hinweise zur Simulation</w:t>
      </w:r>
      <w:r>
        <w:rPr>
          <w:rFonts w:cs="Arial"/>
          <w:b/>
          <w:bCs/>
        </w:rPr>
        <w:t>:</w:t>
      </w:r>
    </w:p>
    <w:p w14:paraId="514AF484" w14:textId="5BA37CD8" w:rsidR="00E1331E" w:rsidRDefault="000D7353" w:rsidP="002B1925">
      <w:pPr>
        <w:spacing w:after="60"/>
        <w:rPr>
          <w:rFonts w:cs="Arial"/>
        </w:rPr>
      </w:pPr>
      <w:r>
        <w:rPr>
          <w:rFonts w:cs="Arial"/>
        </w:rPr>
        <w:t xml:space="preserve">Die Anleitung zur Bedienung der Simulation wird in der Simulation angezeigt. Alle blauen Elemente der Darstellung gehören zum linken Draht, alle grünen Elemente zum rechten Draht. Die resultierende Flussdichte in den dargestellten Punkten wird mit einem roten Vektorpfeil dargestellt. Die Stromstärke in den Drähten kann jeweils mit dem zugehörigen Schieberegler eingestellt werden. Es sind Stromstärken von -5A bis +5A möglich. Damit können sowohl </w:t>
      </w:r>
      <w:r w:rsidR="00E74572">
        <w:rPr>
          <w:rFonts w:cs="Arial"/>
        </w:rPr>
        <w:t>parallele</w:t>
      </w:r>
      <w:r>
        <w:rPr>
          <w:rFonts w:cs="Arial"/>
        </w:rPr>
        <w:t xml:space="preserve"> als auch antiparallele Ströme simuliert werden.</w:t>
      </w:r>
    </w:p>
    <w:p w14:paraId="768A3E5A" w14:textId="77777777" w:rsidR="00012E3B" w:rsidRDefault="00012E3B" w:rsidP="000A693B">
      <w:pPr>
        <w:spacing w:after="60"/>
        <w:rPr>
          <w:rFonts w:cs="Arial"/>
          <w:b/>
          <w:bCs/>
        </w:rPr>
      </w:pPr>
    </w:p>
    <w:p w14:paraId="0FB18014" w14:textId="23C2AFA2" w:rsidR="000A693B" w:rsidRPr="00864C2C" w:rsidRDefault="000A693B" w:rsidP="000A693B">
      <w:pPr>
        <w:spacing w:after="60"/>
        <w:rPr>
          <w:rFonts w:cs="Arial"/>
          <w:b/>
          <w:bCs/>
        </w:rPr>
      </w:pPr>
      <w:r w:rsidRPr="00864C2C">
        <w:rPr>
          <w:rFonts w:cs="Arial"/>
          <w:b/>
          <w:bCs/>
        </w:rPr>
        <w:t xml:space="preserve">Hinweise zum Arbeitsblatt </w:t>
      </w:r>
      <w:r w:rsidRPr="00864C2C">
        <w:rPr>
          <w:rFonts w:cs="Arial"/>
          <w:b/>
          <w:bCs/>
          <w:i/>
          <w:iCs/>
        </w:rPr>
        <w:t>2</w:t>
      </w:r>
      <w:r w:rsidR="00424BB7">
        <w:rPr>
          <w:rFonts w:cs="Arial"/>
          <w:b/>
          <w:bCs/>
          <w:i/>
          <w:iCs/>
        </w:rPr>
        <w:t>23</w:t>
      </w:r>
      <w:r w:rsidR="009D37C8">
        <w:rPr>
          <w:rFonts w:cs="Arial"/>
          <w:b/>
          <w:bCs/>
          <w:i/>
          <w:iCs/>
        </w:rPr>
        <w:t>4</w:t>
      </w:r>
      <w:r w:rsidRPr="00864C2C">
        <w:rPr>
          <w:rFonts w:cs="Arial"/>
          <w:b/>
          <w:bCs/>
          <w:i/>
          <w:iCs/>
        </w:rPr>
        <w:t>_ab_superposition</w:t>
      </w:r>
      <w:r w:rsidR="00424BB7">
        <w:rPr>
          <w:rFonts w:cs="Arial"/>
          <w:b/>
          <w:bCs/>
          <w:i/>
          <w:iCs/>
        </w:rPr>
        <w:t>_</w:t>
      </w:r>
      <w:r w:rsidR="00012E3B">
        <w:rPr>
          <w:rFonts w:cs="Arial"/>
          <w:b/>
          <w:bCs/>
          <w:i/>
          <w:iCs/>
        </w:rPr>
        <w:t>magnet</w:t>
      </w:r>
      <w:r w:rsidRPr="00864C2C">
        <w:rPr>
          <w:rFonts w:cs="Arial"/>
          <w:b/>
          <w:bCs/>
          <w:i/>
          <w:iCs/>
        </w:rPr>
        <w:t>feld.doc</w:t>
      </w:r>
      <w:r w:rsidR="009954AF">
        <w:rPr>
          <w:rFonts w:cs="Arial"/>
          <w:b/>
          <w:bCs/>
          <w:i/>
          <w:iCs/>
        </w:rPr>
        <w:t>x</w:t>
      </w:r>
      <w:r w:rsidRPr="00864C2C">
        <w:rPr>
          <w:rFonts w:cs="Arial"/>
          <w:b/>
          <w:bCs/>
        </w:rPr>
        <w:t>:</w:t>
      </w:r>
    </w:p>
    <w:p w14:paraId="6DD393AD" w14:textId="512C764A" w:rsidR="000A693B" w:rsidRDefault="001A6C75" w:rsidP="002B1925">
      <w:pPr>
        <w:spacing w:after="60"/>
        <w:rPr>
          <w:rFonts w:cs="Arial"/>
        </w:rPr>
      </w:pPr>
      <w:r>
        <w:rPr>
          <w:rFonts w:cs="Arial"/>
        </w:rPr>
        <w:t xml:space="preserve">Anhand der Aufgabe 1 machen sich die Schüler*innen mit der Simulation vertraut und machen erste Beobachtungen. Bei Aufgabe 2 </w:t>
      </w:r>
      <w:r w:rsidR="00462A63">
        <w:rPr>
          <w:rFonts w:cs="Arial"/>
        </w:rPr>
        <w:t xml:space="preserve">werden die resultierenden Flussdichtevektoren bei Drähten mit entgegengesetzter Stromrichtung betrachtet, bei Aufgabe 3 ist die Stromrichtung in beiden Drähten gleich. Die Schüler*innen sollen die Rechte-Handregel-Anwenden und die Zusammenhänge begründen. Im Aufgabenteil e) betrachten Sie jeweils den Bereich rechts bzw. links der Drähte. Dort müssen Sie das bisher </w:t>
      </w:r>
      <w:r w:rsidR="00E74572">
        <w:rPr>
          <w:rFonts w:cs="Arial"/>
        </w:rPr>
        <w:t>B</w:t>
      </w:r>
      <w:r w:rsidR="00462A63">
        <w:rPr>
          <w:rFonts w:cs="Arial"/>
        </w:rPr>
        <w:t>eobachtete anwenden und ihr Vorgehen begründen.</w:t>
      </w:r>
    </w:p>
    <w:p w14:paraId="668D1347" w14:textId="30443216" w:rsidR="00462A63" w:rsidRDefault="00462A63" w:rsidP="002B1925">
      <w:pPr>
        <w:spacing w:after="60"/>
        <w:rPr>
          <w:rFonts w:cs="Arial"/>
        </w:rPr>
      </w:pPr>
      <w:r>
        <w:rPr>
          <w:rFonts w:cs="Arial"/>
        </w:rPr>
        <w:t>In Aufgabe 4 und 5 w</w:t>
      </w:r>
      <w:r w:rsidR="006C4D3A">
        <w:rPr>
          <w:rFonts w:cs="Arial"/>
        </w:rPr>
        <w:t>ird</w:t>
      </w:r>
      <w:r>
        <w:rPr>
          <w:rFonts w:cs="Arial"/>
        </w:rPr>
        <w:t xml:space="preserve"> das neu Gelernte</w:t>
      </w:r>
      <w:r w:rsidR="006C4D3A">
        <w:rPr>
          <w:rFonts w:cs="Arial"/>
        </w:rPr>
        <w:t xml:space="preserve"> vertiefend</w:t>
      </w:r>
      <w:r>
        <w:rPr>
          <w:rFonts w:cs="Arial"/>
        </w:rPr>
        <w:t xml:space="preserve"> an</w:t>
      </w:r>
      <w:r w:rsidR="006C4D3A">
        <w:rPr>
          <w:rFonts w:cs="Arial"/>
        </w:rPr>
        <w:t>gewendet</w:t>
      </w:r>
      <w:r>
        <w:rPr>
          <w:rFonts w:cs="Arial"/>
        </w:rPr>
        <w:t xml:space="preserve">. Die Lösungen zu den Aufgaben </w:t>
      </w:r>
      <w:r w:rsidR="006C4D3A">
        <w:rPr>
          <w:rFonts w:cs="Arial"/>
        </w:rPr>
        <w:t xml:space="preserve">finden Sie in der Datei </w:t>
      </w:r>
      <w:r w:rsidR="006C4D3A" w:rsidRPr="00864C2C">
        <w:rPr>
          <w:rFonts w:cs="Arial"/>
          <w:b/>
          <w:bCs/>
          <w:i/>
          <w:iCs/>
        </w:rPr>
        <w:t>2</w:t>
      </w:r>
      <w:r w:rsidR="00424BB7">
        <w:rPr>
          <w:rFonts w:cs="Arial"/>
          <w:b/>
          <w:bCs/>
          <w:i/>
          <w:iCs/>
        </w:rPr>
        <w:t>23</w:t>
      </w:r>
      <w:r w:rsidR="00B43292">
        <w:rPr>
          <w:rFonts w:cs="Arial"/>
          <w:b/>
          <w:bCs/>
          <w:i/>
          <w:iCs/>
        </w:rPr>
        <w:t>5</w:t>
      </w:r>
      <w:r w:rsidR="006C4D3A" w:rsidRPr="00864C2C">
        <w:rPr>
          <w:rFonts w:cs="Arial"/>
          <w:b/>
          <w:bCs/>
          <w:i/>
          <w:iCs/>
        </w:rPr>
        <w:t>_ab_superposition_</w:t>
      </w:r>
      <w:r w:rsidR="006C4D3A">
        <w:rPr>
          <w:rFonts w:cs="Arial"/>
          <w:b/>
          <w:bCs/>
          <w:i/>
          <w:iCs/>
        </w:rPr>
        <w:t>magnet</w:t>
      </w:r>
      <w:r w:rsidR="006C4D3A" w:rsidRPr="00864C2C">
        <w:rPr>
          <w:rFonts w:cs="Arial"/>
          <w:b/>
          <w:bCs/>
          <w:i/>
          <w:iCs/>
        </w:rPr>
        <w:t>feld</w:t>
      </w:r>
      <w:r w:rsidR="006C4D3A">
        <w:rPr>
          <w:rFonts w:cs="Arial"/>
          <w:b/>
          <w:bCs/>
          <w:i/>
          <w:iCs/>
        </w:rPr>
        <w:t>_loesungen</w:t>
      </w:r>
      <w:r w:rsidR="006C4D3A" w:rsidRPr="00864C2C">
        <w:rPr>
          <w:rFonts w:cs="Arial"/>
          <w:b/>
          <w:bCs/>
          <w:i/>
          <w:iCs/>
        </w:rPr>
        <w:t>.doc</w:t>
      </w:r>
      <w:r w:rsidR="009954AF">
        <w:rPr>
          <w:rFonts w:cs="Arial"/>
          <w:b/>
          <w:bCs/>
          <w:i/>
          <w:iCs/>
        </w:rPr>
        <w:t>x</w:t>
      </w:r>
      <w:r w:rsidR="006C4D3A" w:rsidRPr="00864C2C">
        <w:rPr>
          <w:rFonts w:cs="Arial"/>
          <w:b/>
          <w:bCs/>
          <w:i/>
          <w:iCs/>
        </w:rPr>
        <w:t xml:space="preserve"> </w:t>
      </w:r>
    </w:p>
    <w:p w14:paraId="2B8318A3" w14:textId="3A75B22E" w:rsidR="00D03D32" w:rsidRDefault="00D03D32" w:rsidP="00D03D32">
      <w:pPr>
        <w:pStyle w:val="berschrift1"/>
      </w:pPr>
      <w:bookmarkStart w:id="22" w:name="_Toc127621267"/>
      <w:r>
        <w:t>4 Das Coulomb-Gesetz</w:t>
      </w:r>
      <w:bookmarkEnd w:id="22"/>
    </w:p>
    <w:p w14:paraId="50416F5E" w14:textId="77777777" w:rsidR="00E74572" w:rsidRPr="00E74572" w:rsidRDefault="00E74572" w:rsidP="00E74572">
      <w:pPr>
        <w:spacing w:after="0"/>
      </w:pPr>
    </w:p>
    <w:p w14:paraId="2DCCA991" w14:textId="1F91E9EF" w:rsidR="00E74572" w:rsidRPr="00E74572" w:rsidRDefault="006138E8" w:rsidP="00E74572">
      <w:pPr>
        <w:pStyle w:val="berschrift2"/>
      </w:pPr>
      <w:bookmarkStart w:id="23" w:name="_Toc127621268"/>
      <w:r>
        <w:t>Hinweise zum Video und dem zugehörigen Arbeitsblatt.</w:t>
      </w:r>
      <w:bookmarkEnd w:id="23"/>
    </w:p>
    <w:p w14:paraId="08EDE043" w14:textId="77777777" w:rsidR="00E74572" w:rsidRDefault="00E74572" w:rsidP="00E74572">
      <w:pPr>
        <w:spacing w:after="0"/>
      </w:pPr>
    </w:p>
    <w:p w14:paraId="2E6E45F1" w14:textId="3BC82986" w:rsidR="006138E8" w:rsidRDefault="00244FED" w:rsidP="00E74572">
      <w:pPr>
        <w:spacing w:after="0"/>
      </w:pPr>
      <w:r>
        <w:t>D</w:t>
      </w:r>
      <w:r w:rsidR="006138E8">
        <w:t>as stumme Video zum Experiment finden Sie in der Datei</w:t>
      </w:r>
    </w:p>
    <w:p w14:paraId="12D58993" w14:textId="49E1009A" w:rsidR="006138E8" w:rsidRPr="0043097E" w:rsidRDefault="006138E8" w:rsidP="00244FED">
      <w:pPr>
        <w:rPr>
          <w:b/>
          <w:bCs/>
        </w:rPr>
      </w:pPr>
      <w:r w:rsidRPr="0043097E">
        <w:rPr>
          <w:b/>
          <w:bCs/>
        </w:rPr>
        <w:t>2243_coulomb_video.mp4 (hohe Auflösung)</w:t>
      </w:r>
    </w:p>
    <w:p w14:paraId="57E0FFFE" w14:textId="0344DBC2" w:rsidR="006138E8" w:rsidRPr="0043097E" w:rsidRDefault="006138E8" w:rsidP="00244FED">
      <w:pPr>
        <w:rPr>
          <w:b/>
          <w:bCs/>
        </w:rPr>
      </w:pPr>
      <w:r w:rsidRPr="0043097E">
        <w:rPr>
          <w:b/>
          <w:bCs/>
        </w:rPr>
        <w:t>2243_coulomb_video_mittel.mp4 (mittlere Auflösung)</w:t>
      </w:r>
    </w:p>
    <w:p w14:paraId="03AF551B" w14:textId="4578348D" w:rsidR="006138E8" w:rsidRDefault="006138E8" w:rsidP="00244FED">
      <w:r>
        <w:t xml:space="preserve">Das Video ist in zwei Abschnitte eingeteilt. Im ersten Abschnitt wird der Versuchsaufbau gezeigt. Im zweiten Abschnitt folgt die Versuchsdurchführung. Die Erfassung der Messergebnisse mit dem Messwerterfassungssystem kann </w:t>
      </w:r>
      <w:r w:rsidR="0043097E">
        <w:t xml:space="preserve">im Film </w:t>
      </w:r>
      <w:r>
        <w:t xml:space="preserve">auf dem Smartboard hinter dem Versuchsaufbau verfolgt werden. </w:t>
      </w:r>
    </w:p>
    <w:p w14:paraId="3402CECB" w14:textId="6BA69C13" w:rsidR="0043097E" w:rsidRDefault="0043097E" w:rsidP="00244FED">
      <w:r>
        <w:t xml:space="preserve">Das Arbeitsblatt zum Versuch finden Sie in der Datei  </w:t>
      </w:r>
    </w:p>
    <w:p w14:paraId="71BE754B" w14:textId="62C95A7D" w:rsidR="0043097E" w:rsidRPr="0043097E" w:rsidRDefault="0043097E" w:rsidP="00244FED">
      <w:pPr>
        <w:rPr>
          <w:b/>
          <w:bCs/>
        </w:rPr>
      </w:pPr>
      <w:r w:rsidRPr="0043097E">
        <w:rPr>
          <w:b/>
          <w:bCs/>
        </w:rPr>
        <w:t xml:space="preserve">2241_ab_coulomb.docx </w:t>
      </w:r>
    </w:p>
    <w:p w14:paraId="05F4C38D" w14:textId="6E7C300E" w:rsidR="0043097E" w:rsidRDefault="0043097E" w:rsidP="00244FED">
      <w:r>
        <w:t>Die Lösung zu den Aufgaben vom Arbeitsblatt finden Sie in der Datei</w:t>
      </w:r>
    </w:p>
    <w:p w14:paraId="2D4C882A" w14:textId="08029CB4" w:rsidR="0043097E" w:rsidRDefault="0043097E" w:rsidP="00244FED">
      <w:pPr>
        <w:rPr>
          <w:b/>
          <w:bCs/>
        </w:rPr>
      </w:pPr>
      <w:r w:rsidRPr="0043097E">
        <w:rPr>
          <w:b/>
          <w:bCs/>
        </w:rPr>
        <w:t>224</w:t>
      </w:r>
      <w:r w:rsidR="00E74572">
        <w:rPr>
          <w:b/>
          <w:bCs/>
        </w:rPr>
        <w:t>2</w:t>
      </w:r>
      <w:r w:rsidRPr="0043097E">
        <w:rPr>
          <w:b/>
          <w:bCs/>
        </w:rPr>
        <w:t>_ab_coulomb_loesung.docx</w:t>
      </w:r>
    </w:p>
    <w:p w14:paraId="17FB1426" w14:textId="30B95587" w:rsidR="0043097E" w:rsidRDefault="0043097E" w:rsidP="00244FED">
      <w:pPr>
        <w:rPr>
          <w:rFonts w:eastAsiaTheme="minorEastAsia"/>
        </w:rPr>
      </w:pPr>
      <w:r w:rsidRPr="0043097E">
        <w:t>Das Arbeitsblatt ist so konzipiert, dass es begleitend zum Unterricht eingesetzt</w:t>
      </w:r>
      <w:r>
        <w:t xml:space="preserve">, oder eigenständig als Arbeitsauftrag bearbeitet werden kann. Bevor sich die </w:t>
      </w:r>
      <w:r w:rsidR="002578D4">
        <w:t xml:space="preserve">Schüler*innen die </w:t>
      </w:r>
      <w:r>
        <w:t>Versuchsdurchführung anschauen</w:t>
      </w:r>
      <w:r w:rsidR="002578D4">
        <w:t>,</w:t>
      </w:r>
      <w:r>
        <w:t xml:space="preserve"> sollten </w:t>
      </w:r>
      <w:r w:rsidR="002578D4">
        <w:t>sie</w:t>
      </w:r>
      <w:r>
        <w:t xml:space="preserve"> eine Hypothese aufstellen, wie die Kraft vom Abstand der </w:t>
      </w:r>
      <w:r w:rsidR="002578D4">
        <w:t xml:space="preserve">geladenen </w:t>
      </w:r>
      <w:r>
        <w:t xml:space="preserve">Kugeln abhängt. </w:t>
      </w:r>
      <w:r w:rsidR="00BC466E">
        <w:t>Als Hypothesen kommen zwei Fälle in Frage:</w:t>
      </w:r>
      <w:r w:rsidR="00BC466E">
        <w:rPr>
          <w:rFonts w:eastAsiaTheme="minorEastAsia"/>
        </w:rPr>
        <w:t xml:space="preserve"> </w:t>
      </w:r>
      <w:r w:rsidR="00BC466E" w:rsidRPr="00205D8D">
        <w:rPr>
          <w:rFonts w:eastAsiaTheme="minorEastAsia"/>
        </w:rPr>
        <w:t xml:space="preserve">  </w:t>
      </w:r>
      <m:oMath>
        <m:r>
          <w:rPr>
            <w:rFonts w:ascii="Cambria Math" w:eastAsiaTheme="minorEastAsia" w:hAnsi="Cambria Math"/>
          </w:rPr>
          <m:t>F~</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r</m:t>
            </m:r>
          </m:den>
        </m:f>
      </m:oMath>
      <w:r w:rsidR="00BC466E" w:rsidRPr="00205D8D">
        <w:rPr>
          <w:rFonts w:eastAsiaTheme="minorEastAsia"/>
        </w:rPr>
        <w:t xml:space="preserve"> </w:t>
      </w:r>
      <w:r w:rsidR="00BC466E">
        <w:rPr>
          <w:rFonts w:eastAsiaTheme="minorEastAsia"/>
        </w:rPr>
        <w:t xml:space="preserve">oder </w:t>
      </w:r>
      <m:oMath>
        <m:r>
          <w:rPr>
            <w:rFonts w:ascii="Cambria Math" w:eastAsiaTheme="minorEastAsia" w:hAnsi="Cambria Math"/>
          </w:rPr>
          <m:t>F~</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oMath>
      <w:r w:rsidR="00BC466E" w:rsidRPr="00205D8D">
        <w:rPr>
          <w:rFonts w:eastAsiaTheme="minorEastAsia"/>
        </w:rPr>
        <w:t xml:space="preserve"> </w:t>
      </w:r>
      <w:r w:rsidR="00BC466E">
        <w:rPr>
          <w:rFonts w:eastAsiaTheme="minorEastAsia"/>
        </w:rPr>
        <w:t xml:space="preserve">. </w:t>
      </w:r>
    </w:p>
    <w:p w14:paraId="200F8475" w14:textId="77777777" w:rsidR="00E74572" w:rsidRDefault="00BC466E" w:rsidP="00244FED">
      <w:r>
        <w:rPr>
          <w:rFonts w:eastAsiaTheme="minorEastAsia"/>
        </w:rPr>
        <w:t>Der Verlauf der Messkurve im Film lässt noch keine eindeutige Aussage zu. D</w:t>
      </w:r>
      <w:r w:rsidR="002578D4">
        <w:rPr>
          <w:rFonts w:eastAsiaTheme="minorEastAsia"/>
        </w:rPr>
        <w:t>as</w:t>
      </w:r>
      <w:r>
        <w:rPr>
          <w:rFonts w:eastAsiaTheme="minorEastAsia"/>
        </w:rPr>
        <w:t xml:space="preserve"> </w:t>
      </w:r>
      <w:r w:rsidR="002578D4">
        <w:rPr>
          <w:rFonts w:eastAsiaTheme="minorEastAsia"/>
        </w:rPr>
        <w:t>Diagramm</w:t>
      </w:r>
      <w:r>
        <w:rPr>
          <w:rFonts w:eastAsiaTheme="minorEastAsia"/>
        </w:rPr>
        <w:t xml:space="preserve"> auf dem Arbeitsblatt wurde mit den Daten aus dem Film erstellt. Damit die Schüler*innen ihre Hypothesen überprüfen können, wurden einige Wertepaare aus der Messung ausgewählt.</w:t>
      </w:r>
      <w:r w:rsidRPr="00BC466E">
        <w:t xml:space="preserve"> </w:t>
      </w:r>
    </w:p>
    <w:p w14:paraId="3424F023" w14:textId="4754B986" w:rsidR="00BC466E" w:rsidRDefault="00E74572" w:rsidP="00244FED">
      <w:pPr>
        <w:rPr>
          <w:rFonts w:eastAsiaTheme="minorEastAsia"/>
        </w:rPr>
      </w:pPr>
      <w:r>
        <w:t>D</w:t>
      </w:r>
      <w:r w:rsidR="00BC466E">
        <w:t xml:space="preserve">ie </w:t>
      </w:r>
      <w:r w:rsidR="002578D4">
        <w:t xml:space="preserve">rechte Kugel </w:t>
      </w:r>
      <w:r>
        <w:t xml:space="preserve">wird </w:t>
      </w:r>
      <w:proofErr w:type="spellStart"/>
      <w:r w:rsidR="00E4397A">
        <w:t>so weit</w:t>
      </w:r>
      <w:proofErr w:type="spellEnd"/>
      <w:r w:rsidR="002578D4">
        <w:t xml:space="preserve"> an die linke Kugel herangeschoben, dass die </w:t>
      </w:r>
      <w:r w:rsidR="00BC466E">
        <w:t>Kugeloberflächen einen Abstand von 2mm haben</w:t>
      </w:r>
      <w:r>
        <w:t xml:space="preserve"> und der</w:t>
      </w:r>
      <w:r w:rsidR="00BC466E">
        <w:t xml:space="preserve"> Ultraschallbewegungssensor </w:t>
      </w:r>
      <w:r>
        <w:t xml:space="preserve">wird </w:t>
      </w:r>
      <w:r w:rsidR="00BC466E">
        <w:t xml:space="preserve">auf </w:t>
      </w:r>
      <w:proofErr w:type="spellStart"/>
      <w:r w:rsidR="00BC466E">
        <w:t>Null</w:t>
      </w:r>
      <w:proofErr w:type="spellEnd"/>
      <w:r w:rsidR="00BC466E">
        <w:t xml:space="preserve"> gesetzt. Dieser Abstand entspricht einem Kugelmittenabstand r von 4cm. </w:t>
      </w:r>
      <w:r w:rsidR="00BC466E">
        <w:rPr>
          <w:rFonts w:eastAsiaTheme="minorEastAsia"/>
        </w:rPr>
        <w:t xml:space="preserve"> Der gemessene Abstand entspricht </w:t>
      </w:r>
      <w:r w:rsidR="002578D4">
        <w:rPr>
          <w:rFonts w:eastAsiaTheme="minorEastAsia"/>
        </w:rPr>
        <w:t xml:space="preserve">somit </w:t>
      </w:r>
      <w:r w:rsidR="00BC466E">
        <w:rPr>
          <w:rFonts w:eastAsiaTheme="minorEastAsia"/>
        </w:rPr>
        <w:t xml:space="preserve">dem Abstand der Kugeloberflächen und </w:t>
      </w:r>
      <w:r>
        <w:rPr>
          <w:rFonts w:eastAsiaTheme="minorEastAsia"/>
        </w:rPr>
        <w:t>wurde</w:t>
      </w:r>
      <w:r w:rsidR="00BC466E">
        <w:rPr>
          <w:rFonts w:eastAsiaTheme="minorEastAsia"/>
        </w:rPr>
        <w:t xml:space="preserve"> für die Wertetabelle entsprechend angepasst.</w:t>
      </w:r>
    </w:p>
    <w:p w14:paraId="1F0A3E70" w14:textId="0D747F70" w:rsidR="00BC466E" w:rsidRPr="002578D4" w:rsidRDefault="00BC466E" w:rsidP="002578D4">
      <w:pPr>
        <w:rPr>
          <w:rFonts w:eastAsiaTheme="minorEastAsia" w:cs="Arial"/>
        </w:rPr>
      </w:pPr>
      <w:r w:rsidRPr="002578D4">
        <w:rPr>
          <w:rFonts w:eastAsiaTheme="minorEastAsia" w:cs="Arial"/>
        </w:rPr>
        <w:t xml:space="preserve">Die Überprüfung der Proportionalität erfolgt nicht rechnerisch für jedes Wertepaar, sondern erfolgt grafisch, indem die Kraft einmal gegen </w:t>
      </w:r>
      <m:oMath>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r</m:t>
            </m:r>
          </m:den>
        </m:f>
      </m:oMath>
      <w:r w:rsidRPr="002578D4">
        <w:rPr>
          <w:rFonts w:eastAsiaTheme="minorEastAsia" w:cs="Arial"/>
        </w:rPr>
        <w:t xml:space="preserve"> und einmal gegen </w:t>
      </w:r>
      <m:oMath>
        <m:f>
          <m:fPr>
            <m:ctrlPr>
              <w:rPr>
                <w:rFonts w:ascii="Cambria Math" w:eastAsiaTheme="minorEastAsia" w:hAnsi="Cambria Math" w:cs="Arial"/>
                <w:i/>
              </w:rPr>
            </m:ctrlPr>
          </m:fPr>
          <m:num>
            <m:r>
              <w:rPr>
                <w:rFonts w:ascii="Cambria Math" w:eastAsiaTheme="minorEastAsia" w:hAnsi="Cambria Math" w:cs="Arial"/>
              </w:rPr>
              <m:t>1</m:t>
            </m:r>
          </m:num>
          <m:den>
            <m:sSup>
              <m:sSupPr>
                <m:ctrlPr>
                  <w:rPr>
                    <w:rFonts w:ascii="Cambria Math" w:eastAsiaTheme="minorEastAsia" w:hAnsi="Cambria Math" w:cs="Arial"/>
                    <w:i/>
                  </w:rPr>
                </m:ctrlPr>
              </m:sSupPr>
              <m:e>
                <m:r>
                  <w:rPr>
                    <w:rFonts w:ascii="Cambria Math" w:eastAsiaTheme="minorEastAsia" w:hAnsi="Cambria Math" w:cs="Arial"/>
                  </w:rPr>
                  <m:t>r</m:t>
                </m:r>
              </m:e>
              <m:sup>
                <m:r>
                  <w:rPr>
                    <w:rFonts w:ascii="Cambria Math" w:eastAsiaTheme="minorEastAsia" w:hAnsi="Cambria Math" w:cs="Arial"/>
                  </w:rPr>
                  <m:t>2</m:t>
                </m:r>
              </m:sup>
            </m:sSup>
          </m:den>
        </m:f>
      </m:oMath>
      <w:r w:rsidRPr="002578D4">
        <w:rPr>
          <w:rFonts w:eastAsiaTheme="minorEastAsia" w:cs="Arial"/>
        </w:rPr>
        <w:t xml:space="preserve"> aufgetragen wird. </w:t>
      </w:r>
      <w:r w:rsidR="002578D4" w:rsidRPr="002578D4">
        <w:rPr>
          <w:rFonts w:eastAsiaTheme="minorEastAsia" w:cs="Arial"/>
        </w:rPr>
        <w:t xml:space="preserve">Für große Abstände geht die Kraft gegen Null. Sowohl  </w:t>
      </w:r>
      <m:oMath>
        <m:f>
          <m:fPr>
            <m:ctrlPr>
              <w:rPr>
                <w:rFonts w:ascii="Cambria Math" w:eastAsiaTheme="minorEastAsia" w:hAnsi="Cambria Math" w:cs="Arial"/>
              </w:rPr>
            </m:ctrlPr>
          </m:fPr>
          <m:num>
            <m:r>
              <m:rPr>
                <m:sty m:val="p"/>
              </m:rPr>
              <w:rPr>
                <w:rFonts w:ascii="Cambria Math" w:eastAsiaTheme="minorEastAsia" w:hAnsi="Cambria Math" w:cs="Arial"/>
              </w:rPr>
              <m:t>1</m:t>
            </m:r>
          </m:num>
          <m:den>
            <m:r>
              <m:rPr>
                <m:sty m:val="p"/>
              </m:rPr>
              <w:rPr>
                <w:rFonts w:ascii="Cambria Math" w:eastAsiaTheme="minorEastAsia" w:hAnsi="Cambria Math" w:cs="Arial"/>
              </w:rPr>
              <m:t>r</m:t>
            </m:r>
          </m:den>
        </m:f>
      </m:oMath>
      <w:r w:rsidR="002578D4" w:rsidRPr="002578D4">
        <w:rPr>
          <w:rFonts w:eastAsiaTheme="minorEastAsia" w:cs="Arial"/>
        </w:rPr>
        <w:t xml:space="preserve"> , als auch </w:t>
      </w:r>
      <m:oMath>
        <m:f>
          <m:fPr>
            <m:ctrlPr>
              <w:rPr>
                <w:rFonts w:ascii="Cambria Math" w:eastAsiaTheme="minorEastAsia" w:hAnsi="Cambria Math" w:cs="Arial"/>
              </w:rPr>
            </m:ctrlPr>
          </m:fPr>
          <m:num>
            <m:r>
              <m:rPr>
                <m:sty m:val="p"/>
              </m:rPr>
              <w:rPr>
                <w:rFonts w:ascii="Cambria Math" w:eastAsiaTheme="minorEastAsia" w:hAnsi="Cambria Math" w:cs="Arial"/>
              </w:rPr>
              <m:t>1</m:t>
            </m:r>
          </m:num>
          <m:den>
            <m:sSup>
              <m:sSupPr>
                <m:ctrlPr>
                  <w:rPr>
                    <w:rFonts w:ascii="Cambria Math" w:eastAsiaTheme="minorEastAsia" w:hAnsi="Cambria Math" w:cs="Arial"/>
                  </w:rPr>
                </m:ctrlPr>
              </m:sSupPr>
              <m:e>
                <m:r>
                  <m:rPr>
                    <m:sty m:val="p"/>
                  </m:rPr>
                  <w:rPr>
                    <w:rFonts w:ascii="Cambria Math" w:eastAsiaTheme="minorEastAsia" w:hAnsi="Cambria Math" w:cs="Arial"/>
                  </w:rPr>
                  <m:t>r</m:t>
                </m:r>
              </m:e>
              <m:sup>
                <m:r>
                  <m:rPr>
                    <m:sty m:val="p"/>
                  </m:rPr>
                  <w:rPr>
                    <w:rFonts w:ascii="Cambria Math" w:eastAsiaTheme="minorEastAsia" w:hAnsi="Cambria Math" w:cs="Arial"/>
                  </w:rPr>
                  <m:t>2</m:t>
                </m:r>
              </m:sup>
            </m:sSup>
          </m:den>
        </m:f>
      </m:oMath>
      <w:r w:rsidR="002578D4" w:rsidRPr="002578D4">
        <w:rPr>
          <w:rFonts w:eastAsiaTheme="minorEastAsia" w:cs="Arial"/>
        </w:rPr>
        <w:t xml:space="preserve"> gehen für große Abstände r gegen Null. Die Werte müssten deshalb auf einer Ursprungsgeraden liegen. Diese Voraussetzung ist nur für das F</w:t>
      </w:r>
      <m:oMath>
        <m:r>
          <m:rPr>
            <m:sty m:val="p"/>
          </m:rPr>
          <w:rPr>
            <w:rFonts w:ascii="Cambria Math" w:eastAsiaTheme="minorEastAsia" w:hAnsi="Cambria Math" w:cs="Arial"/>
          </w:rPr>
          <m:t>-</m:t>
        </m:r>
        <m:f>
          <m:fPr>
            <m:ctrlPr>
              <w:rPr>
                <w:rFonts w:ascii="Cambria Math" w:eastAsiaTheme="minorEastAsia" w:hAnsi="Cambria Math" w:cs="Arial"/>
              </w:rPr>
            </m:ctrlPr>
          </m:fPr>
          <m:num>
            <m:r>
              <m:rPr>
                <m:sty m:val="p"/>
              </m:rPr>
              <w:rPr>
                <w:rFonts w:ascii="Cambria Math" w:eastAsiaTheme="minorEastAsia" w:hAnsi="Cambria Math" w:cs="Arial"/>
              </w:rPr>
              <m:t>1</m:t>
            </m:r>
          </m:num>
          <m:den>
            <m:sSup>
              <m:sSupPr>
                <m:ctrlPr>
                  <w:rPr>
                    <w:rFonts w:ascii="Cambria Math" w:eastAsiaTheme="minorEastAsia" w:hAnsi="Cambria Math" w:cs="Arial"/>
                  </w:rPr>
                </m:ctrlPr>
              </m:sSupPr>
              <m:e>
                <m:r>
                  <m:rPr>
                    <m:sty m:val="p"/>
                  </m:rPr>
                  <w:rPr>
                    <w:rFonts w:ascii="Cambria Math" w:eastAsiaTheme="minorEastAsia" w:hAnsi="Cambria Math" w:cs="Arial"/>
                  </w:rPr>
                  <m:t>r</m:t>
                </m:r>
              </m:e>
              <m:sup>
                <m:r>
                  <m:rPr>
                    <m:sty m:val="p"/>
                  </m:rPr>
                  <w:rPr>
                    <w:rFonts w:ascii="Cambria Math" w:eastAsiaTheme="minorEastAsia" w:hAnsi="Cambria Math" w:cs="Arial"/>
                  </w:rPr>
                  <m:t>2</m:t>
                </m:r>
              </m:sup>
            </m:sSup>
          </m:den>
        </m:f>
      </m:oMath>
      <w:r w:rsidR="002578D4" w:rsidRPr="002578D4">
        <w:rPr>
          <w:rFonts w:eastAsiaTheme="minorEastAsia" w:cs="Arial"/>
        </w:rPr>
        <w:t xml:space="preserve"> – Diagramm erfüllt. Damit muss die Kraft proportional zu </w:t>
      </w:r>
      <m:oMath>
        <m:f>
          <m:fPr>
            <m:ctrlPr>
              <w:rPr>
                <w:rFonts w:ascii="Cambria Math" w:eastAsiaTheme="minorEastAsia" w:hAnsi="Cambria Math" w:cs="Arial"/>
              </w:rPr>
            </m:ctrlPr>
          </m:fPr>
          <m:num>
            <m:r>
              <m:rPr>
                <m:sty m:val="p"/>
              </m:rPr>
              <w:rPr>
                <w:rFonts w:ascii="Cambria Math" w:eastAsiaTheme="minorEastAsia" w:hAnsi="Cambria Math" w:cs="Arial"/>
              </w:rPr>
              <m:t>1</m:t>
            </m:r>
          </m:num>
          <m:den>
            <m:sSup>
              <m:sSupPr>
                <m:ctrlPr>
                  <w:rPr>
                    <w:rFonts w:ascii="Cambria Math" w:eastAsiaTheme="minorEastAsia" w:hAnsi="Cambria Math" w:cs="Arial"/>
                  </w:rPr>
                </m:ctrlPr>
              </m:sSupPr>
              <m:e>
                <m:r>
                  <m:rPr>
                    <m:sty m:val="p"/>
                  </m:rPr>
                  <w:rPr>
                    <w:rFonts w:ascii="Cambria Math" w:eastAsiaTheme="minorEastAsia" w:hAnsi="Cambria Math" w:cs="Arial"/>
                  </w:rPr>
                  <m:t>r</m:t>
                </m:r>
              </m:e>
              <m:sup>
                <m:r>
                  <m:rPr>
                    <m:sty m:val="p"/>
                  </m:rPr>
                  <w:rPr>
                    <w:rFonts w:ascii="Cambria Math" w:eastAsiaTheme="minorEastAsia" w:hAnsi="Cambria Math" w:cs="Arial"/>
                  </w:rPr>
                  <m:t>2</m:t>
                </m:r>
              </m:sup>
            </m:sSup>
          </m:den>
        </m:f>
      </m:oMath>
      <w:r w:rsidR="002578D4" w:rsidRPr="002578D4">
        <w:rPr>
          <w:rFonts w:eastAsiaTheme="minorEastAsia" w:cs="Arial"/>
        </w:rPr>
        <w:t xml:space="preserve"> sein</w:t>
      </w:r>
      <w:r w:rsidR="002578D4" w:rsidRPr="002578D4">
        <w:rPr>
          <w:rFonts w:eastAsiaTheme="minorEastAsia" w:cs="Arial"/>
          <w:i/>
          <w:iCs/>
        </w:rPr>
        <w:t>.</w:t>
      </w:r>
      <w:r w:rsidR="002578D4" w:rsidRPr="002578D4">
        <w:rPr>
          <w:rFonts w:eastAsiaTheme="minorEastAsia" w:cs="Arial"/>
        </w:rPr>
        <w:t xml:space="preserve"> Die entsprechenden Diagramme finden Sie in der Lösung zum Arbeitsblatt.</w:t>
      </w:r>
    </w:p>
    <w:p w14:paraId="3ED65BCE" w14:textId="670A0229" w:rsidR="00BC466E" w:rsidRPr="0043097E" w:rsidRDefault="00BC466E" w:rsidP="00244FED"/>
    <w:p w14:paraId="577DFD4D" w14:textId="77777777" w:rsidR="006138E8" w:rsidRDefault="006138E8" w:rsidP="006138E8">
      <w:pPr>
        <w:pStyle w:val="berschrift2"/>
      </w:pPr>
      <w:bookmarkStart w:id="24" w:name="_Toc127621269"/>
      <w:r>
        <w:t>Hinweise zum Demonstrationsexperiment</w:t>
      </w:r>
      <w:bookmarkEnd w:id="24"/>
    </w:p>
    <w:p w14:paraId="28C4FBEC" w14:textId="77777777" w:rsidR="00E74572" w:rsidRDefault="00E74572" w:rsidP="006138E8"/>
    <w:p w14:paraId="1FE0BB79" w14:textId="5EE45496" w:rsidR="00244FED" w:rsidRDefault="006138E8" w:rsidP="006138E8">
      <w:r>
        <w:t xml:space="preserve">Der </w:t>
      </w:r>
      <w:r w:rsidR="00244FED">
        <w:t xml:space="preserve">Versuchsaufbau stammt von </w:t>
      </w:r>
      <w:proofErr w:type="spellStart"/>
      <w:r w:rsidR="00244FED">
        <w:t>Leybold</w:t>
      </w:r>
      <w:proofErr w:type="spellEnd"/>
      <w:r w:rsidR="009A4AD0">
        <w:rPr>
          <w:vertAlign w:val="superscript"/>
        </w:rPr>
        <w:t>®</w:t>
      </w:r>
      <w:r w:rsidR="00244FED">
        <w:t>. Für genauere Angaben zu den verwendeten Experimentiermaterialien können Sie sich das Dokument mit der Versuchsanleitung zur Bestätigung des Coulomb-Gesetztes unter folgendem Link herunterladen.</w:t>
      </w:r>
    </w:p>
    <w:p w14:paraId="7F3A0A73" w14:textId="686AC4E4" w:rsidR="00244FED" w:rsidRDefault="00000000" w:rsidP="00244FED">
      <w:hyperlink r:id="rId26" w:history="1">
        <w:r w:rsidR="00244FED" w:rsidRPr="00231CEE">
          <w:rPr>
            <w:rStyle w:val="Hyperlink"/>
          </w:rPr>
          <w:t>https://www.leybold-shop.de/vp3-1-2-2.html</w:t>
        </w:r>
      </w:hyperlink>
    </w:p>
    <w:p w14:paraId="70AFDF1A" w14:textId="77777777" w:rsidR="00244FED" w:rsidRDefault="00244FED" w:rsidP="00244FED">
      <w:r>
        <w:t>Der Kraftsensor muss geerdet werden, da er sonst zerstört werden kann. Dazu kann man die Feststellschraube über ein Experimentierkabel mit Krokodilklemmen mit dem metallenen Stativfuß verbinden.</w:t>
      </w:r>
    </w:p>
    <w:p w14:paraId="260ED611" w14:textId="77777777" w:rsidR="00244FED" w:rsidRDefault="00244FED" w:rsidP="00244FED">
      <w:r>
        <w:t xml:space="preserve">Zur Messung des Abstands wurde im Film ein Ultraschallbewegungssensor eingesetzt. Damit das Signal reflektiert werden kann, wurde ein breites Stück Pappe am Plastikstab der Kugel auf dem Wagen angebracht. </w:t>
      </w:r>
    </w:p>
    <w:p w14:paraId="22371A20" w14:textId="77777777" w:rsidR="00244FED" w:rsidRDefault="00244FED" w:rsidP="00244FED">
      <w:r>
        <w:t>Alternativ kann auch ein Drehbewegungssensor zur Abstandsmessung eingesetzt werden.</w:t>
      </w:r>
    </w:p>
    <w:p w14:paraId="36F21032" w14:textId="49936D86" w:rsidR="00244FED" w:rsidRDefault="00244FED" w:rsidP="00244FED">
      <w:r>
        <w:t xml:space="preserve">Für den Kraftsensor wird der Messbereich -10mN bis +10mN eingestellt. Vor der Messung muss der Kraftsensor auf </w:t>
      </w:r>
      <w:proofErr w:type="spellStart"/>
      <w:r>
        <w:t>Null</w:t>
      </w:r>
      <w:proofErr w:type="spellEnd"/>
      <w:r>
        <w:t xml:space="preserve"> gestellt werden. Dafür sollten die Kugel</w:t>
      </w:r>
      <w:r w:rsidR="00E4397A">
        <w:t>n</w:t>
      </w:r>
      <w:r>
        <w:t xml:space="preserve"> ungeladen sein bzw. einen ausreichen</w:t>
      </w:r>
      <w:r w:rsidR="002578D4">
        <w:t>d</w:t>
      </w:r>
      <w:r>
        <w:t xml:space="preserve"> großen Abstand zueinander haben. Für die grafische Darstellung wählt man den Nullpunkt links.</w:t>
      </w:r>
    </w:p>
    <w:p w14:paraId="7F642E72" w14:textId="2AC2E086" w:rsidR="00244FED" w:rsidRDefault="00244FED" w:rsidP="00244FED">
      <w:r>
        <w:t xml:space="preserve">Für den Ultraschallbewegungssensor wählt man als Messbereich 0-1m </w:t>
      </w:r>
      <w:r>
        <w:rPr>
          <w:rFonts w:cstheme="minorHAnsi"/>
        </w:rPr>
        <w:t>∆</w:t>
      </w:r>
      <w:r>
        <w:t>t = 20ms. Für die grafische Darstellung wählt man den Nullpunkt links.</w:t>
      </w:r>
      <w:r w:rsidR="002578D4">
        <w:t xml:space="preserve"> Der Bewegungssensor wird beim kleinsten Kugelabstand auf </w:t>
      </w:r>
      <w:proofErr w:type="spellStart"/>
      <w:r w:rsidR="002578D4">
        <w:t>Null</w:t>
      </w:r>
      <w:proofErr w:type="spellEnd"/>
      <w:r w:rsidR="002578D4">
        <w:t xml:space="preserve"> gesetzt (s.o.).</w:t>
      </w:r>
    </w:p>
    <w:p w14:paraId="4156B4EA" w14:textId="77777777" w:rsidR="00244FED" w:rsidRDefault="00244FED" w:rsidP="00244FED">
      <w:r>
        <w:t xml:space="preserve">Als </w:t>
      </w:r>
      <w:proofErr w:type="spellStart"/>
      <w:r>
        <w:t>Messzeit</w:t>
      </w:r>
      <w:proofErr w:type="spellEnd"/>
      <w:r>
        <w:t xml:space="preserve"> reichen 10 s mit einem Messintervall von 20ms.</w:t>
      </w:r>
    </w:p>
    <w:p w14:paraId="392BAF8D" w14:textId="09E81F52" w:rsidR="001545B9" w:rsidRDefault="00244FED" w:rsidP="001E3363">
      <w:r>
        <w:t>Beide Kugeln werden mit ca. 17 kV geladen, indem sie mit der Mes</w:t>
      </w:r>
      <w:r w:rsidR="009A4AD0">
        <w:t>s</w:t>
      </w:r>
      <w:r>
        <w:t>spitze des Hochspannungskabels berührt w</w:t>
      </w:r>
      <w:r w:rsidR="001E3363">
        <w:t>e</w:t>
      </w:r>
      <w:r>
        <w:t>rd</w:t>
      </w:r>
      <w:r w:rsidR="001E3363">
        <w:t>en</w:t>
      </w:r>
      <w:r>
        <w:t>. Achten Sie darauf</w:t>
      </w:r>
      <w:r w:rsidR="001E3363">
        <w:t>,</w:t>
      </w:r>
      <w:r>
        <w:t xml:space="preserve"> dass </w:t>
      </w:r>
      <w:r w:rsidR="001E3363">
        <w:t>d</w:t>
      </w:r>
      <w:r>
        <w:t xml:space="preserve">ie </w:t>
      </w:r>
      <w:r w:rsidR="001E3363">
        <w:t xml:space="preserve">Messspitze </w:t>
      </w:r>
      <w:r>
        <w:t>dabei einen ausreichenden Abstand zu den anderen Geräten ha</w:t>
      </w:r>
      <w:r w:rsidR="001E3363">
        <w:t>t</w:t>
      </w:r>
      <w:r>
        <w:t>. Schalten sie das Hochspannungsgerät nach dem Laden aus und stellen Sie die Messspitze in möglichst großem Abstand zum Versuchsaufbau ab.</w:t>
      </w:r>
    </w:p>
    <w:p w14:paraId="479B9149" w14:textId="5509D75C" w:rsidR="00D03D32" w:rsidRDefault="00D03D32" w:rsidP="00D03D32">
      <w:pPr>
        <w:pStyle w:val="berschrift1"/>
      </w:pPr>
      <w:bookmarkStart w:id="25" w:name="_Toc127621270"/>
      <w:r>
        <w:t>5 Laden und Entladen eines Kondensators</w:t>
      </w:r>
      <w:bookmarkEnd w:id="25"/>
      <w:r>
        <w:t xml:space="preserve"> </w:t>
      </w:r>
    </w:p>
    <w:p w14:paraId="362175DC" w14:textId="37C738C3" w:rsidR="00D03D32" w:rsidRDefault="0089074A" w:rsidP="00D03D32">
      <w:pPr>
        <w:pStyle w:val="berschrift2"/>
      </w:pPr>
      <w:bookmarkStart w:id="26" w:name="_Toc127621271"/>
      <w:r>
        <w:t>Fachdidaktische Hinweise</w:t>
      </w:r>
      <w:bookmarkEnd w:id="26"/>
    </w:p>
    <w:p w14:paraId="0174D16D" w14:textId="04254A9C" w:rsidR="009A4AD0" w:rsidRDefault="009A4AD0" w:rsidP="009A4AD0">
      <w:pPr>
        <w:spacing w:after="0"/>
        <w:rPr>
          <w:rFonts w:cs="Arial"/>
        </w:rPr>
      </w:pPr>
    </w:p>
    <w:p w14:paraId="24D0C3B1" w14:textId="5F323817" w:rsidR="0089074A" w:rsidRDefault="0089074A" w:rsidP="0089074A">
      <w:pPr>
        <w:spacing w:after="60"/>
        <w:rPr>
          <w:rFonts w:cs="Arial"/>
        </w:rPr>
      </w:pPr>
      <w:bookmarkStart w:id="27" w:name="_Hlk125892626"/>
      <w:r>
        <w:rPr>
          <w:rFonts w:cs="Arial"/>
        </w:rPr>
        <w:t>Die vom Bildungsplan geforderten Kompetenzen können im Rahmen der Schülerpraktika gezielt gefördert werden. Beim Bau des Wickelkondensators wird den Schüler*innen die Bedeutung de</w:t>
      </w:r>
      <w:r w:rsidR="003C73BA">
        <w:rPr>
          <w:rFonts w:cs="Arial"/>
        </w:rPr>
        <w:t>s</w:t>
      </w:r>
      <w:r>
        <w:rPr>
          <w:rFonts w:cs="Arial"/>
        </w:rPr>
        <w:t xml:space="preserve"> Dielektrikums und der Fläche des Kondensators bewusst gemacht. </w:t>
      </w:r>
      <w:r w:rsidR="00455509">
        <w:rPr>
          <w:rFonts w:cs="Arial"/>
        </w:rPr>
        <w:t xml:space="preserve">Bei der </w:t>
      </w:r>
      <w:r>
        <w:rPr>
          <w:rFonts w:cs="Arial"/>
        </w:rPr>
        <w:t>t</w:t>
      </w:r>
      <w:r w:rsidRPr="00E1331E">
        <w:rPr>
          <w:rFonts w:cs="Arial"/>
        </w:rPr>
        <w:t>heoretische</w:t>
      </w:r>
      <w:r>
        <w:rPr>
          <w:rFonts w:cs="Arial"/>
        </w:rPr>
        <w:t>n</w:t>
      </w:r>
      <w:r w:rsidRPr="00E1331E">
        <w:rPr>
          <w:rFonts w:cs="Arial"/>
        </w:rPr>
        <w:t xml:space="preserve"> Abschätzung der Kapazität</w:t>
      </w:r>
      <w:r>
        <w:rPr>
          <w:rFonts w:cs="Arial"/>
        </w:rPr>
        <w:t xml:space="preserve"> wenden Sie ihr Wissen über die Abhängigkeit der Kapazität von der Fläche, dem Plattenabstand und de</w:t>
      </w:r>
      <w:r w:rsidR="003C73BA">
        <w:rPr>
          <w:rFonts w:cs="Arial"/>
        </w:rPr>
        <w:t xml:space="preserve">r </w:t>
      </w:r>
      <w:proofErr w:type="spellStart"/>
      <w:r w:rsidR="003C73BA">
        <w:rPr>
          <w:rFonts w:cs="Arial"/>
        </w:rPr>
        <w:t>Permittivitätszahl</w:t>
      </w:r>
      <w:proofErr w:type="spellEnd"/>
      <w:r w:rsidR="003C73BA">
        <w:rPr>
          <w:rFonts w:cs="Arial"/>
        </w:rPr>
        <w:t xml:space="preserve"> des</w:t>
      </w:r>
      <w:r>
        <w:rPr>
          <w:rFonts w:cs="Arial"/>
        </w:rPr>
        <w:t xml:space="preserve"> Dielektrikum</w:t>
      </w:r>
      <w:r w:rsidR="003C73BA">
        <w:rPr>
          <w:rFonts w:cs="Arial"/>
        </w:rPr>
        <w:t>s</w:t>
      </w:r>
      <w:r>
        <w:rPr>
          <w:rFonts w:cs="Arial"/>
        </w:rPr>
        <w:t xml:space="preserve"> an. In der Technik kommen gewickelte Kondensatoren </w:t>
      </w:r>
      <w:r w:rsidR="00455509">
        <w:rPr>
          <w:rFonts w:cs="Arial"/>
        </w:rPr>
        <w:t xml:space="preserve">mit einer ähnlichen Kapazität </w:t>
      </w:r>
      <w:r>
        <w:rPr>
          <w:rFonts w:cs="Arial"/>
        </w:rPr>
        <w:t>zum Einsatz</w:t>
      </w:r>
      <w:r w:rsidR="00455509">
        <w:rPr>
          <w:rFonts w:cs="Arial"/>
        </w:rPr>
        <w:t>, die aber deutlich kleiner sind. Das ist möglich, da</w:t>
      </w:r>
      <w:r>
        <w:rPr>
          <w:rFonts w:cs="Arial"/>
        </w:rPr>
        <w:t xml:space="preserve"> deren Dielektrikum eine hohe</w:t>
      </w:r>
      <w:r w:rsidR="00455509">
        <w:rPr>
          <w:rFonts w:cs="Arial"/>
        </w:rPr>
        <w:t xml:space="preserve"> </w:t>
      </w:r>
      <w:proofErr w:type="spellStart"/>
      <w:r w:rsidR="00455509">
        <w:rPr>
          <w:rFonts w:cs="Arial"/>
        </w:rPr>
        <w:t>Permittivitätszahl</w:t>
      </w:r>
      <w:proofErr w:type="spellEnd"/>
      <w:r w:rsidR="00455509">
        <w:rPr>
          <w:rFonts w:cs="Arial"/>
        </w:rPr>
        <w:t xml:space="preserve"> aufweist. Das </w:t>
      </w:r>
      <w:r w:rsidR="00D454B5">
        <w:rPr>
          <w:rFonts w:cs="Arial"/>
        </w:rPr>
        <w:t>Pergamentpapier,</w:t>
      </w:r>
      <w:r w:rsidR="00455509">
        <w:rPr>
          <w:rFonts w:cs="Arial"/>
        </w:rPr>
        <w:t xml:space="preserve"> das beim selbstgebauten Kondensator zum Einsatz kommt, hat eine kleine </w:t>
      </w:r>
      <w:proofErr w:type="spellStart"/>
      <w:r w:rsidR="00455509">
        <w:rPr>
          <w:rFonts w:cs="Arial"/>
        </w:rPr>
        <w:t>Permittivitätszahl</w:t>
      </w:r>
      <w:proofErr w:type="spellEnd"/>
      <w:r w:rsidR="009A4AD0">
        <w:rPr>
          <w:rFonts w:cs="Arial"/>
        </w:rPr>
        <w:t>. Sie liegt</w:t>
      </w:r>
      <w:r w:rsidR="00455509">
        <w:rPr>
          <w:rFonts w:cs="Arial"/>
        </w:rPr>
        <w:t xml:space="preserve"> zwischen 1 und 4. </w:t>
      </w:r>
    </w:p>
    <w:bookmarkEnd w:id="27"/>
    <w:p w14:paraId="66AC1D13" w14:textId="02823EC3" w:rsidR="00BE78EE" w:rsidRDefault="00BE78EE" w:rsidP="0089074A">
      <w:pPr>
        <w:spacing w:after="60"/>
        <w:rPr>
          <w:rFonts w:cs="Arial"/>
        </w:rPr>
      </w:pPr>
      <w:r>
        <w:rPr>
          <w:rFonts w:cs="Arial"/>
        </w:rPr>
        <w:t>Die Ladung der selbstgebauten Kondensatoren sollte von der Lehrkraft mit einem entsprechenden Aufbau zur Ladungsmessung gemessen werden. Die Schüler*innen können dann die Kapazität ihres Kondensators berechnen und mit dem theoretischen Wert vergleichen.</w:t>
      </w:r>
    </w:p>
    <w:p w14:paraId="714ABCCD" w14:textId="77777777" w:rsidR="009A4AD0" w:rsidRDefault="004B1DCC" w:rsidP="004B1DCC">
      <w:pPr>
        <w:spacing w:after="60"/>
        <w:rPr>
          <w:rFonts w:cs="Arial"/>
        </w:rPr>
      </w:pPr>
      <w:r>
        <w:rPr>
          <w:rFonts w:cs="Arial"/>
        </w:rPr>
        <w:t>Das</w:t>
      </w:r>
      <w:r w:rsidRPr="00E1331E">
        <w:rPr>
          <w:rFonts w:cs="Arial"/>
        </w:rPr>
        <w:t xml:space="preserve"> Laden und </w:t>
      </w:r>
      <w:r>
        <w:rPr>
          <w:rFonts w:cs="Arial"/>
        </w:rPr>
        <w:t xml:space="preserve">anschließende </w:t>
      </w:r>
      <w:r w:rsidRPr="00E1331E">
        <w:rPr>
          <w:rFonts w:cs="Arial"/>
        </w:rPr>
        <w:t xml:space="preserve">Entladen des Wickelkondensators über ein Multimeter ermöglicht erste Vermutungen über </w:t>
      </w:r>
      <w:r>
        <w:rPr>
          <w:rFonts w:cs="Arial"/>
        </w:rPr>
        <w:t xml:space="preserve">die </w:t>
      </w:r>
      <w:r w:rsidRPr="00E1331E">
        <w:rPr>
          <w:rFonts w:cs="Arial"/>
        </w:rPr>
        <w:t>exponentielle</w:t>
      </w:r>
      <w:r>
        <w:rPr>
          <w:rFonts w:cs="Arial"/>
        </w:rPr>
        <w:t xml:space="preserve"> Abnahme der Spannung. Wenn man den Kondensator über einen</w:t>
      </w:r>
      <w:r w:rsidRPr="00E1331E">
        <w:rPr>
          <w:rFonts w:cs="Arial"/>
        </w:rPr>
        <w:t xml:space="preserve"> </w:t>
      </w:r>
      <w:r>
        <w:rPr>
          <w:rFonts w:cs="Arial"/>
        </w:rPr>
        <w:t xml:space="preserve">1MΩ-Widerstand entlädt und mit dem Multimeter die Spannung misst, ist dieser Zusammenhang noch deutlicher </w:t>
      </w:r>
      <w:r w:rsidR="00EE7C70">
        <w:rPr>
          <w:rFonts w:cs="Arial"/>
        </w:rPr>
        <w:t>anhand der immer langsame</w:t>
      </w:r>
      <w:r w:rsidR="009A4AD0">
        <w:rPr>
          <w:rFonts w:cs="Arial"/>
        </w:rPr>
        <w:t>r</w:t>
      </w:r>
      <w:r w:rsidR="00EE7C70">
        <w:rPr>
          <w:rFonts w:cs="Arial"/>
        </w:rPr>
        <w:t xml:space="preserve"> abnehmenden Spannung</w:t>
      </w:r>
      <w:r>
        <w:rPr>
          <w:rFonts w:cs="Arial"/>
        </w:rPr>
        <w:t xml:space="preserve"> zu erkennen.</w:t>
      </w:r>
    </w:p>
    <w:p w14:paraId="21D0CAE1" w14:textId="17F86B78" w:rsidR="004B1DCC" w:rsidRPr="00E1331E" w:rsidRDefault="004B1DCC" w:rsidP="004B1DCC">
      <w:pPr>
        <w:spacing w:after="60"/>
        <w:rPr>
          <w:rFonts w:cs="Arial"/>
        </w:rPr>
      </w:pPr>
      <w:r>
        <w:rPr>
          <w:rFonts w:cs="Arial"/>
        </w:rPr>
        <w:t>Für das Leistungsfach bietet es sich an</w:t>
      </w:r>
      <w:r w:rsidR="00BE78EE">
        <w:rPr>
          <w:rFonts w:cs="Arial"/>
        </w:rPr>
        <w:t>,</w:t>
      </w:r>
      <w:r>
        <w:rPr>
          <w:rFonts w:cs="Arial"/>
        </w:rPr>
        <w:t xml:space="preserve"> die Spannung mit einem Messwerterfassungssystem aufzuzeichnen. </w:t>
      </w:r>
      <w:r w:rsidR="00BE78EE">
        <w:rPr>
          <w:rFonts w:cs="Arial"/>
        </w:rPr>
        <w:t xml:space="preserve">Die Schüler*innen können mit dem Programm eine Kurvenanpassung vornehmen und erkennen, dass es sich um eine exponentielle Abnahme handelt. </w:t>
      </w:r>
    </w:p>
    <w:p w14:paraId="4CD4A10B" w14:textId="1D54924F" w:rsidR="00BE78EE" w:rsidRDefault="00BE78EE" w:rsidP="00BE78EE">
      <w:pPr>
        <w:spacing w:after="60"/>
        <w:rPr>
          <w:rFonts w:cs="Arial"/>
        </w:rPr>
      </w:pPr>
      <w:r>
        <w:rPr>
          <w:rFonts w:cs="Arial"/>
        </w:rPr>
        <w:t xml:space="preserve">Im Rahmen des anschließenden Praktikums zum Laden und Entladen von Elektrolytkondensatoren </w:t>
      </w:r>
      <w:r w:rsidR="009F6E05">
        <w:rPr>
          <w:rFonts w:cs="Arial"/>
        </w:rPr>
        <w:t xml:space="preserve">untersuchen die Schüler*innen, wie der Verlauf der Spannung und </w:t>
      </w:r>
      <w:r w:rsidR="009A4AD0">
        <w:rPr>
          <w:rFonts w:cs="Arial"/>
        </w:rPr>
        <w:t xml:space="preserve">der </w:t>
      </w:r>
      <w:r w:rsidR="009F6E05">
        <w:rPr>
          <w:rFonts w:cs="Arial"/>
        </w:rPr>
        <w:t>Stromstärke von der Kapazität und dem Widerstand abhängt. Sie bestimmen aus der Halbwertszeit die Kapazität des Kondensators.</w:t>
      </w:r>
    </w:p>
    <w:p w14:paraId="70D965CE" w14:textId="63D87CCA" w:rsidR="0089074A" w:rsidRPr="0089074A" w:rsidRDefault="006473FC" w:rsidP="0089074A">
      <w:r>
        <w:t>Mit der Modellierung können die Schüler*innen untersuchen,</w:t>
      </w:r>
      <w:r w:rsidRPr="006473FC">
        <w:t xml:space="preserve"> </w:t>
      </w:r>
      <w:r>
        <w:t xml:space="preserve">wie die Ladezeit, die Stromstärke, und die </w:t>
      </w:r>
      <w:r w:rsidR="009A4AD0">
        <w:t xml:space="preserve">maximale </w:t>
      </w:r>
      <w:r>
        <w:t>Ladung durch den Widerstand und die Kapazität des Kondensators beeinflusst wird. Die fertige Modellierung ist auch für das Basisfach als Simulation</w:t>
      </w:r>
      <w:r w:rsidR="000E68E0">
        <w:t xml:space="preserve"> geeignet.</w:t>
      </w:r>
      <w:r>
        <w:t xml:space="preserve"> Die Schüler*innen üben dabei die Interpretation von Diagrammen. Im Leistungsfach können die Schüler*innen </w:t>
      </w:r>
      <w:r w:rsidR="000E68E0">
        <w:t xml:space="preserve">mit der Anleitung </w:t>
      </w:r>
      <w:r>
        <w:t xml:space="preserve">eine eigene Modellierung mit Excel erstellen. </w:t>
      </w:r>
      <w:r w:rsidR="000E68E0">
        <w:t xml:space="preserve">Dadurch </w:t>
      </w:r>
      <w:r w:rsidR="002D619F">
        <w:t>wenden sie</w:t>
      </w:r>
      <w:r w:rsidR="000E68E0">
        <w:t xml:space="preserve"> bewusst die Methode der kleinen Schritte an.</w:t>
      </w:r>
    </w:p>
    <w:p w14:paraId="6947F36D" w14:textId="1E857FBB" w:rsidR="009A4AD0" w:rsidRDefault="00D03D32" w:rsidP="00C3677E">
      <w:pPr>
        <w:pStyle w:val="berschrift2"/>
      </w:pPr>
      <w:bookmarkStart w:id="28" w:name="_Toc127621272"/>
      <w:r>
        <w:t>Hinweise zu den Experimenten mit dem Wickelkondensator</w:t>
      </w:r>
      <w:bookmarkEnd w:id="28"/>
    </w:p>
    <w:p w14:paraId="000A9AE5" w14:textId="4615C6A2" w:rsidR="006C4D3A" w:rsidRDefault="00D454B5" w:rsidP="006C4D3A">
      <w:r>
        <w:rPr>
          <w:noProof/>
          <w:sz w:val="24"/>
          <w:szCs w:val="24"/>
          <w:lang w:eastAsia="de-DE"/>
        </w:rPr>
        <w:drawing>
          <wp:anchor distT="0" distB="0" distL="114300" distR="114300" simplePos="0" relativeHeight="251687424" behindDoc="0" locked="0" layoutInCell="1" allowOverlap="1" wp14:anchorId="7B8A3E1D" wp14:editId="667D4B03">
            <wp:simplePos x="0" y="0"/>
            <wp:positionH relativeFrom="margin">
              <wp:align>right</wp:align>
            </wp:positionH>
            <wp:positionV relativeFrom="paragraph">
              <wp:posOffset>220980</wp:posOffset>
            </wp:positionV>
            <wp:extent cx="1960880" cy="1470660"/>
            <wp:effectExtent l="0" t="2540" r="0" b="0"/>
            <wp:wrapSquare wrapText="bothSides"/>
            <wp:docPr id="25" name="Grafik 2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1960880" cy="1470660"/>
                    </a:xfrm>
                    <a:prstGeom prst="rect">
                      <a:avLst/>
                    </a:prstGeom>
                  </pic:spPr>
                </pic:pic>
              </a:graphicData>
            </a:graphic>
            <wp14:sizeRelH relativeFrom="margin">
              <wp14:pctWidth>0</wp14:pctWidth>
            </wp14:sizeRelH>
            <wp14:sizeRelV relativeFrom="margin">
              <wp14:pctHeight>0</wp14:pctHeight>
            </wp14:sizeRelV>
          </wp:anchor>
        </w:drawing>
      </w:r>
      <w:r w:rsidR="00244FED">
        <w:t xml:space="preserve">Für den Wickelkondensator wird haushaltsübliche Aluminiumfolie und Butterbrotpapier auf der Rolle </w:t>
      </w:r>
      <w:r w:rsidR="009A4AD0">
        <w:t>verw</w:t>
      </w:r>
      <w:r>
        <w:t>endet</w:t>
      </w:r>
      <w:r w:rsidR="00244FED">
        <w:t>. Backpapier von der Rolle oder Frischhaltefolie wären als Alternative möglich. Allerdings lassen sich die Kondensatoren mit Papier besser aufrollen.</w:t>
      </w:r>
    </w:p>
    <w:p w14:paraId="1E21C86B" w14:textId="65DC294A" w:rsidR="00244FED" w:rsidRDefault="00244FED" w:rsidP="006C4D3A">
      <w:r>
        <w:t>Lassen Sie am Rand genug Papier überstehen. Die Aluminiumfolien dürfen keinen Kontakt zueinander haben.</w:t>
      </w:r>
    </w:p>
    <w:p w14:paraId="499D3DE5" w14:textId="1A8B03F0" w:rsidR="00244FED" w:rsidRDefault="00D454B5" w:rsidP="006C4D3A">
      <w:r>
        <w:rPr>
          <w:noProof/>
          <w:sz w:val="24"/>
          <w:szCs w:val="24"/>
          <w:lang w:eastAsia="de-DE"/>
        </w:rPr>
        <w:drawing>
          <wp:anchor distT="0" distB="0" distL="114300" distR="114300" simplePos="0" relativeHeight="251689472" behindDoc="0" locked="0" layoutInCell="1" allowOverlap="1" wp14:anchorId="72F41E0E" wp14:editId="45D5A7C8">
            <wp:simplePos x="0" y="0"/>
            <wp:positionH relativeFrom="column">
              <wp:posOffset>928370</wp:posOffset>
            </wp:positionH>
            <wp:positionV relativeFrom="paragraph">
              <wp:posOffset>212725</wp:posOffset>
            </wp:positionV>
            <wp:extent cx="2548255" cy="409575"/>
            <wp:effectExtent l="0" t="0" r="4445" b="9525"/>
            <wp:wrapNone/>
            <wp:docPr id="30" name="Grafik 30" descr="Ein Bild, das drinnen,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rinnen, Licht enthält.&#10;&#10;Automatisch generierte Beschreibung"/>
                    <pic:cNvPicPr/>
                  </pic:nvPicPr>
                  <pic:blipFill rotWithShape="1">
                    <a:blip r:embed="rId28" cstate="print">
                      <a:extLst>
                        <a:ext uri="{28A0092B-C50C-407E-A947-70E740481C1C}">
                          <a14:useLocalDpi xmlns:a14="http://schemas.microsoft.com/office/drawing/2010/main" val="0"/>
                        </a:ext>
                      </a:extLst>
                    </a:blip>
                    <a:srcRect t="52816" r="7301" b="27319"/>
                    <a:stretch/>
                  </pic:blipFill>
                  <pic:spPr bwMode="auto">
                    <a:xfrm rot="10800000">
                      <a:off x="0" y="0"/>
                      <a:ext cx="2548255" cy="409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4FED">
        <w:t>Die Enden des aufgerollten Kondensators dienen als Kontakt.</w:t>
      </w:r>
    </w:p>
    <w:p w14:paraId="50D964B5" w14:textId="2BA6A016" w:rsidR="00244FED" w:rsidRDefault="00244FED" w:rsidP="006C4D3A"/>
    <w:p w14:paraId="31E4E18A" w14:textId="61416F58" w:rsidR="006C4D3A" w:rsidRDefault="0089074A" w:rsidP="006C4D3A">
      <w:r>
        <w:t xml:space="preserve"> </w:t>
      </w:r>
    </w:p>
    <w:p w14:paraId="4FB2219F" w14:textId="57725E5C" w:rsidR="00455509" w:rsidRDefault="00244FED" w:rsidP="006C4D3A">
      <w:r>
        <w:t>Weitere</w:t>
      </w:r>
      <w:r w:rsidR="00455509">
        <w:t xml:space="preserve"> Hinweise zum Bau des Kondensators finden Sie auf den Arbeitsblättern für das Basisfach bzw. Leistungsfach in der Datei: </w:t>
      </w:r>
    </w:p>
    <w:p w14:paraId="07D84435" w14:textId="4B1C97E0" w:rsidR="00455509" w:rsidRPr="00455509" w:rsidRDefault="00455509" w:rsidP="006C4D3A">
      <w:pPr>
        <w:rPr>
          <w:b/>
          <w:bCs/>
          <w:i/>
          <w:iCs/>
        </w:rPr>
      </w:pPr>
      <w:r w:rsidRPr="00455509">
        <w:rPr>
          <w:b/>
          <w:bCs/>
          <w:i/>
          <w:iCs/>
        </w:rPr>
        <w:t>2</w:t>
      </w:r>
      <w:r w:rsidR="009F6E05">
        <w:rPr>
          <w:b/>
          <w:bCs/>
          <w:i/>
          <w:iCs/>
        </w:rPr>
        <w:t>25</w:t>
      </w:r>
      <w:r w:rsidRPr="00455509">
        <w:rPr>
          <w:b/>
          <w:bCs/>
          <w:i/>
          <w:iCs/>
        </w:rPr>
        <w:t>1_ab_wickelkondensator_</w:t>
      </w:r>
      <w:r w:rsidR="00C3677E">
        <w:rPr>
          <w:b/>
          <w:bCs/>
          <w:i/>
          <w:iCs/>
        </w:rPr>
        <w:t>b</w:t>
      </w:r>
      <w:r w:rsidRPr="00455509">
        <w:rPr>
          <w:b/>
          <w:bCs/>
          <w:i/>
          <w:iCs/>
        </w:rPr>
        <w:t xml:space="preserve">f.docx </w:t>
      </w:r>
    </w:p>
    <w:p w14:paraId="094B6D1C" w14:textId="1EEC5BB3" w:rsidR="00455509" w:rsidRPr="00455509" w:rsidRDefault="00455509" w:rsidP="006C4D3A">
      <w:pPr>
        <w:rPr>
          <w:b/>
          <w:bCs/>
          <w:i/>
          <w:iCs/>
        </w:rPr>
      </w:pPr>
      <w:r>
        <w:t xml:space="preserve">bzw. </w:t>
      </w:r>
      <w:r w:rsidRPr="00455509">
        <w:rPr>
          <w:b/>
          <w:bCs/>
          <w:i/>
          <w:iCs/>
        </w:rPr>
        <w:t>2</w:t>
      </w:r>
      <w:r w:rsidR="009F6E05">
        <w:rPr>
          <w:b/>
          <w:bCs/>
          <w:i/>
          <w:iCs/>
        </w:rPr>
        <w:t>25</w:t>
      </w:r>
      <w:r w:rsidRPr="00455509">
        <w:rPr>
          <w:b/>
          <w:bCs/>
          <w:i/>
          <w:iCs/>
        </w:rPr>
        <w:t>2_ab_wickelkondensator_</w:t>
      </w:r>
      <w:r w:rsidR="00C3677E">
        <w:rPr>
          <w:b/>
          <w:bCs/>
          <w:i/>
          <w:iCs/>
        </w:rPr>
        <w:t>l</w:t>
      </w:r>
      <w:r w:rsidRPr="00455509">
        <w:rPr>
          <w:b/>
          <w:bCs/>
          <w:i/>
          <w:iCs/>
        </w:rPr>
        <w:t>f.docx</w:t>
      </w:r>
    </w:p>
    <w:p w14:paraId="7C74FC5A" w14:textId="37026F79" w:rsidR="00A32192" w:rsidRDefault="00D454B5" w:rsidP="006C4D3A">
      <w:r>
        <w:rPr>
          <w:noProof/>
          <w:sz w:val="24"/>
          <w:szCs w:val="24"/>
        </w:rPr>
        <w:drawing>
          <wp:anchor distT="0" distB="0" distL="114300" distR="114300" simplePos="0" relativeHeight="251700736" behindDoc="0" locked="0" layoutInCell="1" allowOverlap="1" wp14:anchorId="50B99B0C" wp14:editId="5D8D6E24">
            <wp:simplePos x="0" y="0"/>
            <wp:positionH relativeFrom="column">
              <wp:posOffset>2805430</wp:posOffset>
            </wp:positionH>
            <wp:positionV relativeFrom="paragraph">
              <wp:posOffset>592455</wp:posOffset>
            </wp:positionV>
            <wp:extent cx="2657475" cy="1084580"/>
            <wp:effectExtent l="0" t="0" r="9525" b="127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7475" cy="1084580"/>
                    </a:xfrm>
                    <a:prstGeom prst="rect">
                      <a:avLst/>
                    </a:prstGeom>
                    <a:noFill/>
                    <a:ln>
                      <a:noFill/>
                    </a:ln>
                  </pic:spPr>
                </pic:pic>
              </a:graphicData>
            </a:graphic>
          </wp:anchor>
        </w:drawing>
      </w:r>
      <w:r w:rsidR="00294DED">
        <w:t>Bei den vorgegebenen Maßen liegt die Kapazität des Kondensators bei ca. 70nF. Bei der theoretischen Berechnung der Kapazität muss berücksichtigt werden, dass sich die wirksame Fläche des Kondensators durch die Wicklung</w:t>
      </w:r>
      <w:r>
        <w:t xml:space="preserve"> verdoppelt</w:t>
      </w:r>
      <w:r w:rsidR="00294DED">
        <w:t xml:space="preserve">. </w:t>
      </w:r>
    </w:p>
    <w:p w14:paraId="41D9BDAD" w14:textId="682B0811" w:rsidR="00A32192" w:rsidRPr="00A32192" w:rsidRDefault="00A32192" w:rsidP="00A32192">
      <w:pPr>
        <w:rPr>
          <w:sz w:val="24"/>
          <w:szCs w:val="24"/>
        </w:rPr>
      </w:pPr>
      <w:r w:rsidRPr="00A32192">
        <w:rPr>
          <w:sz w:val="24"/>
          <w:szCs w:val="24"/>
        </w:rPr>
        <w:t>Für die Kapazität gilt somit:</w:t>
      </w:r>
    </w:p>
    <w:p w14:paraId="43B86BD5" w14:textId="1CAE2BD5" w:rsidR="00A32192" w:rsidRDefault="00A32192" w:rsidP="00A32192">
      <w:pPr>
        <w:pStyle w:val="Listenabsatz"/>
        <w:rPr>
          <w:rFonts w:eastAsiaTheme="minorEastAsia" w:cstheme="minorHAnsi"/>
          <w:sz w:val="24"/>
          <w:szCs w:val="24"/>
        </w:rPr>
      </w:pPr>
      <w:r w:rsidRPr="00D454B5">
        <w:t>C=2</w:t>
      </w:r>
      <w:r>
        <w:rPr>
          <w:rFonts w:cstheme="minorHAnsi"/>
          <w:sz w:val="24"/>
          <w:szCs w:val="24"/>
        </w:rPr>
        <w:t>∙</w:t>
      </w:r>
      <m:oMath>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0</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r</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d</m:t>
            </m:r>
          </m:den>
        </m:f>
      </m:oMath>
      <w:r>
        <w:rPr>
          <w:rFonts w:eastAsiaTheme="minorEastAsia" w:cstheme="minorHAnsi"/>
          <w:sz w:val="24"/>
          <w:szCs w:val="24"/>
        </w:rPr>
        <w:t xml:space="preserve">  </w:t>
      </w:r>
    </w:p>
    <w:p w14:paraId="0D4D2804" w14:textId="77777777" w:rsidR="00A32192" w:rsidRDefault="00A32192" w:rsidP="00A32192">
      <w:pPr>
        <w:rPr>
          <w:rFonts w:eastAsiaTheme="minorEastAsia" w:cstheme="minorHAnsi"/>
          <w:sz w:val="24"/>
          <w:szCs w:val="24"/>
        </w:rPr>
      </w:pPr>
    </w:p>
    <w:p w14:paraId="1A094F74" w14:textId="6800153A" w:rsidR="00A32192" w:rsidRDefault="00294DED" w:rsidP="00A32192">
      <w:pPr>
        <w:rPr>
          <w:rFonts w:eastAsiaTheme="minorEastAsia" w:cstheme="minorHAnsi"/>
        </w:rPr>
      </w:pPr>
      <w:r>
        <w:t>Der theoretisch berechnete Wert</w:t>
      </w:r>
      <w:r w:rsidR="00A32192">
        <w:t>ebereich</w:t>
      </w:r>
      <w:r>
        <w:t xml:space="preserve"> hängt davon ab, welchen Plattenabstand die Schüler*innen annehmen. </w:t>
      </w:r>
      <w:r w:rsidR="00A32192" w:rsidRPr="00A32192">
        <w:rPr>
          <w:rFonts w:eastAsiaTheme="minorEastAsia" w:cstheme="minorHAnsi"/>
        </w:rPr>
        <w:t>Mit 1</w:t>
      </w:r>
      <m:oMath>
        <m:r>
          <w:rPr>
            <w:rFonts w:ascii="Cambria Math" w:eastAsiaTheme="minorEastAsia" w:hAnsi="Cambria Math" w:cstheme="minorHAnsi"/>
          </w:rPr>
          <m:t>≤</m:t>
        </m:r>
      </m:oMath>
      <w:r w:rsidR="00A32192" w:rsidRPr="00A32192">
        <w:rPr>
          <w:rFonts w:eastAsiaTheme="minorEastAsia" w:cstheme="minorHAnsi"/>
        </w:rPr>
        <w:t xml:space="preserve"> </w:t>
      </w:r>
      <w:r w:rsidR="00A32192" w:rsidRPr="00A32192">
        <w:rPr>
          <w:rFonts w:eastAsiaTheme="minorEastAsia" w:cs="Arial"/>
        </w:rPr>
        <w:t>ε</w:t>
      </w:r>
      <w:r w:rsidR="00A32192" w:rsidRPr="00A32192">
        <w:rPr>
          <w:rFonts w:eastAsiaTheme="minorEastAsia" w:cstheme="minorHAnsi"/>
          <w:vertAlign w:val="subscript"/>
        </w:rPr>
        <w:t>0</w:t>
      </w:r>
      <m:oMath>
        <m:r>
          <w:rPr>
            <w:rFonts w:ascii="Cambria Math" w:eastAsiaTheme="minorEastAsia" w:hAnsi="Cambria Math" w:cstheme="minorHAnsi"/>
            <w:vertAlign w:val="subscript"/>
          </w:rPr>
          <m:t>≤</m:t>
        </m:r>
      </m:oMath>
      <w:r w:rsidR="00A32192" w:rsidRPr="00A32192">
        <w:rPr>
          <w:rFonts w:eastAsiaTheme="minorEastAsia" w:cstheme="minorHAnsi"/>
        </w:rPr>
        <w:t xml:space="preserve">4 </w:t>
      </w:r>
      <w:r w:rsidR="00A32192">
        <w:rPr>
          <w:rFonts w:eastAsiaTheme="minorEastAsia" w:cstheme="minorHAnsi"/>
        </w:rPr>
        <w:t>, A = 0,9m</w:t>
      </w:r>
      <w:r w:rsidR="00A32192">
        <w:rPr>
          <w:rFonts w:eastAsiaTheme="minorEastAsia" w:cs="Arial"/>
        </w:rPr>
        <w:t>∙</w:t>
      </w:r>
      <w:r w:rsidR="00A32192">
        <w:rPr>
          <w:rFonts w:eastAsiaTheme="minorEastAsia" w:cstheme="minorHAnsi"/>
        </w:rPr>
        <w:t xml:space="preserve">0,3m </w:t>
      </w:r>
      <w:r w:rsidR="00A32192" w:rsidRPr="00A32192">
        <w:rPr>
          <w:rFonts w:eastAsiaTheme="minorEastAsia" w:cstheme="minorHAnsi"/>
        </w:rPr>
        <w:t>und d=</w:t>
      </w:r>
      <w:r w:rsidR="00EE7C70">
        <w:rPr>
          <w:rFonts w:eastAsiaTheme="minorEastAsia" w:cstheme="minorHAnsi"/>
        </w:rPr>
        <w:t>0,</w:t>
      </w:r>
      <w:r w:rsidR="00A32192" w:rsidRPr="00A32192">
        <w:rPr>
          <w:rFonts w:eastAsiaTheme="minorEastAsia" w:cstheme="minorHAnsi"/>
        </w:rPr>
        <w:t>1mm erhält man:</w:t>
      </w:r>
    </w:p>
    <w:p w14:paraId="10C40862" w14:textId="18700027" w:rsidR="00A32192" w:rsidRDefault="00EE7C70" w:rsidP="00A32192">
      <w:pPr>
        <w:rPr>
          <w:rFonts w:eastAsiaTheme="minorEastAsia" w:cstheme="minorHAnsi"/>
        </w:rPr>
      </w:pPr>
      <w:r>
        <w:rPr>
          <w:rFonts w:eastAsiaTheme="minorEastAsia" w:cstheme="minorHAnsi"/>
        </w:rPr>
        <w:t xml:space="preserve">48nF </w:t>
      </w:r>
      <m:oMath>
        <m:r>
          <w:rPr>
            <w:rFonts w:ascii="Cambria Math" w:eastAsiaTheme="minorEastAsia" w:hAnsi="Cambria Math" w:cstheme="minorHAnsi"/>
          </w:rPr>
          <m:t>≤C≤</m:t>
        </m:r>
      </m:oMath>
      <w:r>
        <w:rPr>
          <w:rFonts w:eastAsiaTheme="minorEastAsia" w:cstheme="minorHAnsi"/>
        </w:rPr>
        <w:t>190 nF</w:t>
      </w:r>
    </w:p>
    <w:p w14:paraId="5CFC6F2A" w14:textId="0CACCAB8" w:rsidR="00EE7C70" w:rsidRPr="00EE7C70" w:rsidRDefault="00EE7C70" w:rsidP="006C4D3A">
      <w:pPr>
        <w:rPr>
          <w:rFonts w:eastAsiaTheme="minorEastAsia" w:cstheme="minorHAnsi"/>
        </w:rPr>
      </w:pPr>
      <w:r>
        <w:rPr>
          <w:rFonts w:eastAsiaTheme="minorEastAsia" w:cstheme="minorHAnsi"/>
        </w:rPr>
        <w:t>Damit liegt der über die Ladungsmessung bestimmte Wert in diesem Bereich.</w:t>
      </w:r>
    </w:p>
    <w:p w14:paraId="34AD3444" w14:textId="197014EE" w:rsidR="006C4D3A" w:rsidRDefault="00D454B5" w:rsidP="006C4D3A">
      <w:r w:rsidRPr="009F6E05">
        <w:rPr>
          <w:noProof/>
        </w:rPr>
        <w:drawing>
          <wp:anchor distT="0" distB="0" distL="114300" distR="114300" simplePos="0" relativeHeight="251701760" behindDoc="0" locked="0" layoutInCell="1" allowOverlap="1" wp14:anchorId="4534CA7E" wp14:editId="5F28296D">
            <wp:simplePos x="0" y="0"/>
            <wp:positionH relativeFrom="margin">
              <wp:posOffset>1294130</wp:posOffset>
            </wp:positionH>
            <wp:positionV relativeFrom="paragraph">
              <wp:posOffset>1889760</wp:posOffset>
            </wp:positionV>
            <wp:extent cx="4391025" cy="2557145"/>
            <wp:effectExtent l="0" t="0" r="9525" b="0"/>
            <wp:wrapSquare wrapText="bothSides"/>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91025" cy="2557145"/>
                    </a:xfrm>
                    <a:prstGeom prst="rect">
                      <a:avLst/>
                    </a:prstGeom>
                  </pic:spPr>
                </pic:pic>
              </a:graphicData>
            </a:graphic>
          </wp:anchor>
        </w:drawing>
      </w:r>
      <w:r w:rsidR="006C4D3A">
        <w:t>Der exponentielle Verlauf der Spannung beim Entladen ist mit dem Messwerterfassungssystem messbar, wenn der Wickelkondensator über einen sehr großen Widerstand entladen wird. Bei dem vorgestellten Versuchsaufbau wurde ein Widerstand von 1M</w:t>
      </w:r>
      <w:r w:rsidR="006C4D3A">
        <w:rPr>
          <w:rFonts w:cstheme="minorHAnsi"/>
        </w:rPr>
        <w:t>Ω</w:t>
      </w:r>
      <w:r w:rsidR="006C4D3A">
        <w:t xml:space="preserve"> eingesetzt. Das hat allerdings zur Folge, dass ein Teil der Spannung über dem Widerstand abfällt und der Kondensator nicht bis auf die Batteriespannung geladen werden kann. Weiterhin ist die Stromstärke sehr gering, so dass Sie nicht mit einem gängigen Stromstärkesensor </w:t>
      </w:r>
      <w:r w:rsidR="00294DED">
        <w:t xml:space="preserve">für ein Schülerpraktikum </w:t>
      </w:r>
      <w:r w:rsidR="006C4D3A">
        <w:t xml:space="preserve">gemessen werden kann. Die Beobachtungen bei der Aufzeichnung mit dem Messwerterfassungssystem </w:t>
      </w:r>
      <w:r w:rsidR="009F6E05">
        <w:t>können</w:t>
      </w:r>
      <w:r w:rsidR="006C4D3A">
        <w:t xml:space="preserve"> zunächst genutzt werden, um Hypothesen für eine geeignete mathematische Funktion zur Beschreibung des Spannungsverlaufs aufzustellen. </w:t>
      </w:r>
      <w:r w:rsidR="009F6E05">
        <w:t xml:space="preserve">Diese Hypothese kann überprüft werden, indem eine Kurvenanpassung an die Messdaten durchgeführt wird. </w:t>
      </w:r>
    </w:p>
    <w:p w14:paraId="42207267" w14:textId="69F8EBBD" w:rsidR="009F6E05" w:rsidRPr="00D454B5" w:rsidRDefault="00D454B5" w:rsidP="006C4D3A">
      <w:pPr>
        <w:rPr>
          <w:sz w:val="24"/>
          <w:szCs w:val="24"/>
        </w:rPr>
      </w:pPr>
      <w:r w:rsidRPr="00D454B5">
        <w:rPr>
          <w:rFonts w:cstheme="minorHAnsi"/>
          <w:noProof/>
        </w:rPr>
        <w:drawing>
          <wp:anchor distT="0" distB="0" distL="114300" distR="114300" simplePos="0" relativeHeight="251702784" behindDoc="0" locked="0" layoutInCell="1" allowOverlap="1" wp14:anchorId="6BDAEE1F" wp14:editId="2928B5A9">
            <wp:simplePos x="0" y="0"/>
            <wp:positionH relativeFrom="column">
              <wp:posOffset>2786380</wp:posOffset>
            </wp:positionH>
            <wp:positionV relativeFrom="paragraph">
              <wp:posOffset>0</wp:posOffset>
            </wp:positionV>
            <wp:extent cx="2514951" cy="1524213"/>
            <wp:effectExtent l="0" t="0" r="0" b="0"/>
            <wp:wrapNone/>
            <wp:docPr id="41" name="Grafik 4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Ein Bild, das Text enthält.&#10;&#10;Automatisch generierte Beschreibung"/>
                    <pic:cNvPicPr/>
                  </pic:nvPicPr>
                  <pic:blipFill>
                    <a:blip r:embed="rId31">
                      <a:extLst>
                        <a:ext uri="{28A0092B-C50C-407E-A947-70E740481C1C}">
                          <a14:useLocalDpi xmlns:a14="http://schemas.microsoft.com/office/drawing/2010/main" val="0"/>
                        </a:ext>
                      </a:extLst>
                    </a:blip>
                    <a:stretch>
                      <a:fillRect/>
                    </a:stretch>
                  </pic:blipFill>
                  <pic:spPr>
                    <a:xfrm>
                      <a:off x="0" y="0"/>
                      <a:ext cx="2514951" cy="1524213"/>
                    </a:xfrm>
                    <a:prstGeom prst="rect">
                      <a:avLst/>
                    </a:prstGeom>
                  </pic:spPr>
                </pic:pic>
              </a:graphicData>
            </a:graphic>
          </wp:anchor>
        </w:drawing>
      </w:r>
      <w:r w:rsidR="009F6E05" w:rsidRPr="00D454B5">
        <w:rPr>
          <w:sz w:val="24"/>
          <w:szCs w:val="24"/>
        </w:rPr>
        <w:t>Beispielergebnis:</w:t>
      </w:r>
    </w:p>
    <w:p w14:paraId="68D46636" w14:textId="77777777" w:rsidR="00D454B5" w:rsidRDefault="00D454B5" w:rsidP="006C4D3A"/>
    <w:p w14:paraId="6FE93763" w14:textId="2D0317EA" w:rsidR="009F6E05" w:rsidRDefault="009F6E05" w:rsidP="006C4D3A"/>
    <w:p w14:paraId="34E14F72" w14:textId="3AF6D19F" w:rsidR="00D262FD" w:rsidRDefault="00D262FD" w:rsidP="006C4D3A"/>
    <w:p w14:paraId="29D49056" w14:textId="5AB20955" w:rsidR="008F5D90" w:rsidRDefault="008F5D90" w:rsidP="006C4D3A"/>
    <w:p w14:paraId="7B1CF6C4" w14:textId="28AD3F44" w:rsidR="008F5D90" w:rsidRDefault="008F5D90" w:rsidP="006C4D3A"/>
    <w:p w14:paraId="1960D604" w14:textId="509D17A5" w:rsidR="008F5D90" w:rsidRDefault="008F5D90" w:rsidP="006C4D3A"/>
    <w:p w14:paraId="35A10051" w14:textId="77777777" w:rsidR="008F5D90" w:rsidRDefault="008F5D90" w:rsidP="006C4D3A"/>
    <w:p w14:paraId="73BAE09A" w14:textId="7DF1CCAF" w:rsidR="006C4D3A" w:rsidRDefault="009F6E05" w:rsidP="009F6E05">
      <w:pPr>
        <w:pStyle w:val="berschrift2"/>
      </w:pPr>
      <w:bookmarkStart w:id="29" w:name="_Toc127621273"/>
      <w:r>
        <w:t>Hinweise zum</w:t>
      </w:r>
      <w:r w:rsidR="00EE7C70">
        <w:t xml:space="preserve"> Praktikum</w:t>
      </w:r>
      <w:r>
        <w:t xml:space="preserve"> Laden und Entladen eines Elektrolytkondensators</w:t>
      </w:r>
      <w:bookmarkEnd w:id="29"/>
    </w:p>
    <w:p w14:paraId="62F42074" w14:textId="77777777" w:rsidR="00EE7C70" w:rsidRDefault="00EE7C70" w:rsidP="00D454B5">
      <w:pPr>
        <w:spacing w:after="0"/>
      </w:pPr>
    </w:p>
    <w:p w14:paraId="47428759" w14:textId="404645E4" w:rsidR="006C4D3A" w:rsidRDefault="006C4D3A" w:rsidP="006C4D3A">
      <w:pPr>
        <w:rPr>
          <w:rFonts w:cstheme="minorHAnsi"/>
        </w:rPr>
      </w:pPr>
      <w:r>
        <w:t xml:space="preserve">Gute Ergebnisse erzielt man mit Kondensatoren deren Kapazität in der Größenordnung von einigen 1000 </w:t>
      </w:r>
      <w:proofErr w:type="spellStart"/>
      <w:r>
        <w:rPr>
          <w:rFonts w:cstheme="minorHAnsi"/>
        </w:rPr>
        <w:t>μ</w:t>
      </w:r>
      <w:r>
        <w:t>F</w:t>
      </w:r>
      <w:proofErr w:type="spellEnd"/>
      <w:r>
        <w:t xml:space="preserve"> liegt. Mit zwei verschiedenen Kondensatoren (z.B. 2200</w:t>
      </w:r>
      <w:r>
        <w:rPr>
          <w:rFonts w:cstheme="minorHAnsi"/>
        </w:rPr>
        <w:t>μ</w:t>
      </w:r>
      <w:r>
        <w:t>F und 4700</w:t>
      </w:r>
      <w:r>
        <w:rPr>
          <w:rFonts w:cstheme="minorHAnsi"/>
        </w:rPr>
        <w:t>μ</w:t>
      </w:r>
      <w:r>
        <w:t xml:space="preserve">F) können in Kombination mit Widerständen von 100 </w:t>
      </w:r>
      <w:r>
        <w:rPr>
          <w:rFonts w:cstheme="minorHAnsi"/>
        </w:rPr>
        <w:t>Ω</w:t>
      </w:r>
      <w:r>
        <w:t xml:space="preserve">, 470 </w:t>
      </w:r>
      <w:r>
        <w:rPr>
          <w:rFonts w:cstheme="minorHAnsi"/>
        </w:rPr>
        <w:t>Ω</w:t>
      </w:r>
      <w:r>
        <w:t xml:space="preserve"> und 1000 </w:t>
      </w:r>
      <w:r>
        <w:rPr>
          <w:rFonts w:cstheme="minorHAnsi"/>
        </w:rPr>
        <w:t>Ω der Einfluss der Kapazität und des Widerstands auf den Verlauf der Stromstärke und der Spannung beobachtet und diskutiert werden.</w:t>
      </w:r>
    </w:p>
    <w:p w14:paraId="5E4F3699" w14:textId="25EA0640" w:rsidR="006C4D3A" w:rsidRDefault="006C4D3A" w:rsidP="006C4D3A">
      <w:pPr>
        <w:rPr>
          <w:rFonts w:cstheme="minorHAnsi"/>
        </w:rPr>
      </w:pPr>
      <w:r>
        <w:rPr>
          <w:rFonts w:cstheme="minorHAnsi"/>
        </w:rPr>
        <w:t>Zur Bestimmung der Halbwertszeit ist es hilfreich die Messung über einen Trigger zu starten, den man entsprechend einstellen muss. Beim Aufladen wäre ein geeigneter Trigger der Anstieg der Spannung über 0V. Beim Entladen ist das Unterschreiten eines passenden Spannungswerts geeignet (z.B. U=4,3 V beim Laden mit einer 4,5V-Batterie).</w:t>
      </w:r>
      <w:r w:rsidR="009F6E05" w:rsidRPr="009F6E05">
        <w:rPr>
          <w:noProof/>
        </w:rPr>
        <w:t xml:space="preserve"> </w:t>
      </w:r>
    </w:p>
    <w:p w14:paraId="6F17FD87" w14:textId="4D0D247B" w:rsidR="00357626" w:rsidRDefault="00357626" w:rsidP="00357626">
      <w:r>
        <w:t xml:space="preserve">Weitere Hinweise zur Durchführung der Versuche finden Sie auf dem Arbeitsblatt: </w:t>
      </w:r>
    </w:p>
    <w:p w14:paraId="6EE6C297" w14:textId="51FC3FE0" w:rsidR="00357626" w:rsidRPr="00D454B5" w:rsidRDefault="00357626" w:rsidP="007D5510">
      <w:pPr>
        <w:rPr>
          <w:b/>
          <w:bCs/>
          <w:i/>
          <w:iCs/>
        </w:rPr>
      </w:pPr>
      <w:r w:rsidRPr="00455509">
        <w:rPr>
          <w:b/>
          <w:bCs/>
          <w:i/>
          <w:iCs/>
        </w:rPr>
        <w:t>2</w:t>
      </w:r>
      <w:r>
        <w:rPr>
          <w:b/>
          <w:bCs/>
          <w:i/>
          <w:iCs/>
        </w:rPr>
        <w:t>253</w:t>
      </w:r>
      <w:r w:rsidRPr="00455509">
        <w:rPr>
          <w:b/>
          <w:bCs/>
          <w:i/>
          <w:iCs/>
        </w:rPr>
        <w:t>_ab_</w:t>
      </w:r>
      <w:r>
        <w:rPr>
          <w:b/>
          <w:bCs/>
          <w:i/>
          <w:iCs/>
        </w:rPr>
        <w:t>praktikum</w:t>
      </w:r>
      <w:r w:rsidRPr="00455509">
        <w:rPr>
          <w:b/>
          <w:bCs/>
          <w:i/>
          <w:iCs/>
        </w:rPr>
        <w:t>_</w:t>
      </w:r>
      <w:r>
        <w:rPr>
          <w:b/>
          <w:bCs/>
          <w:i/>
          <w:iCs/>
        </w:rPr>
        <w:t>kondensator</w:t>
      </w:r>
      <w:r w:rsidRPr="00455509">
        <w:rPr>
          <w:b/>
          <w:bCs/>
          <w:i/>
          <w:iCs/>
        </w:rPr>
        <w:t xml:space="preserve">.docx </w:t>
      </w:r>
    </w:p>
    <w:p w14:paraId="50D832DB" w14:textId="4B53F4E5" w:rsidR="0089074A" w:rsidRPr="00D454B5" w:rsidRDefault="0089074A" w:rsidP="007D5510">
      <w:pPr>
        <w:rPr>
          <w:b/>
          <w:bCs/>
        </w:rPr>
      </w:pPr>
      <w:r w:rsidRPr="00D454B5">
        <w:rPr>
          <w:b/>
          <w:bCs/>
        </w:rPr>
        <w:t>Beispielergebnisse:</w:t>
      </w:r>
    </w:p>
    <w:p w14:paraId="4A737FA1" w14:textId="565772CB" w:rsidR="00357626" w:rsidRDefault="007D5510" w:rsidP="0089074A">
      <w:r>
        <w:t>Zwei verschiedene Kondensatoren wurden</w:t>
      </w:r>
      <w:r w:rsidR="0089074A">
        <w:t xml:space="preserve"> über </w:t>
      </w:r>
      <w:r>
        <w:t xml:space="preserve">drei </w:t>
      </w:r>
      <w:r w:rsidR="0089074A">
        <w:t>verschiedene Widerstände (100</w:t>
      </w:r>
      <w:r w:rsidR="0089074A">
        <w:rPr>
          <w:rFonts w:cstheme="minorHAnsi"/>
        </w:rPr>
        <w:t>Ω</w:t>
      </w:r>
      <w:r w:rsidR="0089074A">
        <w:t>, 470</w:t>
      </w:r>
      <w:r w:rsidR="0089074A">
        <w:rPr>
          <w:rFonts w:cstheme="minorHAnsi"/>
        </w:rPr>
        <w:t>Ω</w:t>
      </w:r>
      <w:r w:rsidR="0089074A">
        <w:t>, 1000</w:t>
      </w:r>
      <w:r w:rsidR="0089074A">
        <w:rPr>
          <w:rFonts w:cstheme="minorHAnsi"/>
        </w:rPr>
        <w:t>Ω</w:t>
      </w:r>
      <w:r w:rsidR="0089074A">
        <w:t>)</w:t>
      </w:r>
      <w:r>
        <w:t xml:space="preserve"> </w:t>
      </w:r>
      <w:r w:rsidR="00357626">
        <w:t>a</w:t>
      </w:r>
      <w:r>
        <w:t xml:space="preserve">ufgeladen und </w:t>
      </w:r>
      <w:r w:rsidR="00357626">
        <w:t>e</w:t>
      </w:r>
      <w:r>
        <w:t>ntladen. Durch die gemeinsame Darstellung der Messkurven in einem Diagramm sind die Zusammenhänge zwischen der Ladezeit, der maximalen Stromstärke, dem Widerstand und der Kapazität des Kondensators für die Schüler*innen leichter zu erkennen.</w:t>
      </w:r>
    </w:p>
    <w:p w14:paraId="258809B2" w14:textId="4BF424D2" w:rsidR="0089074A" w:rsidRDefault="0089074A" w:rsidP="0089074A">
      <w:r>
        <w:t>Messergebnisse für einen Kondensator mit 2200</w:t>
      </w:r>
      <w:r>
        <w:rPr>
          <w:rFonts w:cstheme="minorHAnsi"/>
        </w:rPr>
        <w:t>μ</w:t>
      </w:r>
      <w:r>
        <w:t>F</w:t>
      </w:r>
    </w:p>
    <w:p w14:paraId="6EE8BBC4" w14:textId="77777777" w:rsidR="0089074A" w:rsidRDefault="0089074A" w:rsidP="0089074A">
      <w:r>
        <w:rPr>
          <w:noProof/>
        </w:rPr>
        <w:drawing>
          <wp:inline distT="0" distB="0" distL="0" distR="0" wp14:anchorId="1D649F1F" wp14:editId="3839275A">
            <wp:extent cx="5760720" cy="1788795"/>
            <wp:effectExtent l="0" t="0" r="0" b="190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1788795"/>
                    </a:xfrm>
                    <a:prstGeom prst="rect">
                      <a:avLst/>
                    </a:prstGeom>
                  </pic:spPr>
                </pic:pic>
              </a:graphicData>
            </a:graphic>
          </wp:inline>
        </w:drawing>
      </w:r>
    </w:p>
    <w:p w14:paraId="717840B1" w14:textId="77777777" w:rsidR="0089074A" w:rsidRDefault="0089074A" w:rsidP="0089074A">
      <w:r>
        <w:rPr>
          <w:noProof/>
        </w:rPr>
        <w:drawing>
          <wp:inline distT="0" distB="0" distL="0" distR="0" wp14:anchorId="03A77F4A" wp14:editId="4BCAFA52">
            <wp:extent cx="5760720" cy="1788795"/>
            <wp:effectExtent l="0" t="0" r="0" b="190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1788795"/>
                    </a:xfrm>
                    <a:prstGeom prst="rect">
                      <a:avLst/>
                    </a:prstGeom>
                  </pic:spPr>
                </pic:pic>
              </a:graphicData>
            </a:graphic>
          </wp:inline>
        </w:drawing>
      </w:r>
    </w:p>
    <w:p w14:paraId="23F592DC" w14:textId="77777777" w:rsidR="00D454B5" w:rsidRDefault="00D454B5" w:rsidP="0089074A"/>
    <w:p w14:paraId="2D56B51F" w14:textId="1F0FC2BD" w:rsidR="0089074A" w:rsidRDefault="0089074A" w:rsidP="0089074A">
      <w:r>
        <w:t>Messergebnisse für einen Kondensator mit 4700</w:t>
      </w:r>
      <w:r>
        <w:rPr>
          <w:rFonts w:cstheme="minorHAnsi"/>
        </w:rPr>
        <w:t>μ</w:t>
      </w:r>
      <w:r>
        <w:t>F</w:t>
      </w:r>
    </w:p>
    <w:p w14:paraId="726F329C" w14:textId="77777777" w:rsidR="0089074A" w:rsidRDefault="0089074A" w:rsidP="0089074A">
      <w:r>
        <w:rPr>
          <w:noProof/>
        </w:rPr>
        <w:drawing>
          <wp:inline distT="0" distB="0" distL="0" distR="0" wp14:anchorId="44F1FDB8" wp14:editId="129F6532">
            <wp:extent cx="5760720" cy="1788795"/>
            <wp:effectExtent l="0" t="0" r="0" b="190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1788795"/>
                    </a:xfrm>
                    <a:prstGeom prst="rect">
                      <a:avLst/>
                    </a:prstGeom>
                  </pic:spPr>
                </pic:pic>
              </a:graphicData>
            </a:graphic>
          </wp:inline>
        </w:drawing>
      </w:r>
    </w:p>
    <w:p w14:paraId="2EF58E66" w14:textId="77777777" w:rsidR="0089074A" w:rsidRPr="00814276" w:rsidRDefault="0089074A" w:rsidP="0089074A">
      <w:r>
        <w:rPr>
          <w:noProof/>
        </w:rPr>
        <w:drawing>
          <wp:inline distT="0" distB="0" distL="0" distR="0" wp14:anchorId="07F9F17B" wp14:editId="1AB1A5A5">
            <wp:extent cx="5760720" cy="1788795"/>
            <wp:effectExtent l="0" t="0" r="0" b="190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1788795"/>
                    </a:xfrm>
                    <a:prstGeom prst="rect">
                      <a:avLst/>
                    </a:prstGeom>
                  </pic:spPr>
                </pic:pic>
              </a:graphicData>
            </a:graphic>
          </wp:inline>
        </w:drawing>
      </w:r>
    </w:p>
    <w:p w14:paraId="54B3C68C" w14:textId="03A867D0" w:rsidR="00A41BF4" w:rsidRDefault="00A41BF4" w:rsidP="00A41BF4">
      <w:pPr>
        <w:pStyle w:val="berschrift2"/>
      </w:pPr>
      <w:bookmarkStart w:id="30" w:name="_Toc127621274"/>
      <w:r>
        <w:t>Hinweise zur Modellierung des Ladevorgangs</w:t>
      </w:r>
      <w:bookmarkEnd w:id="30"/>
    </w:p>
    <w:p w14:paraId="67986D95" w14:textId="77777777" w:rsidR="00A41BF4" w:rsidRDefault="00A41BF4" w:rsidP="00A41BF4">
      <w:r>
        <w:t>Die Modellierung des Ladevorgangs erfolgt nach der Methode der kleinen Schritte. Die formalen Zusammenhänge können Sie dem Flussdiagramm in der Datei</w:t>
      </w:r>
    </w:p>
    <w:p w14:paraId="638B46A2" w14:textId="3D3BF93A" w:rsidR="00D454B5" w:rsidRDefault="00A41BF4" w:rsidP="00A41BF4">
      <w:r>
        <w:t xml:space="preserve"> </w:t>
      </w:r>
      <w:r w:rsidRPr="00A41BF4">
        <w:rPr>
          <w:b/>
          <w:bCs/>
        </w:rPr>
        <w:t>2</w:t>
      </w:r>
      <w:r w:rsidR="00357626">
        <w:rPr>
          <w:b/>
          <w:bCs/>
        </w:rPr>
        <w:t>2</w:t>
      </w:r>
      <w:r w:rsidR="00C3677E">
        <w:rPr>
          <w:b/>
          <w:bCs/>
        </w:rPr>
        <w:t>5</w:t>
      </w:r>
      <w:r w:rsidRPr="00A41BF4">
        <w:rPr>
          <w:b/>
          <w:bCs/>
        </w:rPr>
        <w:t>4_flussdiagramm_ladevorgang.docx</w:t>
      </w:r>
      <w:r>
        <w:t xml:space="preserve"> </w:t>
      </w:r>
    </w:p>
    <w:p w14:paraId="6EA33B5A" w14:textId="2934A42E" w:rsidR="00A41BF4" w:rsidRDefault="00A41BF4" w:rsidP="00A41BF4">
      <w:r>
        <w:t xml:space="preserve">entnehmen. </w:t>
      </w:r>
      <w:r w:rsidR="00357626">
        <w:t xml:space="preserve">Die einzelnen Schritte sollten mit den Schülerinnen anhand des Flussdiagramms besprochen werden. Der Zeitschritt sollte insbesondere bei kleinen Kapazitäten oder Widerständen nicht zu klein sein, da die Änderungsrate in diesem Fall sehr hoch ist. Um die schnelle Änderung </w:t>
      </w:r>
      <w:r w:rsidR="002026D2">
        <w:t>richtig zu modellieren, muss der Zeitschritt entsprechend klein sein. Ist die Änderungsrate gering, kann man einen größeren Zeitschritt wählen. Ansonsten würde die Datenmenge sehr groß.</w:t>
      </w:r>
    </w:p>
    <w:p w14:paraId="06D840BB" w14:textId="622346B2" w:rsidR="002026D2" w:rsidRDefault="002026D2" w:rsidP="00A41BF4">
      <w:r>
        <w:t xml:space="preserve">Die mathematische Modellierung durch Iteration hat in der Wissenschaft eine große Bedeutung, da viele physikalische Probleme nur durch Iteration näherungsweise gelöst werden können. Dabei werden allerdings komplexere mathematische Verfahren mit variabler Schrittweite eingesetzt. </w:t>
      </w:r>
    </w:p>
    <w:p w14:paraId="219849C8" w14:textId="0161822F" w:rsidR="002026D2" w:rsidRDefault="002026D2" w:rsidP="00A41BF4">
      <w:r>
        <w:t xml:space="preserve">Mit der Excel-Datei </w:t>
      </w:r>
      <w:r w:rsidRPr="006473FC">
        <w:rPr>
          <w:b/>
          <w:bCs/>
        </w:rPr>
        <w:t>2258_modellierung_ladevorgang.xlsx</w:t>
      </w:r>
      <w:r>
        <w:t xml:space="preserve"> und dem Arbeitsblatt </w:t>
      </w:r>
    </w:p>
    <w:p w14:paraId="14CBE320" w14:textId="519D9AF1" w:rsidR="006473FC" w:rsidRDefault="006473FC" w:rsidP="00A41BF4">
      <w:pPr>
        <w:rPr>
          <w:b/>
          <w:bCs/>
        </w:rPr>
      </w:pPr>
      <w:r w:rsidRPr="006473FC">
        <w:rPr>
          <w:b/>
          <w:bCs/>
        </w:rPr>
        <w:t>2256_ab_ladevorgang_modellierung.docx</w:t>
      </w:r>
    </w:p>
    <w:p w14:paraId="51ADE678" w14:textId="08B0A950" w:rsidR="00055693" w:rsidRDefault="006473FC" w:rsidP="00055693">
      <w:r>
        <w:t>können die Schüler*innen untersuchen,</w:t>
      </w:r>
      <w:r w:rsidRPr="006473FC">
        <w:t xml:space="preserve"> </w:t>
      </w:r>
      <w:r>
        <w:t xml:space="preserve">wie die Ladezeit, die Stromstärke, und die Ladung durch den Widerstand und die Kapazität des Kondensators beeinflusst wird. Als Diagramme stehen </w:t>
      </w:r>
      <w:r w:rsidR="000E68E0">
        <w:t>i</w:t>
      </w:r>
      <w:r>
        <w:t xml:space="preserve">hnen die Kondensatorspannung </w:t>
      </w:r>
      <w:proofErr w:type="spellStart"/>
      <w:r>
        <w:t>U</w:t>
      </w:r>
      <w:r>
        <w:rPr>
          <w:vertAlign w:val="subscript"/>
        </w:rPr>
        <w:t>c</w:t>
      </w:r>
      <w:proofErr w:type="spellEnd"/>
      <w:r>
        <w:t>(t), die Ladung Q</w:t>
      </w:r>
      <w:r>
        <w:rPr>
          <w:vertAlign w:val="subscript"/>
        </w:rPr>
        <w:t>C</w:t>
      </w:r>
      <w:r>
        <w:t xml:space="preserve">(t), die Stromstärke I(t) zur Verfügung. </w:t>
      </w:r>
      <w:r w:rsidR="00055693">
        <w:t xml:space="preserve">Im Diagramm rechts unten ist die Spannung am Kondensator und Widerstand für das linke Modell dargestellt. Damit die Schüler*innen den Einfluss der Parameter besser vergleichen können steht ihnen ein Modell und ein Referenzmodell zur Verfügung. </w:t>
      </w:r>
    </w:p>
    <w:p w14:paraId="1965AC46" w14:textId="2D191FBB" w:rsidR="000E68E0" w:rsidRDefault="00055693" w:rsidP="006473FC">
      <w:r>
        <w:t xml:space="preserve">Eingabe für Modellparameter:                     Eingabe für die Parameter </w:t>
      </w:r>
      <w:r w:rsidR="00F63A3F">
        <w:t>des</w:t>
      </w:r>
      <w:r>
        <w:t xml:space="preserve"> Referenzmodell</w:t>
      </w:r>
      <w:r w:rsidR="00F63A3F">
        <w:t>s</w:t>
      </w:r>
      <w:r>
        <w:t>:</w:t>
      </w:r>
    </w:p>
    <w:p w14:paraId="3B29D3D2" w14:textId="6A7D1BCF" w:rsidR="000E68E0" w:rsidRDefault="00A8545C" w:rsidP="006473FC">
      <w:r w:rsidRPr="009D6368">
        <w:rPr>
          <w:noProof/>
        </w:rPr>
        <w:drawing>
          <wp:inline distT="0" distB="0" distL="0" distR="0" wp14:anchorId="5CA0D0A7" wp14:editId="01AEA78B">
            <wp:extent cx="5419725" cy="3533305"/>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27561" cy="3538413"/>
                    </a:xfrm>
                    <a:prstGeom prst="rect">
                      <a:avLst/>
                    </a:prstGeom>
                  </pic:spPr>
                </pic:pic>
              </a:graphicData>
            </a:graphic>
          </wp:inline>
        </w:drawing>
      </w:r>
    </w:p>
    <w:p w14:paraId="0002521E" w14:textId="059489EB" w:rsidR="006473FC" w:rsidRDefault="006473FC" w:rsidP="006473FC">
      <w:r>
        <w:t>Die blauen Datenpunkte gehören zu den Modelldaten, die roten Datenpunkte gehören zum Referenzmodell.</w:t>
      </w:r>
    </w:p>
    <w:p w14:paraId="2797A785" w14:textId="4A8E002B" w:rsidR="006473FC" w:rsidRPr="00EE7C70" w:rsidRDefault="00055693" w:rsidP="00A41BF4">
      <w:pPr>
        <w:rPr>
          <w:b/>
          <w:bCs/>
        </w:rPr>
      </w:pPr>
      <w:r>
        <w:t xml:space="preserve">Die </w:t>
      </w:r>
      <w:r w:rsidR="00F63A3F">
        <w:t>Lösungen finden</w:t>
      </w:r>
      <w:r>
        <w:t xml:space="preserve"> Sie in der Datei </w:t>
      </w:r>
      <w:r w:rsidRPr="006473FC">
        <w:rPr>
          <w:b/>
          <w:bCs/>
        </w:rPr>
        <w:t>225</w:t>
      </w:r>
      <w:r w:rsidR="00F63A3F">
        <w:rPr>
          <w:b/>
          <w:bCs/>
        </w:rPr>
        <w:t>7</w:t>
      </w:r>
      <w:r w:rsidRPr="006473FC">
        <w:rPr>
          <w:b/>
          <w:bCs/>
        </w:rPr>
        <w:t>_ab_ladevorgang_modellierung</w:t>
      </w:r>
      <w:r w:rsidR="00F63A3F">
        <w:rPr>
          <w:b/>
          <w:bCs/>
        </w:rPr>
        <w:t>_loesung</w:t>
      </w:r>
      <w:r w:rsidRPr="006473FC">
        <w:rPr>
          <w:b/>
          <w:bCs/>
        </w:rPr>
        <w:t>.docx</w:t>
      </w:r>
      <w:r w:rsidR="00F63A3F">
        <w:rPr>
          <w:b/>
          <w:bCs/>
        </w:rPr>
        <w:t>.</w:t>
      </w:r>
    </w:p>
    <w:p w14:paraId="5F305ABE" w14:textId="68E2B3F8" w:rsidR="00F63A3F" w:rsidRDefault="00F63A3F" w:rsidP="00A41BF4">
      <w:r>
        <w:t xml:space="preserve">Die Datei </w:t>
      </w:r>
      <w:r w:rsidRPr="006473FC">
        <w:rPr>
          <w:b/>
          <w:bCs/>
        </w:rPr>
        <w:t>225</w:t>
      </w:r>
      <w:r>
        <w:rPr>
          <w:b/>
          <w:bCs/>
        </w:rPr>
        <w:t>5</w:t>
      </w:r>
      <w:r w:rsidRPr="006473FC">
        <w:rPr>
          <w:b/>
          <w:bCs/>
        </w:rPr>
        <w:t>_a</w:t>
      </w:r>
      <w:r>
        <w:rPr>
          <w:b/>
          <w:bCs/>
        </w:rPr>
        <w:t>nleitung</w:t>
      </w:r>
      <w:r w:rsidRPr="006473FC">
        <w:rPr>
          <w:b/>
          <w:bCs/>
        </w:rPr>
        <w:t>_modellierung.docx</w:t>
      </w:r>
      <w:r>
        <w:rPr>
          <w:b/>
          <w:bCs/>
        </w:rPr>
        <w:t xml:space="preserve"> </w:t>
      </w:r>
      <w:r>
        <w:t>ist eine Anleitung zur Erstellung einer Modellierung. Die Anleitung enthält Screenshots anhand derer die Eingaben der Formeln in die Tabelle vorgenommen werden können. Dabei ist es wichtig die vorgegebenen Zeilen und Spalten zu übernehmen, da sonst die Bezüge nicht funktionieren.</w:t>
      </w:r>
    </w:p>
    <w:p w14:paraId="52D2CF51" w14:textId="2E21DA8E" w:rsidR="006C4D3A" w:rsidRDefault="00A61B0A" w:rsidP="006C4D3A">
      <w:pPr>
        <w:pStyle w:val="berschrift1"/>
      </w:pPr>
      <w:bookmarkStart w:id="31" w:name="_Toc127621275"/>
      <w:r>
        <w:t>6</w:t>
      </w:r>
      <w:r w:rsidR="006C4D3A">
        <w:t xml:space="preserve"> Teilchen in Feldern</w:t>
      </w:r>
      <w:bookmarkEnd w:id="31"/>
      <w:r w:rsidR="006C4D3A">
        <w:t xml:space="preserve"> </w:t>
      </w:r>
    </w:p>
    <w:p w14:paraId="63CA50F3" w14:textId="77777777" w:rsidR="00A8545C" w:rsidRPr="00A8545C" w:rsidRDefault="00A8545C" w:rsidP="00A8545C"/>
    <w:p w14:paraId="7C68264C" w14:textId="5B34B9B5" w:rsidR="006C4D3A" w:rsidRDefault="00EE0F33" w:rsidP="006C4D3A">
      <w:pPr>
        <w:pStyle w:val="berschrift2"/>
      </w:pPr>
      <w:bookmarkStart w:id="32" w:name="_Toc127621276"/>
      <w:r>
        <w:t>Einsatz des Experiments zur Bestimmung von e/m im Unterricht</w:t>
      </w:r>
      <w:bookmarkEnd w:id="32"/>
    </w:p>
    <w:p w14:paraId="5862B909" w14:textId="63907289" w:rsidR="00EE0F33" w:rsidRDefault="001B6367" w:rsidP="001B6367">
      <w:bookmarkStart w:id="33" w:name="_Hlk125909249"/>
      <w:r>
        <w:t>Experimente mit der Fadenstrahlröhre sind für die Schüler*innen sehr beeindruckend. Die Ablenkung der Elektronen im orthogonalen Magnetfeld wird damit sichtbar gemacht. Die Abhängigkeit des Bahnradius von der Beschleunigungsspannung und der Flussdichte kann mit dem Fadenstrahlrohr demonstriert werde</w:t>
      </w:r>
      <w:r w:rsidR="00EE0F33">
        <w:t>n</w:t>
      </w:r>
      <w:r>
        <w:t>.</w:t>
      </w:r>
    </w:p>
    <w:p w14:paraId="4166CE73" w14:textId="2A67E732" w:rsidR="00EE0F33" w:rsidRDefault="001B6367" w:rsidP="001B6367">
      <w:r>
        <w:t xml:space="preserve"> Für das Leistungsfach ist die Bestimmung der spezifischen Ladung mit der Fadenstrahlröhre ein zentrales Experiment im Themenbereich Teilchen und Felder. Die </w:t>
      </w:r>
      <w:r w:rsidR="00EE0F33">
        <w:t xml:space="preserve">Formel für die spezifische Ladung kann unter Anleitung von den Schüler*innen selbst </w:t>
      </w:r>
      <w:r>
        <w:t>deduktiv hergeleitet</w:t>
      </w:r>
      <w:r w:rsidR="00EE0F33">
        <w:t xml:space="preserve"> werden.</w:t>
      </w:r>
    </w:p>
    <w:bookmarkEnd w:id="33"/>
    <w:p w14:paraId="50E253F7" w14:textId="4636A1A5" w:rsidR="00EE0F33" w:rsidRDefault="00EE0F33" w:rsidP="001B6367">
      <w:r>
        <w:t xml:space="preserve">In der Datei </w:t>
      </w:r>
      <w:r w:rsidRPr="00EE0F33">
        <w:rPr>
          <w:b/>
          <w:bCs/>
        </w:rPr>
        <w:t>2261_ab_herleitung_e</w:t>
      </w:r>
      <w:r w:rsidR="00897572">
        <w:rPr>
          <w:b/>
          <w:bCs/>
        </w:rPr>
        <w:t>_</w:t>
      </w:r>
      <w:r w:rsidRPr="00EE0F33">
        <w:rPr>
          <w:b/>
          <w:bCs/>
        </w:rPr>
        <w:t>m.docx</w:t>
      </w:r>
      <w:r>
        <w:t xml:space="preserve"> finden Sie dafür ein Arbeitsblatt mit gestuften Hilfen. Die Zwischenergebnisse können in Umschlägen zur Verfügung gestellt oder an der Tafel befestigt werden. Lösungen siehe </w:t>
      </w:r>
      <w:r w:rsidRPr="00EE0F33">
        <w:rPr>
          <w:b/>
          <w:bCs/>
        </w:rPr>
        <w:t>226</w:t>
      </w:r>
      <w:r w:rsidR="00C3677E">
        <w:rPr>
          <w:b/>
          <w:bCs/>
        </w:rPr>
        <w:t>2</w:t>
      </w:r>
      <w:r w:rsidRPr="00EE0F33">
        <w:rPr>
          <w:b/>
          <w:bCs/>
        </w:rPr>
        <w:t>_ab_herleitung_e</w:t>
      </w:r>
      <w:r w:rsidR="00897572">
        <w:rPr>
          <w:b/>
          <w:bCs/>
        </w:rPr>
        <w:t>_</w:t>
      </w:r>
      <w:r w:rsidRPr="00EE0F33">
        <w:rPr>
          <w:b/>
          <w:bCs/>
        </w:rPr>
        <w:t>m</w:t>
      </w:r>
      <w:r>
        <w:rPr>
          <w:b/>
          <w:bCs/>
        </w:rPr>
        <w:t>_loesung</w:t>
      </w:r>
      <w:r w:rsidRPr="00EE0F33">
        <w:rPr>
          <w:b/>
          <w:bCs/>
        </w:rPr>
        <w:t>.docx</w:t>
      </w:r>
    </w:p>
    <w:p w14:paraId="6F1D2434" w14:textId="10961B71" w:rsidR="00EE0F33" w:rsidRDefault="00EE0F33" w:rsidP="001B6367">
      <w:r>
        <w:t xml:space="preserve">Die Bestätigung der Formel erfolgt anschließend im Demonstrationsexperiment, wobei die Messdaten </w:t>
      </w:r>
      <w:r w:rsidR="00A8545C">
        <w:t>von den Schüler</w:t>
      </w:r>
      <w:r>
        <w:t xml:space="preserve">*innen ausgewertet werden. Vorschläge für die Vorgehensweise finden Sie in den Dateien </w:t>
      </w:r>
    </w:p>
    <w:p w14:paraId="7843CD50" w14:textId="16B4C013" w:rsidR="00897572" w:rsidRPr="00897572" w:rsidRDefault="00EE0F33" w:rsidP="00897572">
      <w:r w:rsidRPr="00897572">
        <w:rPr>
          <w:b/>
          <w:bCs/>
        </w:rPr>
        <w:t>2263_ab_</w:t>
      </w:r>
      <w:r w:rsidR="00897572" w:rsidRPr="00897572">
        <w:rPr>
          <w:b/>
          <w:bCs/>
        </w:rPr>
        <w:t>experiment_fadenstrahlrohr1.docx</w:t>
      </w:r>
      <w:r w:rsidR="00897572">
        <w:rPr>
          <w:b/>
          <w:bCs/>
        </w:rPr>
        <w:t xml:space="preserve"> </w:t>
      </w:r>
      <w:r w:rsidR="00897572" w:rsidRPr="00897572">
        <w:t>und</w:t>
      </w:r>
    </w:p>
    <w:p w14:paraId="6B8FCC6B" w14:textId="189DD268" w:rsidR="00897572" w:rsidRDefault="00897572" w:rsidP="00897572">
      <w:pPr>
        <w:rPr>
          <w:b/>
          <w:bCs/>
        </w:rPr>
      </w:pPr>
      <w:r w:rsidRPr="00897572">
        <w:rPr>
          <w:b/>
          <w:bCs/>
        </w:rPr>
        <w:t>226</w:t>
      </w:r>
      <w:r>
        <w:rPr>
          <w:b/>
          <w:bCs/>
        </w:rPr>
        <w:t>4</w:t>
      </w:r>
      <w:r w:rsidRPr="00897572">
        <w:rPr>
          <w:b/>
          <w:bCs/>
        </w:rPr>
        <w:t>_ab_experiment_fadenstrahlrohr</w:t>
      </w:r>
      <w:r>
        <w:rPr>
          <w:b/>
          <w:bCs/>
        </w:rPr>
        <w:t>2</w:t>
      </w:r>
      <w:r w:rsidRPr="00897572">
        <w:rPr>
          <w:b/>
          <w:bCs/>
        </w:rPr>
        <w:t>.docx</w:t>
      </w:r>
    </w:p>
    <w:p w14:paraId="562F4AB5" w14:textId="446F980A" w:rsidR="00897572" w:rsidRPr="00897572" w:rsidRDefault="00897572" w:rsidP="00897572">
      <w:pPr>
        <w:rPr>
          <w:b/>
          <w:bCs/>
        </w:rPr>
      </w:pPr>
      <w:r w:rsidRPr="00897572">
        <w:t xml:space="preserve">Lösungen dazu finden Sie in </w:t>
      </w:r>
      <w:r w:rsidRPr="00897572">
        <w:rPr>
          <w:b/>
          <w:bCs/>
        </w:rPr>
        <w:t>226</w:t>
      </w:r>
      <w:r>
        <w:rPr>
          <w:b/>
          <w:bCs/>
        </w:rPr>
        <w:t>5</w:t>
      </w:r>
      <w:r w:rsidRPr="00897572">
        <w:rPr>
          <w:b/>
          <w:bCs/>
        </w:rPr>
        <w:t>_ab_experiment_fadenstrahlrohr</w:t>
      </w:r>
      <w:r>
        <w:rPr>
          <w:b/>
          <w:bCs/>
        </w:rPr>
        <w:t>_loesung</w:t>
      </w:r>
      <w:r w:rsidRPr="00897572">
        <w:rPr>
          <w:b/>
          <w:bCs/>
        </w:rPr>
        <w:t>.docx</w:t>
      </w:r>
    </w:p>
    <w:p w14:paraId="74D46D17" w14:textId="6C56D2AE" w:rsidR="00897572" w:rsidRDefault="00897572" w:rsidP="00897572">
      <w:r>
        <w:t>Die Arbeitsblätter unterscheiden sich dadurch, dass einmal d</w:t>
      </w:r>
      <w:r w:rsidR="00762C96">
        <w:t>er Spulenradius R, die Windungszahl und die</w:t>
      </w:r>
      <w:r>
        <w:t xml:space="preserve"> Messwerte schon in der Tabelle angegeben sind und</w:t>
      </w:r>
      <w:r w:rsidR="00762C96">
        <w:t xml:space="preserve"> einmal nicht. Da das Realexperiment im stark verdunkelten Raum durchgeführt werden muss, bietet es sich an die Durchführung zu demonstrieren und anschließend die Tabelle mit den Messwerten auszugeben. An den Schulen werden unterschiedliche Bauarten für die Fadenstrahlröhre vorhanden sein. Die Daten zur Windungszahl und dem Spulenradius kann jeweils dem Datenblatt entnommen werden.</w:t>
      </w:r>
    </w:p>
    <w:p w14:paraId="31DFCB49" w14:textId="443754F3" w:rsidR="00897572" w:rsidRDefault="00897572" w:rsidP="00897572">
      <w:r>
        <w:t>Sie können die Arbeitsblätter in Kombination mit einem realen Versuchsaufbau oder mit einem virtuellen Experiment einsetzen.</w:t>
      </w:r>
    </w:p>
    <w:p w14:paraId="6058DA82" w14:textId="7B9C2AD3" w:rsidR="007D3A3E" w:rsidRDefault="007D3A3E" w:rsidP="007D3A3E">
      <w:r>
        <w:t xml:space="preserve">Ergebnisse zu dem Experiment mit dem dort abgebildeten Aufbau finden Sie in der Datei </w:t>
      </w:r>
    </w:p>
    <w:p w14:paraId="4BC39E11" w14:textId="77777777" w:rsidR="007D3A3E" w:rsidRPr="00897572" w:rsidRDefault="007D3A3E" w:rsidP="007D3A3E">
      <w:pPr>
        <w:rPr>
          <w:b/>
          <w:bCs/>
        </w:rPr>
      </w:pPr>
      <w:r w:rsidRPr="00897572">
        <w:rPr>
          <w:b/>
          <w:bCs/>
        </w:rPr>
        <w:t>226</w:t>
      </w:r>
      <w:r>
        <w:rPr>
          <w:b/>
          <w:bCs/>
        </w:rPr>
        <w:t>5</w:t>
      </w:r>
      <w:r w:rsidRPr="00897572">
        <w:rPr>
          <w:b/>
          <w:bCs/>
        </w:rPr>
        <w:t>_ab_experiment_fadenstrahlrohr</w:t>
      </w:r>
      <w:r>
        <w:rPr>
          <w:b/>
          <w:bCs/>
        </w:rPr>
        <w:t>_loesung</w:t>
      </w:r>
      <w:r w:rsidRPr="00897572">
        <w:rPr>
          <w:b/>
          <w:bCs/>
        </w:rPr>
        <w:t>.docx</w:t>
      </w:r>
    </w:p>
    <w:p w14:paraId="07239E72" w14:textId="11EF50BE" w:rsidR="00A8545C" w:rsidRDefault="00A8545C" w:rsidP="00A8545C">
      <w:r>
        <w:t>Bei dem virtuellen Experiment auf der Website</w:t>
      </w:r>
    </w:p>
    <w:p w14:paraId="0CAEF98E" w14:textId="5CA027CC" w:rsidR="00A8545C" w:rsidRDefault="00A8545C" w:rsidP="00A8545C">
      <w:r>
        <w:t xml:space="preserve"> </w:t>
      </w:r>
      <w:hyperlink r:id="rId37" w:history="1">
        <w:r w:rsidRPr="0085382E">
          <w:rPr>
            <w:rStyle w:val="Hyperlink"/>
          </w:rPr>
          <w:t>https://virtuelle-experimente.de/b-feld/e-m-bestimmung/edurchm.php</w:t>
        </w:r>
      </w:hyperlink>
    </w:p>
    <w:p w14:paraId="19C2C6FF" w14:textId="24F94CE9" w:rsidR="007D3A3E" w:rsidRDefault="00A8545C" w:rsidP="00897572">
      <w:r>
        <w:t xml:space="preserve"> können die Schüler*innen die Messwerte auch eigenständig aufnehmen. </w:t>
      </w:r>
    </w:p>
    <w:p w14:paraId="271154B8" w14:textId="55E8C2DB" w:rsidR="007D3A3E" w:rsidRDefault="00556530" w:rsidP="007D3A3E">
      <w:pPr>
        <w:pStyle w:val="berschrift2"/>
      </w:pPr>
      <w:bookmarkStart w:id="34" w:name="_Toc127621277"/>
      <w:r>
        <w:t xml:space="preserve">Hinweise zum </w:t>
      </w:r>
      <w:r w:rsidR="007D3A3E">
        <w:t>Arbeitsblatt zur Schraubenbahn</w:t>
      </w:r>
      <w:bookmarkEnd w:id="34"/>
    </w:p>
    <w:p w14:paraId="4709A5BF" w14:textId="77777777" w:rsidR="007D3A3E" w:rsidRDefault="007D3A3E" w:rsidP="00A8545C">
      <w:pPr>
        <w:spacing w:after="0"/>
      </w:pPr>
    </w:p>
    <w:p w14:paraId="3ABBC539" w14:textId="279FF5C7" w:rsidR="00762C96" w:rsidRPr="00897572" w:rsidRDefault="00762C96" w:rsidP="00897572">
      <w:bookmarkStart w:id="35" w:name="_Hlk125909370"/>
      <w:r>
        <w:t>Die Entstehung der Schraubenbahn kann mit dem realen Versuchsaufbau</w:t>
      </w:r>
      <w:r w:rsidR="007D3A3E">
        <w:t xml:space="preserve"> demonstriert werden. Durch eine leichte Verdrehung der Röhre wird eine Schraubenbahn erzeugt. Die Erklärung für die Entstehung der Schraubenbahn können sich die Schüler*innen mit dem Arbeitsblatt </w:t>
      </w:r>
    </w:p>
    <w:p w14:paraId="2A0554C2" w14:textId="77777777" w:rsidR="00A61B0A" w:rsidRDefault="007D3A3E" w:rsidP="007D3A3E">
      <w:pPr>
        <w:rPr>
          <w:b/>
          <w:bCs/>
        </w:rPr>
      </w:pPr>
      <w:r w:rsidRPr="00897572">
        <w:rPr>
          <w:b/>
          <w:bCs/>
        </w:rPr>
        <w:t>226</w:t>
      </w:r>
      <w:r>
        <w:rPr>
          <w:b/>
          <w:bCs/>
        </w:rPr>
        <w:t>6</w:t>
      </w:r>
      <w:r w:rsidRPr="00897572">
        <w:rPr>
          <w:b/>
          <w:bCs/>
        </w:rPr>
        <w:t>_ab_</w:t>
      </w:r>
      <w:r>
        <w:rPr>
          <w:b/>
          <w:bCs/>
        </w:rPr>
        <w:t>schraubenbahn</w:t>
      </w:r>
      <w:r w:rsidRPr="00897572">
        <w:rPr>
          <w:b/>
          <w:bCs/>
        </w:rPr>
        <w:t>.docx</w:t>
      </w:r>
      <w:r>
        <w:rPr>
          <w:b/>
          <w:bCs/>
        </w:rPr>
        <w:t xml:space="preserve"> </w:t>
      </w:r>
    </w:p>
    <w:p w14:paraId="25AA956D" w14:textId="2D1C195A" w:rsidR="007D3A3E" w:rsidRDefault="007D3A3E" w:rsidP="007D3A3E">
      <w:r>
        <w:t xml:space="preserve">und der Website </w:t>
      </w:r>
      <w:hyperlink r:id="rId38" w:history="1">
        <w:r w:rsidR="00A61B0A" w:rsidRPr="0085382E">
          <w:rPr>
            <w:rStyle w:val="Hyperlink"/>
          </w:rPr>
          <w:t>https://virtuelle-experimente.de/b-feld/anwendung/schraubenbahn.php</w:t>
        </w:r>
      </w:hyperlink>
    </w:p>
    <w:p w14:paraId="4CFBA23C" w14:textId="295C34B4" w:rsidR="00A8545C" w:rsidRPr="007D3A3E" w:rsidRDefault="00A61B0A" w:rsidP="007D3A3E">
      <w:r>
        <w:t>eigenständig erarbeiten.</w:t>
      </w:r>
      <w:bookmarkEnd w:id="35"/>
    </w:p>
    <w:p w14:paraId="53DDBFDE" w14:textId="2A309AB4" w:rsidR="006C4D3A" w:rsidRDefault="00A61B0A" w:rsidP="006C4D3A">
      <w:pPr>
        <w:pStyle w:val="berschrift1"/>
      </w:pPr>
      <w:bookmarkStart w:id="36" w:name="_Toc127621278"/>
      <w:r>
        <w:t>7</w:t>
      </w:r>
      <w:r w:rsidR="006C4D3A">
        <w:t xml:space="preserve"> Hall-Effekt</w:t>
      </w:r>
      <w:bookmarkEnd w:id="36"/>
      <w:r w:rsidR="006C4D3A">
        <w:t xml:space="preserve"> </w:t>
      </w:r>
    </w:p>
    <w:p w14:paraId="25ABB4D3" w14:textId="77777777" w:rsidR="00A8545C" w:rsidRPr="00A8545C" w:rsidRDefault="00A8545C" w:rsidP="00A8545C">
      <w:pPr>
        <w:spacing w:after="0"/>
      </w:pPr>
    </w:p>
    <w:p w14:paraId="7D169172" w14:textId="0A409A75" w:rsidR="006C4D3A" w:rsidRDefault="00EC4BE1" w:rsidP="006C4D3A">
      <w:pPr>
        <w:pStyle w:val="berschrift2"/>
      </w:pPr>
      <w:bookmarkStart w:id="37" w:name="_Toc127621279"/>
      <w:r>
        <w:t xml:space="preserve">Bezug zum </w:t>
      </w:r>
      <w:r w:rsidR="006C4D3A">
        <w:t>Bildungsplan</w:t>
      </w:r>
      <w:r>
        <w:t xml:space="preserve"> und</w:t>
      </w:r>
      <w:r w:rsidR="0046424E">
        <w:t xml:space="preserve"> zu</w:t>
      </w:r>
      <w:r>
        <w:t xml:space="preserve"> Abituraufgaben</w:t>
      </w:r>
      <w:bookmarkEnd w:id="37"/>
    </w:p>
    <w:p w14:paraId="28F7AC47" w14:textId="77777777" w:rsidR="00A8545C" w:rsidRDefault="00A8545C" w:rsidP="00A8545C">
      <w:pPr>
        <w:spacing w:after="0"/>
      </w:pPr>
    </w:p>
    <w:p w14:paraId="1AC3E036" w14:textId="16DFF646" w:rsidR="00EC4BE1" w:rsidRPr="00EC4BE1" w:rsidRDefault="00EC4BE1" w:rsidP="00EC4BE1">
      <w:bookmarkStart w:id="38" w:name="_Hlk125895915"/>
      <w:r>
        <w:t>Der Hall-Effekt wird nur im Leistungsfach behandelt</w:t>
      </w:r>
      <w:r w:rsidR="00B82DD9">
        <w:t xml:space="preserve">. </w:t>
      </w:r>
      <w:r w:rsidRPr="00EC4BE1">
        <w:t>D</w:t>
      </w:r>
      <w:r>
        <w:t>ie</w:t>
      </w:r>
      <w:r w:rsidRPr="00EC4BE1">
        <w:t xml:space="preserve"> Schülerinnen und Schüler </w:t>
      </w:r>
      <w:r>
        <w:t xml:space="preserve">sollen </w:t>
      </w:r>
      <w:r w:rsidRPr="00EC4BE1">
        <w:t xml:space="preserve">den Hall-Effekt </w:t>
      </w:r>
      <w:r w:rsidRPr="00EC4BE1">
        <w:rPr>
          <w:b/>
          <w:bCs/>
        </w:rPr>
        <w:t>beschreiben</w:t>
      </w:r>
      <w:r>
        <w:t xml:space="preserve"> können. Für die Lösung älterer </w:t>
      </w:r>
      <w:r w:rsidRPr="00EC4BE1">
        <w:t xml:space="preserve">Abituraufgaben </w:t>
      </w:r>
      <w:r>
        <w:t>sind in erster Linie folgende</w:t>
      </w:r>
      <w:r w:rsidRPr="00EC4BE1">
        <w:t xml:space="preserve"> Kompetenzen</w:t>
      </w:r>
      <w:r>
        <w:t xml:space="preserve"> erforderlich:</w:t>
      </w:r>
    </w:p>
    <w:p w14:paraId="4AD947A3" w14:textId="6B723F70" w:rsidR="00EC4BE1" w:rsidRDefault="00EC4BE1" w:rsidP="00EC4BE1">
      <w:r>
        <w:t>Die Schüler*innen können den</w:t>
      </w:r>
      <w:r w:rsidRPr="00EC4BE1">
        <w:t xml:space="preserve"> Hall-Effekt anhand einer Skizze</w:t>
      </w:r>
      <w:r>
        <w:t xml:space="preserve"> beschreiben und die v</w:t>
      </w:r>
      <w:r w:rsidRPr="00EC4BE1">
        <w:t>orgegebene Formel für die Hallspannung für Berechnungen einsetzen</w:t>
      </w:r>
      <w:r>
        <w:t>.</w:t>
      </w:r>
    </w:p>
    <w:p w14:paraId="18F889BA" w14:textId="3F531AA0" w:rsidR="0046424E" w:rsidRDefault="00675A88" w:rsidP="00EC4BE1">
      <w:r>
        <w:t xml:space="preserve">Beispiele für Abituraufgaben </w:t>
      </w:r>
      <w:r w:rsidR="00A8545C">
        <w:t xml:space="preserve">zum Hall-Effekt </w:t>
      </w:r>
      <w:r>
        <w:t xml:space="preserve">aus Niedersachsen finden Sie unter folgendem </w:t>
      </w:r>
      <w:proofErr w:type="spellStart"/>
      <w:r>
        <w:t>link</w:t>
      </w:r>
      <w:proofErr w:type="spellEnd"/>
      <w:r>
        <w:t>:</w:t>
      </w:r>
    </w:p>
    <w:p w14:paraId="51F6BCDA" w14:textId="2DEC2ED7" w:rsidR="00675A88" w:rsidRDefault="00000000" w:rsidP="00EC4BE1">
      <w:hyperlink r:id="rId39" w:history="1">
        <w:r w:rsidR="00675A88" w:rsidRPr="0085382E">
          <w:rPr>
            <w:rStyle w:val="Hyperlink"/>
          </w:rPr>
          <w:t>https://za-aufgaben.nibis.de/</w:t>
        </w:r>
      </w:hyperlink>
    </w:p>
    <w:p w14:paraId="0BB1BE01" w14:textId="16BA4883" w:rsidR="00675A88" w:rsidRDefault="00675A88" w:rsidP="00675A88">
      <w:pPr>
        <w:jc w:val="left"/>
      </w:pPr>
      <w:r w:rsidRPr="00675A88">
        <w:t>Abitur 2020 I: Experimente mit Elektronen, Aufgabe 1</w:t>
      </w:r>
      <w:r w:rsidRPr="00675A88">
        <w:br/>
        <w:t>Abitur 2021 II b: Interferenz von Licht und Magnetfeldmessungen am geraden Leiter, Aufgabe 3</w:t>
      </w:r>
      <w:r w:rsidRPr="00675A88">
        <w:br/>
        <w:t>Abitur 2022 II b: Interferenz – Schwingungen – Magnetfelder, Aufgabe 3</w:t>
      </w:r>
    </w:p>
    <w:bookmarkEnd w:id="38"/>
    <w:p w14:paraId="551BE7A9" w14:textId="62D24B86" w:rsidR="00EC4BE1" w:rsidRPr="00EC4BE1" w:rsidRDefault="00B82DD9" w:rsidP="00EC4BE1">
      <w:r w:rsidRPr="00B82DD9">
        <w:rPr>
          <w:rFonts w:cs="Arial"/>
          <w:noProof/>
        </w:rPr>
        <w:drawing>
          <wp:anchor distT="0" distB="0" distL="114300" distR="114300" simplePos="0" relativeHeight="251690496" behindDoc="0" locked="0" layoutInCell="1" allowOverlap="1" wp14:anchorId="3047F712" wp14:editId="38A83F81">
            <wp:simplePos x="0" y="0"/>
            <wp:positionH relativeFrom="margin">
              <wp:align>right</wp:align>
            </wp:positionH>
            <wp:positionV relativeFrom="paragraph">
              <wp:posOffset>258445</wp:posOffset>
            </wp:positionV>
            <wp:extent cx="1799590" cy="2365375"/>
            <wp:effectExtent l="2857" t="0" r="0" b="0"/>
            <wp:wrapSquare wrapText="bothSides"/>
            <wp:docPr id="39" name="Grafik 3" descr="Ein Bild, das Text enthält.&#10;&#10;Automatisch generierte Beschreibung">
              <a:extLst xmlns:a="http://schemas.openxmlformats.org/drawingml/2006/main">
                <a:ext uri="{FF2B5EF4-FFF2-40B4-BE49-F238E27FC236}">
                  <a16:creationId xmlns:a16="http://schemas.microsoft.com/office/drawing/2014/main" id="{0BF52F98-A435-5D79-C900-B0EF0ECF63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enthält.&#10;&#10;Automatisch generierte Beschreibung">
                      <a:extLst>
                        <a:ext uri="{FF2B5EF4-FFF2-40B4-BE49-F238E27FC236}">
                          <a16:creationId xmlns:a16="http://schemas.microsoft.com/office/drawing/2014/main" id="{0BF52F98-A435-5D79-C900-B0EF0ECF633E}"/>
                        </a:ext>
                      </a:extLst>
                    </pic:cNvPr>
                    <pic:cNvPicPr>
                      <a:picLocks noChangeAspect="1"/>
                    </pic:cNvPicPr>
                  </pic:nvPicPr>
                  <pic:blipFill rotWithShape="1">
                    <a:blip r:embed="rId40" cstate="print">
                      <a:extLst>
                        <a:ext uri="{28A0092B-C50C-407E-A947-70E740481C1C}">
                          <a14:useLocalDpi xmlns:a14="http://schemas.microsoft.com/office/drawing/2010/main" val="0"/>
                        </a:ext>
                      </a:extLst>
                    </a:blip>
                    <a:srcRect l="26501" t="12201" r="27950" b="8000"/>
                    <a:stretch/>
                  </pic:blipFill>
                  <pic:spPr>
                    <a:xfrm rot="5400000">
                      <a:off x="0" y="0"/>
                      <a:ext cx="1799590" cy="2365375"/>
                    </a:xfrm>
                    <a:prstGeom prst="rect">
                      <a:avLst/>
                    </a:prstGeom>
                  </pic:spPr>
                </pic:pic>
              </a:graphicData>
            </a:graphic>
          </wp:anchor>
        </w:drawing>
      </w:r>
    </w:p>
    <w:p w14:paraId="65D6AE89" w14:textId="48526343" w:rsidR="006C4D3A" w:rsidRDefault="006C4D3A" w:rsidP="006C4D3A">
      <w:pPr>
        <w:pStyle w:val="berschrift2"/>
      </w:pPr>
      <w:bookmarkStart w:id="39" w:name="_Toc127621280"/>
      <w:r>
        <w:t xml:space="preserve">Hinweise zu den Experimenten </w:t>
      </w:r>
      <w:r w:rsidR="00EC4BE1">
        <w:t>zum Hall-Effekt</w:t>
      </w:r>
      <w:bookmarkEnd w:id="39"/>
    </w:p>
    <w:p w14:paraId="66F42ACC" w14:textId="77777777" w:rsidR="00A8545C" w:rsidRDefault="00A8545C" w:rsidP="00B82DD9">
      <w:pPr>
        <w:spacing w:after="60"/>
        <w:rPr>
          <w:rFonts w:cs="Arial"/>
        </w:rPr>
      </w:pPr>
    </w:p>
    <w:p w14:paraId="62683C4A" w14:textId="7231436A" w:rsidR="006C4D3A" w:rsidRDefault="00EC4BE1" w:rsidP="00B82DD9">
      <w:pPr>
        <w:spacing w:after="60"/>
        <w:rPr>
          <w:rFonts w:cs="Arial"/>
        </w:rPr>
      </w:pPr>
      <w:r>
        <w:rPr>
          <w:rFonts w:cs="Arial"/>
        </w:rPr>
        <w:t xml:space="preserve">Die Experimente zum Hall-Effekt werden </w:t>
      </w:r>
      <w:r w:rsidR="00B82DD9" w:rsidRPr="00B82DD9">
        <w:rPr>
          <w:rFonts w:cs="Arial"/>
        </w:rPr>
        <w:t>mit einer</w:t>
      </w:r>
      <w:r w:rsidR="00B82DD9">
        <w:rPr>
          <w:rFonts w:cs="Arial"/>
        </w:rPr>
        <w:t xml:space="preserve"> </w:t>
      </w:r>
      <w:r w:rsidR="00B82DD9" w:rsidRPr="00B82DD9">
        <w:rPr>
          <w:rFonts w:cs="Arial"/>
        </w:rPr>
        <w:t>Platine</w:t>
      </w:r>
      <w:r w:rsidR="00B82DD9">
        <w:rPr>
          <w:rFonts w:cs="Arial"/>
        </w:rPr>
        <w:t xml:space="preserve"> durchgeführt</w:t>
      </w:r>
      <w:r w:rsidR="00B82DD9" w:rsidRPr="00B82DD9">
        <w:rPr>
          <w:rFonts w:cs="Arial"/>
        </w:rPr>
        <w:t>, die möglicherweise in vielen Schulen noch vorhanden ist</w:t>
      </w:r>
      <w:r w:rsidR="00B82DD9">
        <w:rPr>
          <w:rFonts w:cs="Arial"/>
        </w:rPr>
        <w:t xml:space="preserve">: </w:t>
      </w:r>
    </w:p>
    <w:p w14:paraId="5EC8AF4D" w14:textId="53FA11DC" w:rsidR="00B82DD9" w:rsidRDefault="00B82DD9" w:rsidP="00B82DD9">
      <w:pPr>
        <w:spacing w:after="60"/>
        <w:rPr>
          <w:rFonts w:cs="Arial"/>
        </w:rPr>
      </w:pPr>
    </w:p>
    <w:p w14:paraId="3B8C0C8C" w14:textId="06CA38B8" w:rsidR="00B82DD9" w:rsidRDefault="00B82DD9" w:rsidP="00B82DD9">
      <w:pPr>
        <w:spacing w:after="60"/>
        <w:rPr>
          <w:rFonts w:cs="Arial"/>
        </w:rPr>
      </w:pPr>
    </w:p>
    <w:p w14:paraId="16EEA6DD" w14:textId="5C8432B7" w:rsidR="00B82DD9" w:rsidRDefault="00B82DD9" w:rsidP="00B82DD9">
      <w:pPr>
        <w:spacing w:after="60"/>
        <w:rPr>
          <w:rFonts w:cs="Arial"/>
        </w:rPr>
      </w:pPr>
    </w:p>
    <w:p w14:paraId="569A8CCB" w14:textId="02181A52" w:rsidR="00B82DD9" w:rsidRDefault="00B82DD9" w:rsidP="00B82DD9">
      <w:pPr>
        <w:spacing w:after="60"/>
        <w:rPr>
          <w:rFonts w:cs="Arial"/>
        </w:rPr>
      </w:pPr>
    </w:p>
    <w:p w14:paraId="71B675B5" w14:textId="7FCE8A40" w:rsidR="00B82DD9" w:rsidRDefault="00B82DD9" w:rsidP="00B82DD9">
      <w:pPr>
        <w:spacing w:after="60"/>
        <w:rPr>
          <w:rFonts w:cs="Arial"/>
        </w:rPr>
      </w:pPr>
    </w:p>
    <w:p w14:paraId="319AC6F1" w14:textId="19CED19D" w:rsidR="00B82DD9" w:rsidRDefault="00B82DD9" w:rsidP="00B82DD9">
      <w:pPr>
        <w:spacing w:after="60"/>
        <w:rPr>
          <w:rFonts w:cs="Arial"/>
        </w:rPr>
      </w:pPr>
    </w:p>
    <w:p w14:paraId="2E4C2125" w14:textId="45B5521D" w:rsidR="00B82DD9" w:rsidRDefault="003C73BA" w:rsidP="00B82DD9">
      <w:pPr>
        <w:spacing w:after="60"/>
        <w:rPr>
          <w:rFonts w:cs="Arial"/>
        </w:rPr>
      </w:pPr>
      <w:r>
        <w:rPr>
          <w:rFonts w:cs="Arial"/>
        </w:rPr>
        <w:t>Die beiden</w:t>
      </w:r>
      <w:r w:rsidR="00675A88">
        <w:rPr>
          <w:rFonts w:cs="Arial"/>
        </w:rPr>
        <w:t xml:space="preserve"> Demonstrationsexperimente </w:t>
      </w:r>
      <w:r>
        <w:rPr>
          <w:rFonts w:cs="Arial"/>
        </w:rPr>
        <w:t>haben</w:t>
      </w:r>
      <w:r w:rsidR="00675A88">
        <w:rPr>
          <w:rFonts w:cs="Arial"/>
        </w:rPr>
        <w:t xml:space="preserve"> unterschiedliche Zielsetzungen</w:t>
      </w:r>
      <w:r>
        <w:rPr>
          <w:rFonts w:cs="Arial"/>
        </w:rPr>
        <w:t>:</w:t>
      </w:r>
    </w:p>
    <w:p w14:paraId="343EA3FA" w14:textId="77777777" w:rsidR="00FA6A48" w:rsidRDefault="00675A88" w:rsidP="00B82DD9">
      <w:pPr>
        <w:spacing w:after="60"/>
        <w:rPr>
          <w:rFonts w:cs="Arial"/>
        </w:rPr>
      </w:pPr>
      <w:r>
        <w:rPr>
          <w:rFonts w:cs="Arial"/>
        </w:rPr>
        <w:t>Das Experiment 1 ist eine qualitative Untersuchung des Hall-Effekts.</w:t>
      </w:r>
    </w:p>
    <w:p w14:paraId="50B61F66" w14:textId="64979DB5" w:rsidR="00FA6A48" w:rsidRDefault="00FA6A48" w:rsidP="00B82DD9">
      <w:pPr>
        <w:spacing w:after="60"/>
        <w:rPr>
          <w:rFonts w:cs="Arial"/>
        </w:rPr>
      </w:pPr>
      <w:r>
        <w:rPr>
          <w:rFonts w:cs="Arial"/>
        </w:rPr>
        <w:t xml:space="preserve">Der Versuchsaufbau und die Durchführung </w:t>
      </w:r>
      <w:r w:rsidR="00B961A5">
        <w:rPr>
          <w:rFonts w:cs="Arial"/>
        </w:rPr>
        <w:t>sind</w:t>
      </w:r>
      <w:r>
        <w:rPr>
          <w:rFonts w:cs="Arial"/>
        </w:rPr>
        <w:t xml:space="preserve"> in der Datei </w:t>
      </w:r>
    </w:p>
    <w:p w14:paraId="0AEC3822" w14:textId="1A2C9067" w:rsidR="00FA6A48" w:rsidRPr="00FA6A48" w:rsidRDefault="00FA6A48" w:rsidP="00B82DD9">
      <w:pPr>
        <w:spacing w:after="60"/>
        <w:rPr>
          <w:rFonts w:cs="Arial"/>
          <w:b/>
          <w:bCs/>
        </w:rPr>
      </w:pPr>
      <w:r w:rsidRPr="00FA6A48">
        <w:rPr>
          <w:rFonts w:cs="Arial"/>
          <w:b/>
          <w:bCs/>
        </w:rPr>
        <w:t>2271_ab_hall_effekt</w:t>
      </w:r>
      <w:r>
        <w:rPr>
          <w:rFonts w:cs="Arial"/>
          <w:b/>
          <w:bCs/>
        </w:rPr>
        <w:t>1</w:t>
      </w:r>
      <w:r w:rsidRPr="00FA6A48">
        <w:rPr>
          <w:rFonts w:cs="Arial"/>
          <w:b/>
          <w:bCs/>
        </w:rPr>
        <w:t>.docx</w:t>
      </w:r>
    </w:p>
    <w:p w14:paraId="18153FB1" w14:textId="43ACC6E2" w:rsidR="00FA6A48" w:rsidRDefault="00FA6A48" w:rsidP="00B82DD9">
      <w:pPr>
        <w:spacing w:after="60"/>
        <w:rPr>
          <w:rFonts w:cs="Arial"/>
        </w:rPr>
      </w:pPr>
      <w:r>
        <w:rPr>
          <w:rFonts w:cs="Arial"/>
        </w:rPr>
        <w:t>beschrieben.</w:t>
      </w:r>
    </w:p>
    <w:p w14:paraId="5656A8DD" w14:textId="5B711F38" w:rsidR="00B961A5" w:rsidRDefault="00B961A5" w:rsidP="00B82DD9">
      <w:pPr>
        <w:spacing w:after="60"/>
        <w:rPr>
          <w:rFonts w:cs="Arial"/>
        </w:rPr>
      </w:pPr>
      <w:r>
        <w:rPr>
          <w:rFonts w:cs="Arial"/>
        </w:rPr>
        <w:t xml:space="preserve">Beobachtungen und Lösungen zu den Aufgaben finden Sie in der Datei </w:t>
      </w:r>
    </w:p>
    <w:p w14:paraId="08342537" w14:textId="75E173DC" w:rsidR="00B961A5" w:rsidRPr="00FA6A48" w:rsidRDefault="00B961A5" w:rsidP="00B961A5">
      <w:pPr>
        <w:spacing w:after="60"/>
        <w:rPr>
          <w:rFonts w:cs="Arial"/>
          <w:b/>
          <w:bCs/>
        </w:rPr>
      </w:pPr>
      <w:r w:rsidRPr="00FA6A48">
        <w:rPr>
          <w:rFonts w:cs="Arial"/>
          <w:b/>
          <w:bCs/>
        </w:rPr>
        <w:t>227</w:t>
      </w:r>
      <w:r>
        <w:rPr>
          <w:rFonts w:cs="Arial"/>
          <w:b/>
          <w:bCs/>
        </w:rPr>
        <w:t>2</w:t>
      </w:r>
      <w:r w:rsidRPr="00FA6A48">
        <w:rPr>
          <w:rFonts w:cs="Arial"/>
          <w:b/>
          <w:bCs/>
        </w:rPr>
        <w:t>_ab_hall_effekt</w:t>
      </w:r>
      <w:r>
        <w:rPr>
          <w:rFonts w:cs="Arial"/>
          <w:b/>
          <w:bCs/>
        </w:rPr>
        <w:t>1_loesung</w:t>
      </w:r>
      <w:r w:rsidRPr="00FA6A48">
        <w:rPr>
          <w:rFonts w:cs="Arial"/>
          <w:b/>
          <w:bCs/>
        </w:rPr>
        <w:t>.docx</w:t>
      </w:r>
    </w:p>
    <w:p w14:paraId="4384838B" w14:textId="77777777" w:rsidR="00B961A5" w:rsidRDefault="00B961A5" w:rsidP="00B82DD9">
      <w:pPr>
        <w:spacing w:after="60"/>
        <w:rPr>
          <w:rFonts w:cs="Arial"/>
        </w:rPr>
      </w:pPr>
    </w:p>
    <w:p w14:paraId="27B68D65" w14:textId="519B8782" w:rsidR="00FA6A48" w:rsidRDefault="00FA6A48" w:rsidP="00B82DD9">
      <w:pPr>
        <w:spacing w:after="60"/>
        <w:rPr>
          <w:rFonts w:cs="Arial"/>
        </w:rPr>
      </w:pPr>
      <w:r>
        <w:rPr>
          <w:rFonts w:cs="Arial"/>
        </w:rPr>
        <w:t xml:space="preserve">Zusammen mit den Aufgaben kann </w:t>
      </w:r>
      <w:r w:rsidR="003C73BA">
        <w:rPr>
          <w:rFonts w:cs="Arial"/>
        </w:rPr>
        <w:t>das Experiment 1</w:t>
      </w:r>
      <w:r>
        <w:rPr>
          <w:rFonts w:cs="Arial"/>
        </w:rPr>
        <w:t xml:space="preserve"> zur Vertiefung eingesetzt werden. </w:t>
      </w:r>
      <w:r w:rsidR="003C73BA">
        <w:rPr>
          <w:rFonts w:cs="Arial"/>
        </w:rPr>
        <w:t>Zur Lösung der Aufgaben wenden die</w:t>
      </w:r>
      <w:r>
        <w:rPr>
          <w:rFonts w:cs="Arial"/>
        </w:rPr>
        <w:t xml:space="preserve"> Schüler*innen ihr Wissen über den Hall-Effekt an.</w:t>
      </w:r>
    </w:p>
    <w:p w14:paraId="412D4A95" w14:textId="1E6FB9E6" w:rsidR="00FA6A48" w:rsidRDefault="00FA6A48" w:rsidP="00B82DD9">
      <w:pPr>
        <w:spacing w:after="60"/>
        <w:rPr>
          <w:rFonts w:cs="Arial"/>
        </w:rPr>
      </w:pPr>
      <w:r>
        <w:rPr>
          <w:rFonts w:cs="Arial"/>
        </w:rPr>
        <w:t xml:space="preserve">Das Experiment kann aber auch vor der Erklärung des Hall-Effekts durch die Lehrkraft eingesetzt werden, um das Phänomen zu zeigen. </w:t>
      </w:r>
    </w:p>
    <w:p w14:paraId="03E9B9FA" w14:textId="2A0F2703" w:rsidR="00675A88" w:rsidRDefault="00675A88" w:rsidP="00B82DD9">
      <w:pPr>
        <w:spacing w:after="60"/>
        <w:rPr>
          <w:rFonts w:cs="Arial"/>
        </w:rPr>
      </w:pPr>
      <w:r>
        <w:rPr>
          <w:rFonts w:cs="Arial"/>
        </w:rPr>
        <w:t>Wenn möglich sollte der Zeiger vom Demonstrationsmessgerät in die Mittelposition gebracht werden</w:t>
      </w:r>
      <w:r w:rsidR="00FA6A48">
        <w:rPr>
          <w:rFonts w:cs="Arial"/>
        </w:rPr>
        <w:t>, da dann der Vorzeichenwechsel erkennbar ist</w:t>
      </w:r>
      <w:r w:rsidR="00B961A5">
        <w:rPr>
          <w:rFonts w:cs="Arial"/>
        </w:rPr>
        <w:t>, wenn der Magnet mit unterschiedlichen Polen an das Germaniumplättchen angenähert wird.</w:t>
      </w:r>
      <w:r>
        <w:rPr>
          <w:rFonts w:cs="Arial"/>
        </w:rPr>
        <w:t xml:space="preserve"> Als Messbereich muss mV eingestellt werden. </w:t>
      </w:r>
      <w:r w:rsidR="00D262FD">
        <w:rPr>
          <w:rFonts w:cs="Arial"/>
        </w:rPr>
        <w:t xml:space="preserve">Mit dem Drehpotentiometer auf der Platine wird die Hall-Spannung für B=0 auf </w:t>
      </w:r>
      <w:proofErr w:type="spellStart"/>
      <w:r w:rsidR="00D262FD">
        <w:rPr>
          <w:rFonts w:cs="Arial"/>
        </w:rPr>
        <w:t>Null</w:t>
      </w:r>
      <w:proofErr w:type="spellEnd"/>
      <w:r w:rsidR="00D262FD">
        <w:rPr>
          <w:rFonts w:cs="Arial"/>
        </w:rPr>
        <w:t xml:space="preserve"> eingestellt.</w:t>
      </w:r>
    </w:p>
    <w:p w14:paraId="486054C7" w14:textId="77DC9A62" w:rsidR="00675A88" w:rsidRDefault="00B961A5" w:rsidP="00B82DD9">
      <w:pPr>
        <w:spacing w:after="60"/>
        <w:rPr>
          <w:rFonts w:cs="Arial"/>
        </w:rPr>
      </w:pPr>
      <w:r>
        <w:rPr>
          <w:rFonts w:cs="Arial"/>
        </w:rPr>
        <w:t xml:space="preserve"> </w:t>
      </w:r>
    </w:p>
    <w:p w14:paraId="7054C1EC" w14:textId="3D34D169" w:rsidR="00B961A5" w:rsidRDefault="00B961A5" w:rsidP="00B961A5">
      <w:pPr>
        <w:spacing w:after="60"/>
        <w:rPr>
          <w:rFonts w:cs="Arial"/>
        </w:rPr>
      </w:pPr>
      <w:r>
        <w:rPr>
          <w:rFonts w:cs="Arial"/>
        </w:rPr>
        <w:t>Das Experiment 2 ist eine quantitative Untersuchung des Hall-Effekts.</w:t>
      </w:r>
    </w:p>
    <w:p w14:paraId="7EA06BB9" w14:textId="10606EC4" w:rsidR="00B961A5" w:rsidRDefault="00B961A5" w:rsidP="00B961A5">
      <w:pPr>
        <w:spacing w:after="60"/>
        <w:rPr>
          <w:rFonts w:cs="Arial"/>
        </w:rPr>
      </w:pPr>
      <w:r>
        <w:rPr>
          <w:rFonts w:cs="Arial"/>
        </w:rPr>
        <w:t xml:space="preserve">Der Versuchsaufbau und die Durchführung sind in der Datei </w:t>
      </w:r>
    </w:p>
    <w:p w14:paraId="6B51951C" w14:textId="1FF19F81" w:rsidR="00B961A5" w:rsidRPr="00FA6A48" w:rsidRDefault="00B961A5" w:rsidP="00B961A5">
      <w:pPr>
        <w:spacing w:after="60"/>
        <w:rPr>
          <w:rFonts w:cs="Arial"/>
          <w:b/>
          <w:bCs/>
        </w:rPr>
      </w:pPr>
      <w:r w:rsidRPr="00FA6A48">
        <w:rPr>
          <w:rFonts w:cs="Arial"/>
          <w:b/>
          <w:bCs/>
        </w:rPr>
        <w:t>227</w:t>
      </w:r>
      <w:r w:rsidR="00C3677E">
        <w:rPr>
          <w:rFonts w:cs="Arial"/>
          <w:b/>
          <w:bCs/>
        </w:rPr>
        <w:t>3</w:t>
      </w:r>
      <w:r w:rsidRPr="00FA6A48">
        <w:rPr>
          <w:rFonts w:cs="Arial"/>
          <w:b/>
          <w:bCs/>
        </w:rPr>
        <w:t>_ab_hall_effekt</w:t>
      </w:r>
      <w:r>
        <w:rPr>
          <w:rFonts w:cs="Arial"/>
          <w:b/>
          <w:bCs/>
        </w:rPr>
        <w:t>2</w:t>
      </w:r>
      <w:r w:rsidRPr="00FA6A48">
        <w:rPr>
          <w:rFonts w:cs="Arial"/>
          <w:b/>
          <w:bCs/>
        </w:rPr>
        <w:t>.docx</w:t>
      </w:r>
    </w:p>
    <w:p w14:paraId="33D24B95" w14:textId="71E42FB1" w:rsidR="00B961A5" w:rsidRDefault="00B961A5" w:rsidP="00B961A5">
      <w:pPr>
        <w:spacing w:after="60"/>
        <w:rPr>
          <w:rFonts w:cs="Arial"/>
        </w:rPr>
      </w:pPr>
      <w:r>
        <w:rPr>
          <w:rFonts w:cs="Arial"/>
        </w:rPr>
        <w:t xml:space="preserve">beschrieben. Der </w:t>
      </w:r>
      <w:r w:rsidR="003C73BA">
        <w:rPr>
          <w:rFonts w:cs="Arial"/>
        </w:rPr>
        <w:t xml:space="preserve">dort </w:t>
      </w:r>
      <w:r>
        <w:rPr>
          <w:rFonts w:cs="Arial"/>
        </w:rPr>
        <w:t>abgebildete Aufbau könnte für eine Station im Praktikum eingesetzt werden. Soll er als Demonstrationsexperiment eingesetzt werden, sollte</w:t>
      </w:r>
      <w:r w:rsidR="003C73BA">
        <w:rPr>
          <w:rFonts w:cs="Arial"/>
        </w:rPr>
        <w:t>n</w:t>
      </w:r>
      <w:r>
        <w:rPr>
          <w:rFonts w:cs="Arial"/>
        </w:rPr>
        <w:t xml:space="preserve"> die Messgeräte durch Demonstrationsmessgeräte ersetzt werden</w:t>
      </w:r>
    </w:p>
    <w:p w14:paraId="24D3BCBB" w14:textId="50A94765" w:rsidR="003C73BA" w:rsidRPr="003C73BA" w:rsidRDefault="00B961A5" w:rsidP="003C73BA">
      <w:pPr>
        <w:spacing w:after="60"/>
        <w:rPr>
          <w:rFonts w:cs="Arial"/>
        </w:rPr>
      </w:pPr>
      <w:r>
        <w:rPr>
          <w:rFonts w:cs="Arial"/>
        </w:rPr>
        <w:t>Zusammen mit den Aufgaben kann das Experiment zur Vertiefung eingesetzt werden. Die Schüler*innen wenden ihr Wissen zu</w:t>
      </w:r>
      <w:r w:rsidR="003C73BA">
        <w:rPr>
          <w:rFonts w:cs="Arial"/>
        </w:rPr>
        <w:t>r</w:t>
      </w:r>
      <w:r>
        <w:rPr>
          <w:rFonts w:cs="Arial"/>
        </w:rPr>
        <w:t xml:space="preserve"> Flussdichte einer Spule an. Sie üben den Nachweis eines proportionalen Zusammenhangs.</w:t>
      </w:r>
      <w:r w:rsidR="00217AB1">
        <w:rPr>
          <w:rFonts w:cs="Arial"/>
        </w:rPr>
        <w:t xml:space="preserve"> </w:t>
      </w:r>
      <w:r w:rsidR="003C73BA">
        <w:rPr>
          <w:rFonts w:cs="Arial"/>
        </w:rPr>
        <w:t xml:space="preserve">Die Auswertung finden Sie in der Datei  </w:t>
      </w:r>
      <w:r w:rsidR="003C73BA" w:rsidRPr="00FA6A48">
        <w:rPr>
          <w:rFonts w:cs="Arial"/>
          <w:b/>
          <w:bCs/>
        </w:rPr>
        <w:t>227</w:t>
      </w:r>
      <w:r w:rsidR="00C3677E">
        <w:rPr>
          <w:rFonts w:cs="Arial"/>
          <w:b/>
          <w:bCs/>
        </w:rPr>
        <w:t>4</w:t>
      </w:r>
      <w:r w:rsidR="003C73BA" w:rsidRPr="00FA6A48">
        <w:rPr>
          <w:rFonts w:cs="Arial"/>
          <w:b/>
          <w:bCs/>
        </w:rPr>
        <w:t>_ab_hall_effekt</w:t>
      </w:r>
      <w:r w:rsidR="003C73BA">
        <w:rPr>
          <w:rFonts w:cs="Arial"/>
          <w:b/>
          <w:bCs/>
        </w:rPr>
        <w:t>2_loesungen</w:t>
      </w:r>
      <w:r w:rsidR="003C73BA" w:rsidRPr="00FA6A48">
        <w:rPr>
          <w:rFonts w:cs="Arial"/>
          <w:b/>
          <w:bCs/>
        </w:rPr>
        <w:t>.docx</w:t>
      </w:r>
    </w:p>
    <w:p w14:paraId="651BA34E" w14:textId="5BADE544" w:rsidR="00B961A5" w:rsidRDefault="00B961A5" w:rsidP="00B82DD9">
      <w:pPr>
        <w:spacing w:after="60"/>
        <w:rPr>
          <w:rFonts w:cs="Arial"/>
        </w:rPr>
      </w:pPr>
    </w:p>
    <w:p w14:paraId="394138FF" w14:textId="766332D6" w:rsidR="001B6367" w:rsidRPr="001B6367" w:rsidRDefault="00A61B0A" w:rsidP="001B6367">
      <w:pPr>
        <w:pStyle w:val="berschrift1"/>
      </w:pPr>
      <w:bookmarkStart w:id="40" w:name="_Toc127621281"/>
      <w:r>
        <w:t>8</w:t>
      </w:r>
      <w:r w:rsidR="001B6367">
        <w:t xml:space="preserve"> Bildquellen</w:t>
      </w:r>
      <w:bookmarkEnd w:id="40"/>
      <w:r w:rsidR="001B6367">
        <w:t xml:space="preserve"> </w:t>
      </w:r>
    </w:p>
    <w:p w14:paraId="4B4433D4" w14:textId="128536A4" w:rsidR="001B6367" w:rsidRDefault="001B6367" w:rsidP="00B82DD9">
      <w:pPr>
        <w:spacing w:after="60"/>
        <w:rPr>
          <w:rFonts w:cs="Arial"/>
        </w:rPr>
      </w:pPr>
    </w:p>
    <w:p w14:paraId="1B8DF744" w14:textId="7C19E62F" w:rsidR="001B6367" w:rsidRDefault="001B6367" w:rsidP="00B82DD9">
      <w:pPr>
        <w:spacing w:after="60"/>
        <w:rPr>
          <w:rFonts w:cs="Arial"/>
        </w:rPr>
      </w:pPr>
      <w:r>
        <w:rPr>
          <w:rFonts w:cs="Arial"/>
        </w:rPr>
        <w:t xml:space="preserve"> Alle Abbildungen und Fotos in dieser Datei stammen von Dr. Ursula Wienbruch</w:t>
      </w:r>
    </w:p>
    <w:sectPr w:rsidR="001B6367" w:rsidSect="00581D91">
      <w:headerReference w:type="default" r:id="rId41"/>
      <w:footerReference w:type="even" r:id="rId42"/>
      <w:footerReference w:type="default" r:id="rId43"/>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A7ECF" w14:textId="77777777" w:rsidR="00356C22" w:rsidRDefault="00356C22" w:rsidP="00762DC9">
      <w:pPr>
        <w:spacing w:after="0" w:line="240" w:lineRule="auto"/>
      </w:pPr>
      <w:r>
        <w:separator/>
      </w:r>
    </w:p>
  </w:endnote>
  <w:endnote w:type="continuationSeparator" w:id="0">
    <w:p w14:paraId="1EB81BF8" w14:textId="77777777" w:rsidR="00356C22" w:rsidRDefault="00356C22"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1E02D9E3"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45"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5313A1">
      <w:t>Dr. U. Wienbruch</w:t>
    </w:r>
    <w:r>
      <w:t xml:space="preserve"> </w:t>
    </w:r>
    <w:hyperlink r:id="rId1" w:history="1">
      <w:r w:rsidRPr="00A17FF2">
        <w:rPr>
          <w:rStyle w:val="Hyperlink"/>
        </w:rPr>
        <w:t>CC BY 4.0</w:t>
      </w:r>
    </w:hyperlink>
    <w:r>
      <w:t xml:space="preserve"> </w:t>
    </w:r>
    <w:r w:rsidR="007D2C41">
      <w:t xml:space="preserve">  2102_hintergrund_elektrische_und_magnetische_Felder</w:t>
    </w:r>
    <w:r>
      <w:tab/>
    </w:r>
    <w:r>
      <w:fldChar w:fldCharType="begin"/>
    </w:r>
    <w:r>
      <w:instrText>PAGE   \* MERGEFORMAT</w:instrText>
    </w:r>
    <w:r>
      <w:fldChar w:fldCharType="separate"/>
    </w:r>
    <w:r>
      <w:t>1</w:t>
    </w:r>
    <w:r>
      <w:fldChar w:fldCharType="end"/>
    </w:r>
    <w:r>
      <w:t>/</w:t>
    </w:r>
    <w:fldSimple w:instr=" NUMPAGES   \* MERGEFORMAT ">
      <w:r>
        <w:t>4</w:t>
      </w:r>
    </w:fldSimple>
    <w:r w:rsidR="007D2C41">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47495" w14:textId="77777777" w:rsidR="00356C22" w:rsidRDefault="00356C22" w:rsidP="00762DC9">
      <w:pPr>
        <w:spacing w:after="0" w:line="240" w:lineRule="auto"/>
      </w:pPr>
      <w:r>
        <w:separator/>
      </w:r>
    </w:p>
  </w:footnote>
  <w:footnote w:type="continuationSeparator" w:id="0">
    <w:p w14:paraId="74C8773F" w14:textId="77777777" w:rsidR="00356C22" w:rsidRDefault="00356C22"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022D79FE" w:rsidR="00FC5F3F" w:rsidRPr="00236C2B" w:rsidRDefault="001D1DFF" w:rsidP="00FC5F3F">
                          <w:pPr>
                            <w:jc w:val="center"/>
                            <w:rPr>
                              <w:color w:val="000000" w:themeColor="text1"/>
                            </w:rPr>
                          </w:pPr>
                          <w:r>
                            <w:rPr>
                              <w:b/>
                              <w:color w:val="000000" w:themeColor="text1"/>
                              <w:sz w:val="36"/>
                              <w:szCs w:val="36"/>
                            </w:rPr>
                            <w:t>Hintergrund-</w:t>
                          </w:r>
                          <w:r w:rsidR="005313A1">
                            <w:rPr>
                              <w:b/>
                              <w:color w:val="000000" w:themeColor="text1"/>
                              <w:sz w:val="36"/>
                              <w:szCs w:val="36"/>
                            </w:rPr>
                            <w:t>Elektrische und magnetische Felder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44"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022D79FE" w:rsidR="00FC5F3F" w:rsidRPr="00236C2B" w:rsidRDefault="001D1DFF" w:rsidP="00FC5F3F">
                    <w:pPr>
                      <w:jc w:val="center"/>
                      <w:rPr>
                        <w:color w:val="000000" w:themeColor="text1"/>
                      </w:rPr>
                    </w:pPr>
                    <w:r>
                      <w:rPr>
                        <w:b/>
                        <w:color w:val="000000" w:themeColor="text1"/>
                        <w:sz w:val="36"/>
                        <w:szCs w:val="36"/>
                      </w:rPr>
                      <w:t>Hintergrund-</w:t>
                    </w:r>
                    <w:r w:rsidR="005313A1">
                      <w:rPr>
                        <w:b/>
                        <w:color w:val="000000" w:themeColor="text1"/>
                        <w:sz w:val="36"/>
                        <w:szCs w:val="36"/>
                      </w:rPr>
                      <w:t>Elektrische und magnetische Felder</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BC0D68"/>
    <w:multiLevelType w:val="hybridMultilevel"/>
    <w:tmpl w:val="54163B7A"/>
    <w:lvl w:ilvl="0" w:tplc="10A013B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881B13"/>
    <w:multiLevelType w:val="multilevel"/>
    <w:tmpl w:val="827E97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80D1C32"/>
    <w:multiLevelType w:val="hybridMultilevel"/>
    <w:tmpl w:val="BF40AFAA"/>
    <w:lvl w:ilvl="0" w:tplc="B958E7FE">
      <w:start w:val="1"/>
      <w:numFmt w:val="bullet"/>
      <w:lvlText w:val="•"/>
      <w:lvlJc w:val="left"/>
      <w:pPr>
        <w:tabs>
          <w:tab w:val="num" w:pos="720"/>
        </w:tabs>
        <w:ind w:left="720" w:hanging="360"/>
      </w:pPr>
      <w:rPr>
        <w:rFonts w:ascii="Arial" w:hAnsi="Arial" w:hint="default"/>
      </w:rPr>
    </w:lvl>
    <w:lvl w:ilvl="1" w:tplc="9FA407FE">
      <w:start w:val="1"/>
      <w:numFmt w:val="bullet"/>
      <w:lvlText w:val="•"/>
      <w:lvlJc w:val="left"/>
      <w:pPr>
        <w:tabs>
          <w:tab w:val="num" w:pos="1440"/>
        </w:tabs>
        <w:ind w:left="1440" w:hanging="360"/>
      </w:pPr>
      <w:rPr>
        <w:rFonts w:ascii="Arial" w:hAnsi="Arial" w:hint="default"/>
      </w:rPr>
    </w:lvl>
    <w:lvl w:ilvl="2" w:tplc="15C0AD50" w:tentative="1">
      <w:start w:val="1"/>
      <w:numFmt w:val="bullet"/>
      <w:lvlText w:val="•"/>
      <w:lvlJc w:val="left"/>
      <w:pPr>
        <w:tabs>
          <w:tab w:val="num" w:pos="2160"/>
        </w:tabs>
        <w:ind w:left="2160" w:hanging="360"/>
      </w:pPr>
      <w:rPr>
        <w:rFonts w:ascii="Arial" w:hAnsi="Arial" w:hint="default"/>
      </w:rPr>
    </w:lvl>
    <w:lvl w:ilvl="3" w:tplc="68B8D2D0" w:tentative="1">
      <w:start w:val="1"/>
      <w:numFmt w:val="bullet"/>
      <w:lvlText w:val="•"/>
      <w:lvlJc w:val="left"/>
      <w:pPr>
        <w:tabs>
          <w:tab w:val="num" w:pos="2880"/>
        </w:tabs>
        <w:ind w:left="2880" w:hanging="360"/>
      </w:pPr>
      <w:rPr>
        <w:rFonts w:ascii="Arial" w:hAnsi="Arial" w:hint="default"/>
      </w:rPr>
    </w:lvl>
    <w:lvl w:ilvl="4" w:tplc="EFE8171E" w:tentative="1">
      <w:start w:val="1"/>
      <w:numFmt w:val="bullet"/>
      <w:lvlText w:val="•"/>
      <w:lvlJc w:val="left"/>
      <w:pPr>
        <w:tabs>
          <w:tab w:val="num" w:pos="3600"/>
        </w:tabs>
        <w:ind w:left="3600" w:hanging="360"/>
      </w:pPr>
      <w:rPr>
        <w:rFonts w:ascii="Arial" w:hAnsi="Arial" w:hint="default"/>
      </w:rPr>
    </w:lvl>
    <w:lvl w:ilvl="5" w:tplc="4A4E0A3C" w:tentative="1">
      <w:start w:val="1"/>
      <w:numFmt w:val="bullet"/>
      <w:lvlText w:val="•"/>
      <w:lvlJc w:val="left"/>
      <w:pPr>
        <w:tabs>
          <w:tab w:val="num" w:pos="4320"/>
        </w:tabs>
        <w:ind w:left="4320" w:hanging="360"/>
      </w:pPr>
      <w:rPr>
        <w:rFonts w:ascii="Arial" w:hAnsi="Arial" w:hint="default"/>
      </w:rPr>
    </w:lvl>
    <w:lvl w:ilvl="6" w:tplc="24E27EC6" w:tentative="1">
      <w:start w:val="1"/>
      <w:numFmt w:val="bullet"/>
      <w:lvlText w:val="•"/>
      <w:lvlJc w:val="left"/>
      <w:pPr>
        <w:tabs>
          <w:tab w:val="num" w:pos="5040"/>
        </w:tabs>
        <w:ind w:left="5040" w:hanging="360"/>
      </w:pPr>
      <w:rPr>
        <w:rFonts w:ascii="Arial" w:hAnsi="Arial" w:hint="default"/>
      </w:rPr>
    </w:lvl>
    <w:lvl w:ilvl="7" w:tplc="D6448060" w:tentative="1">
      <w:start w:val="1"/>
      <w:numFmt w:val="bullet"/>
      <w:lvlText w:val="•"/>
      <w:lvlJc w:val="left"/>
      <w:pPr>
        <w:tabs>
          <w:tab w:val="num" w:pos="5760"/>
        </w:tabs>
        <w:ind w:left="5760" w:hanging="360"/>
      </w:pPr>
      <w:rPr>
        <w:rFonts w:ascii="Arial" w:hAnsi="Arial" w:hint="default"/>
      </w:rPr>
    </w:lvl>
    <w:lvl w:ilvl="8" w:tplc="47FA8E2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82A5850"/>
    <w:multiLevelType w:val="hybridMultilevel"/>
    <w:tmpl w:val="85301408"/>
    <w:lvl w:ilvl="0" w:tplc="E7DC6840">
      <w:start w:val="1"/>
      <w:numFmt w:val="bullet"/>
      <w:lvlText w:val="•"/>
      <w:lvlJc w:val="left"/>
      <w:pPr>
        <w:tabs>
          <w:tab w:val="num" w:pos="720"/>
        </w:tabs>
        <w:ind w:left="720" w:hanging="360"/>
      </w:pPr>
      <w:rPr>
        <w:rFonts w:ascii="Arial" w:hAnsi="Arial" w:hint="default"/>
      </w:rPr>
    </w:lvl>
    <w:lvl w:ilvl="1" w:tplc="DAFEE030" w:tentative="1">
      <w:start w:val="1"/>
      <w:numFmt w:val="bullet"/>
      <w:lvlText w:val="•"/>
      <w:lvlJc w:val="left"/>
      <w:pPr>
        <w:tabs>
          <w:tab w:val="num" w:pos="1440"/>
        </w:tabs>
        <w:ind w:left="1440" w:hanging="360"/>
      </w:pPr>
      <w:rPr>
        <w:rFonts w:ascii="Arial" w:hAnsi="Arial" w:hint="default"/>
      </w:rPr>
    </w:lvl>
    <w:lvl w:ilvl="2" w:tplc="27D69CC2" w:tentative="1">
      <w:start w:val="1"/>
      <w:numFmt w:val="bullet"/>
      <w:lvlText w:val="•"/>
      <w:lvlJc w:val="left"/>
      <w:pPr>
        <w:tabs>
          <w:tab w:val="num" w:pos="2160"/>
        </w:tabs>
        <w:ind w:left="2160" w:hanging="360"/>
      </w:pPr>
      <w:rPr>
        <w:rFonts w:ascii="Arial" w:hAnsi="Arial" w:hint="default"/>
      </w:rPr>
    </w:lvl>
    <w:lvl w:ilvl="3" w:tplc="45482AC4" w:tentative="1">
      <w:start w:val="1"/>
      <w:numFmt w:val="bullet"/>
      <w:lvlText w:val="•"/>
      <w:lvlJc w:val="left"/>
      <w:pPr>
        <w:tabs>
          <w:tab w:val="num" w:pos="2880"/>
        </w:tabs>
        <w:ind w:left="2880" w:hanging="360"/>
      </w:pPr>
      <w:rPr>
        <w:rFonts w:ascii="Arial" w:hAnsi="Arial" w:hint="default"/>
      </w:rPr>
    </w:lvl>
    <w:lvl w:ilvl="4" w:tplc="07D257D4" w:tentative="1">
      <w:start w:val="1"/>
      <w:numFmt w:val="bullet"/>
      <w:lvlText w:val="•"/>
      <w:lvlJc w:val="left"/>
      <w:pPr>
        <w:tabs>
          <w:tab w:val="num" w:pos="3600"/>
        </w:tabs>
        <w:ind w:left="3600" w:hanging="360"/>
      </w:pPr>
      <w:rPr>
        <w:rFonts w:ascii="Arial" w:hAnsi="Arial" w:hint="default"/>
      </w:rPr>
    </w:lvl>
    <w:lvl w:ilvl="5" w:tplc="B2AACC62" w:tentative="1">
      <w:start w:val="1"/>
      <w:numFmt w:val="bullet"/>
      <w:lvlText w:val="•"/>
      <w:lvlJc w:val="left"/>
      <w:pPr>
        <w:tabs>
          <w:tab w:val="num" w:pos="4320"/>
        </w:tabs>
        <w:ind w:left="4320" w:hanging="360"/>
      </w:pPr>
      <w:rPr>
        <w:rFonts w:ascii="Arial" w:hAnsi="Arial" w:hint="default"/>
      </w:rPr>
    </w:lvl>
    <w:lvl w:ilvl="6" w:tplc="44CEEE5E" w:tentative="1">
      <w:start w:val="1"/>
      <w:numFmt w:val="bullet"/>
      <w:lvlText w:val="•"/>
      <w:lvlJc w:val="left"/>
      <w:pPr>
        <w:tabs>
          <w:tab w:val="num" w:pos="5040"/>
        </w:tabs>
        <w:ind w:left="5040" w:hanging="360"/>
      </w:pPr>
      <w:rPr>
        <w:rFonts w:ascii="Arial" w:hAnsi="Arial" w:hint="default"/>
      </w:rPr>
    </w:lvl>
    <w:lvl w:ilvl="7" w:tplc="3AD8FF48" w:tentative="1">
      <w:start w:val="1"/>
      <w:numFmt w:val="bullet"/>
      <w:lvlText w:val="•"/>
      <w:lvlJc w:val="left"/>
      <w:pPr>
        <w:tabs>
          <w:tab w:val="num" w:pos="5760"/>
        </w:tabs>
        <w:ind w:left="5760" w:hanging="360"/>
      </w:pPr>
      <w:rPr>
        <w:rFonts w:ascii="Arial" w:hAnsi="Arial" w:hint="default"/>
      </w:rPr>
    </w:lvl>
    <w:lvl w:ilvl="8" w:tplc="0562EE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A2755F"/>
    <w:multiLevelType w:val="hybridMultilevel"/>
    <w:tmpl w:val="B4E2B6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C9A7AFD"/>
    <w:multiLevelType w:val="hybridMultilevel"/>
    <w:tmpl w:val="2FE4C384"/>
    <w:lvl w:ilvl="0" w:tplc="24CAE43C">
      <w:start w:val="1"/>
      <w:numFmt w:val="bullet"/>
      <w:lvlText w:val="•"/>
      <w:lvlJc w:val="left"/>
      <w:pPr>
        <w:tabs>
          <w:tab w:val="num" w:pos="720"/>
        </w:tabs>
        <w:ind w:left="720" w:hanging="360"/>
      </w:pPr>
      <w:rPr>
        <w:rFonts w:ascii="Arial" w:hAnsi="Arial" w:hint="default"/>
      </w:rPr>
    </w:lvl>
    <w:lvl w:ilvl="1" w:tplc="93C2DF18">
      <w:start w:val="1"/>
      <w:numFmt w:val="bullet"/>
      <w:lvlText w:val="•"/>
      <w:lvlJc w:val="left"/>
      <w:pPr>
        <w:tabs>
          <w:tab w:val="num" w:pos="1440"/>
        </w:tabs>
        <w:ind w:left="1440" w:hanging="360"/>
      </w:pPr>
      <w:rPr>
        <w:rFonts w:ascii="Arial" w:hAnsi="Arial" w:hint="default"/>
      </w:rPr>
    </w:lvl>
    <w:lvl w:ilvl="2" w:tplc="2A1A8D5E" w:tentative="1">
      <w:start w:val="1"/>
      <w:numFmt w:val="bullet"/>
      <w:lvlText w:val="•"/>
      <w:lvlJc w:val="left"/>
      <w:pPr>
        <w:tabs>
          <w:tab w:val="num" w:pos="2160"/>
        </w:tabs>
        <w:ind w:left="2160" w:hanging="360"/>
      </w:pPr>
      <w:rPr>
        <w:rFonts w:ascii="Arial" w:hAnsi="Arial" w:hint="default"/>
      </w:rPr>
    </w:lvl>
    <w:lvl w:ilvl="3" w:tplc="CB7CE764" w:tentative="1">
      <w:start w:val="1"/>
      <w:numFmt w:val="bullet"/>
      <w:lvlText w:val="•"/>
      <w:lvlJc w:val="left"/>
      <w:pPr>
        <w:tabs>
          <w:tab w:val="num" w:pos="2880"/>
        </w:tabs>
        <w:ind w:left="2880" w:hanging="360"/>
      </w:pPr>
      <w:rPr>
        <w:rFonts w:ascii="Arial" w:hAnsi="Arial" w:hint="default"/>
      </w:rPr>
    </w:lvl>
    <w:lvl w:ilvl="4" w:tplc="8C146742" w:tentative="1">
      <w:start w:val="1"/>
      <w:numFmt w:val="bullet"/>
      <w:lvlText w:val="•"/>
      <w:lvlJc w:val="left"/>
      <w:pPr>
        <w:tabs>
          <w:tab w:val="num" w:pos="3600"/>
        </w:tabs>
        <w:ind w:left="3600" w:hanging="360"/>
      </w:pPr>
      <w:rPr>
        <w:rFonts w:ascii="Arial" w:hAnsi="Arial" w:hint="default"/>
      </w:rPr>
    </w:lvl>
    <w:lvl w:ilvl="5" w:tplc="C1381100" w:tentative="1">
      <w:start w:val="1"/>
      <w:numFmt w:val="bullet"/>
      <w:lvlText w:val="•"/>
      <w:lvlJc w:val="left"/>
      <w:pPr>
        <w:tabs>
          <w:tab w:val="num" w:pos="4320"/>
        </w:tabs>
        <w:ind w:left="4320" w:hanging="360"/>
      </w:pPr>
      <w:rPr>
        <w:rFonts w:ascii="Arial" w:hAnsi="Arial" w:hint="default"/>
      </w:rPr>
    </w:lvl>
    <w:lvl w:ilvl="6" w:tplc="B0AE8896" w:tentative="1">
      <w:start w:val="1"/>
      <w:numFmt w:val="bullet"/>
      <w:lvlText w:val="•"/>
      <w:lvlJc w:val="left"/>
      <w:pPr>
        <w:tabs>
          <w:tab w:val="num" w:pos="5040"/>
        </w:tabs>
        <w:ind w:left="5040" w:hanging="360"/>
      </w:pPr>
      <w:rPr>
        <w:rFonts w:ascii="Arial" w:hAnsi="Arial" w:hint="default"/>
      </w:rPr>
    </w:lvl>
    <w:lvl w:ilvl="7" w:tplc="44667C42" w:tentative="1">
      <w:start w:val="1"/>
      <w:numFmt w:val="bullet"/>
      <w:lvlText w:val="•"/>
      <w:lvlJc w:val="left"/>
      <w:pPr>
        <w:tabs>
          <w:tab w:val="num" w:pos="5760"/>
        </w:tabs>
        <w:ind w:left="5760" w:hanging="360"/>
      </w:pPr>
      <w:rPr>
        <w:rFonts w:ascii="Arial" w:hAnsi="Arial" w:hint="default"/>
      </w:rPr>
    </w:lvl>
    <w:lvl w:ilvl="8" w:tplc="6E02A75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101490"/>
    <w:multiLevelType w:val="hybridMultilevel"/>
    <w:tmpl w:val="056EA452"/>
    <w:lvl w:ilvl="0" w:tplc="5D006162">
      <w:start w:val="1"/>
      <w:numFmt w:val="bullet"/>
      <w:lvlText w:val="•"/>
      <w:lvlJc w:val="left"/>
      <w:pPr>
        <w:tabs>
          <w:tab w:val="num" w:pos="720"/>
        </w:tabs>
        <w:ind w:left="720" w:hanging="360"/>
      </w:pPr>
      <w:rPr>
        <w:rFonts w:ascii="Arial" w:hAnsi="Arial" w:hint="default"/>
      </w:rPr>
    </w:lvl>
    <w:lvl w:ilvl="1" w:tplc="52DAE57C">
      <w:start w:val="1"/>
      <w:numFmt w:val="bullet"/>
      <w:lvlText w:val="•"/>
      <w:lvlJc w:val="left"/>
      <w:pPr>
        <w:tabs>
          <w:tab w:val="num" w:pos="1440"/>
        </w:tabs>
        <w:ind w:left="1440" w:hanging="360"/>
      </w:pPr>
      <w:rPr>
        <w:rFonts w:ascii="Arial" w:hAnsi="Arial" w:hint="default"/>
      </w:rPr>
    </w:lvl>
    <w:lvl w:ilvl="2" w:tplc="8B943CDE" w:tentative="1">
      <w:start w:val="1"/>
      <w:numFmt w:val="bullet"/>
      <w:lvlText w:val="•"/>
      <w:lvlJc w:val="left"/>
      <w:pPr>
        <w:tabs>
          <w:tab w:val="num" w:pos="2160"/>
        </w:tabs>
        <w:ind w:left="2160" w:hanging="360"/>
      </w:pPr>
      <w:rPr>
        <w:rFonts w:ascii="Arial" w:hAnsi="Arial" w:hint="default"/>
      </w:rPr>
    </w:lvl>
    <w:lvl w:ilvl="3" w:tplc="79D4164E" w:tentative="1">
      <w:start w:val="1"/>
      <w:numFmt w:val="bullet"/>
      <w:lvlText w:val="•"/>
      <w:lvlJc w:val="left"/>
      <w:pPr>
        <w:tabs>
          <w:tab w:val="num" w:pos="2880"/>
        </w:tabs>
        <w:ind w:left="2880" w:hanging="360"/>
      </w:pPr>
      <w:rPr>
        <w:rFonts w:ascii="Arial" w:hAnsi="Arial" w:hint="default"/>
      </w:rPr>
    </w:lvl>
    <w:lvl w:ilvl="4" w:tplc="FD16E926" w:tentative="1">
      <w:start w:val="1"/>
      <w:numFmt w:val="bullet"/>
      <w:lvlText w:val="•"/>
      <w:lvlJc w:val="left"/>
      <w:pPr>
        <w:tabs>
          <w:tab w:val="num" w:pos="3600"/>
        </w:tabs>
        <w:ind w:left="3600" w:hanging="360"/>
      </w:pPr>
      <w:rPr>
        <w:rFonts w:ascii="Arial" w:hAnsi="Arial" w:hint="default"/>
      </w:rPr>
    </w:lvl>
    <w:lvl w:ilvl="5" w:tplc="E41E0CB4" w:tentative="1">
      <w:start w:val="1"/>
      <w:numFmt w:val="bullet"/>
      <w:lvlText w:val="•"/>
      <w:lvlJc w:val="left"/>
      <w:pPr>
        <w:tabs>
          <w:tab w:val="num" w:pos="4320"/>
        </w:tabs>
        <w:ind w:left="4320" w:hanging="360"/>
      </w:pPr>
      <w:rPr>
        <w:rFonts w:ascii="Arial" w:hAnsi="Arial" w:hint="default"/>
      </w:rPr>
    </w:lvl>
    <w:lvl w:ilvl="6" w:tplc="CDD28A80" w:tentative="1">
      <w:start w:val="1"/>
      <w:numFmt w:val="bullet"/>
      <w:lvlText w:val="•"/>
      <w:lvlJc w:val="left"/>
      <w:pPr>
        <w:tabs>
          <w:tab w:val="num" w:pos="5040"/>
        </w:tabs>
        <w:ind w:left="5040" w:hanging="360"/>
      </w:pPr>
      <w:rPr>
        <w:rFonts w:ascii="Arial" w:hAnsi="Arial" w:hint="default"/>
      </w:rPr>
    </w:lvl>
    <w:lvl w:ilvl="7" w:tplc="E15AF3B8" w:tentative="1">
      <w:start w:val="1"/>
      <w:numFmt w:val="bullet"/>
      <w:lvlText w:val="•"/>
      <w:lvlJc w:val="left"/>
      <w:pPr>
        <w:tabs>
          <w:tab w:val="num" w:pos="5760"/>
        </w:tabs>
        <w:ind w:left="5760" w:hanging="360"/>
      </w:pPr>
      <w:rPr>
        <w:rFonts w:ascii="Arial" w:hAnsi="Arial" w:hint="default"/>
      </w:rPr>
    </w:lvl>
    <w:lvl w:ilvl="8" w:tplc="94EE0B5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C530740"/>
    <w:multiLevelType w:val="hybridMultilevel"/>
    <w:tmpl w:val="A8D2F61C"/>
    <w:lvl w:ilvl="0" w:tplc="5198B7DE">
      <w:start w:val="1"/>
      <w:numFmt w:val="bullet"/>
      <w:lvlText w:val="•"/>
      <w:lvlJc w:val="left"/>
      <w:pPr>
        <w:tabs>
          <w:tab w:val="num" w:pos="720"/>
        </w:tabs>
        <w:ind w:left="720" w:hanging="360"/>
      </w:pPr>
      <w:rPr>
        <w:rFonts w:ascii="Arial" w:hAnsi="Arial" w:hint="default"/>
      </w:rPr>
    </w:lvl>
    <w:lvl w:ilvl="1" w:tplc="6E1A6BC2">
      <w:start w:val="1"/>
      <w:numFmt w:val="bullet"/>
      <w:lvlText w:val="•"/>
      <w:lvlJc w:val="left"/>
      <w:pPr>
        <w:tabs>
          <w:tab w:val="num" w:pos="1440"/>
        </w:tabs>
        <w:ind w:left="1440" w:hanging="360"/>
      </w:pPr>
      <w:rPr>
        <w:rFonts w:ascii="Arial" w:hAnsi="Arial" w:hint="default"/>
      </w:rPr>
    </w:lvl>
    <w:lvl w:ilvl="2" w:tplc="612AE4AC">
      <w:numFmt w:val="bullet"/>
      <w:lvlText w:val="•"/>
      <w:lvlJc w:val="left"/>
      <w:pPr>
        <w:tabs>
          <w:tab w:val="num" w:pos="2160"/>
        </w:tabs>
        <w:ind w:left="2160" w:hanging="360"/>
      </w:pPr>
      <w:rPr>
        <w:rFonts w:ascii="Arial" w:hAnsi="Arial" w:hint="default"/>
      </w:rPr>
    </w:lvl>
    <w:lvl w:ilvl="3" w:tplc="356CF7EA" w:tentative="1">
      <w:start w:val="1"/>
      <w:numFmt w:val="bullet"/>
      <w:lvlText w:val="•"/>
      <w:lvlJc w:val="left"/>
      <w:pPr>
        <w:tabs>
          <w:tab w:val="num" w:pos="2880"/>
        </w:tabs>
        <w:ind w:left="2880" w:hanging="360"/>
      </w:pPr>
      <w:rPr>
        <w:rFonts w:ascii="Arial" w:hAnsi="Arial" w:hint="default"/>
      </w:rPr>
    </w:lvl>
    <w:lvl w:ilvl="4" w:tplc="4D6C8A7C" w:tentative="1">
      <w:start w:val="1"/>
      <w:numFmt w:val="bullet"/>
      <w:lvlText w:val="•"/>
      <w:lvlJc w:val="left"/>
      <w:pPr>
        <w:tabs>
          <w:tab w:val="num" w:pos="3600"/>
        </w:tabs>
        <w:ind w:left="3600" w:hanging="360"/>
      </w:pPr>
      <w:rPr>
        <w:rFonts w:ascii="Arial" w:hAnsi="Arial" w:hint="default"/>
      </w:rPr>
    </w:lvl>
    <w:lvl w:ilvl="5" w:tplc="4566DF04" w:tentative="1">
      <w:start w:val="1"/>
      <w:numFmt w:val="bullet"/>
      <w:lvlText w:val="•"/>
      <w:lvlJc w:val="left"/>
      <w:pPr>
        <w:tabs>
          <w:tab w:val="num" w:pos="4320"/>
        </w:tabs>
        <w:ind w:left="4320" w:hanging="360"/>
      </w:pPr>
      <w:rPr>
        <w:rFonts w:ascii="Arial" w:hAnsi="Arial" w:hint="default"/>
      </w:rPr>
    </w:lvl>
    <w:lvl w:ilvl="6" w:tplc="4EE4D33E" w:tentative="1">
      <w:start w:val="1"/>
      <w:numFmt w:val="bullet"/>
      <w:lvlText w:val="•"/>
      <w:lvlJc w:val="left"/>
      <w:pPr>
        <w:tabs>
          <w:tab w:val="num" w:pos="5040"/>
        </w:tabs>
        <w:ind w:left="5040" w:hanging="360"/>
      </w:pPr>
      <w:rPr>
        <w:rFonts w:ascii="Arial" w:hAnsi="Arial" w:hint="default"/>
      </w:rPr>
    </w:lvl>
    <w:lvl w:ilvl="7" w:tplc="7EBA339E" w:tentative="1">
      <w:start w:val="1"/>
      <w:numFmt w:val="bullet"/>
      <w:lvlText w:val="•"/>
      <w:lvlJc w:val="left"/>
      <w:pPr>
        <w:tabs>
          <w:tab w:val="num" w:pos="5760"/>
        </w:tabs>
        <w:ind w:left="5760" w:hanging="360"/>
      </w:pPr>
      <w:rPr>
        <w:rFonts w:ascii="Arial" w:hAnsi="Arial" w:hint="default"/>
      </w:rPr>
    </w:lvl>
    <w:lvl w:ilvl="8" w:tplc="9B6AC63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5D4074D"/>
    <w:multiLevelType w:val="hybridMultilevel"/>
    <w:tmpl w:val="3E3AC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A94736C"/>
    <w:multiLevelType w:val="hybridMultilevel"/>
    <w:tmpl w:val="260AAA14"/>
    <w:lvl w:ilvl="0" w:tplc="4220386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5"/>
  </w:num>
  <w:num w:numId="2" w16cid:durableId="1803225420">
    <w:abstractNumId w:val="0"/>
  </w:num>
  <w:num w:numId="3" w16cid:durableId="870611624">
    <w:abstractNumId w:val="18"/>
  </w:num>
  <w:num w:numId="4" w16cid:durableId="291638428">
    <w:abstractNumId w:val="26"/>
  </w:num>
  <w:num w:numId="5" w16cid:durableId="169411284">
    <w:abstractNumId w:val="17"/>
  </w:num>
  <w:num w:numId="6" w16cid:durableId="1029331419">
    <w:abstractNumId w:val="13"/>
  </w:num>
  <w:num w:numId="7" w16cid:durableId="502622797">
    <w:abstractNumId w:val="9"/>
  </w:num>
  <w:num w:numId="8" w16cid:durableId="1263150391">
    <w:abstractNumId w:val="20"/>
  </w:num>
  <w:num w:numId="9" w16cid:durableId="1664822022">
    <w:abstractNumId w:val="14"/>
  </w:num>
  <w:num w:numId="10" w16cid:durableId="1698196000">
    <w:abstractNumId w:val="4"/>
  </w:num>
  <w:num w:numId="11" w16cid:durableId="609123686">
    <w:abstractNumId w:val="23"/>
  </w:num>
  <w:num w:numId="12" w16cid:durableId="1504737416">
    <w:abstractNumId w:val="29"/>
  </w:num>
  <w:num w:numId="13" w16cid:durableId="231670708">
    <w:abstractNumId w:val="1"/>
  </w:num>
  <w:num w:numId="14" w16cid:durableId="922907581">
    <w:abstractNumId w:val="8"/>
  </w:num>
  <w:num w:numId="15" w16cid:durableId="1417244916">
    <w:abstractNumId w:val="19"/>
  </w:num>
  <w:num w:numId="16" w16cid:durableId="123234397">
    <w:abstractNumId w:val="27"/>
  </w:num>
  <w:num w:numId="17" w16cid:durableId="1708523969">
    <w:abstractNumId w:val="21"/>
  </w:num>
  <w:num w:numId="18" w16cid:durableId="692070679">
    <w:abstractNumId w:val="5"/>
  </w:num>
  <w:num w:numId="19" w16cid:durableId="290332073">
    <w:abstractNumId w:val="12"/>
  </w:num>
  <w:num w:numId="20" w16cid:durableId="1822842311">
    <w:abstractNumId w:val="15"/>
  </w:num>
  <w:num w:numId="21" w16cid:durableId="1825512706">
    <w:abstractNumId w:val="2"/>
  </w:num>
  <w:num w:numId="22" w16cid:durableId="1274247607">
    <w:abstractNumId w:val="28"/>
  </w:num>
  <w:num w:numId="23" w16cid:durableId="1780682947">
    <w:abstractNumId w:val="3"/>
  </w:num>
  <w:num w:numId="24" w16cid:durableId="937830781">
    <w:abstractNumId w:val="10"/>
  </w:num>
  <w:num w:numId="25" w16cid:durableId="1244101312">
    <w:abstractNumId w:val="24"/>
  </w:num>
  <w:num w:numId="26" w16cid:durableId="2036804303">
    <w:abstractNumId w:val="7"/>
  </w:num>
  <w:num w:numId="27" w16cid:durableId="1634630810">
    <w:abstractNumId w:val="11"/>
  </w:num>
  <w:num w:numId="28" w16cid:durableId="1689064032">
    <w:abstractNumId w:val="22"/>
  </w:num>
  <w:num w:numId="29" w16cid:durableId="723338345">
    <w:abstractNumId w:val="16"/>
  </w:num>
  <w:num w:numId="30" w16cid:durableId="124977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35C3"/>
    <w:rsid w:val="00003A91"/>
    <w:rsid w:val="00004143"/>
    <w:rsid w:val="000041D6"/>
    <w:rsid w:val="00004376"/>
    <w:rsid w:val="000048F1"/>
    <w:rsid w:val="00004D9E"/>
    <w:rsid w:val="00006046"/>
    <w:rsid w:val="0000662B"/>
    <w:rsid w:val="000070C6"/>
    <w:rsid w:val="00007232"/>
    <w:rsid w:val="00012595"/>
    <w:rsid w:val="00012D7C"/>
    <w:rsid w:val="00012E3B"/>
    <w:rsid w:val="00013C3E"/>
    <w:rsid w:val="00014739"/>
    <w:rsid w:val="0001592A"/>
    <w:rsid w:val="00016B6A"/>
    <w:rsid w:val="00017376"/>
    <w:rsid w:val="000201A7"/>
    <w:rsid w:val="0002040D"/>
    <w:rsid w:val="00021C7C"/>
    <w:rsid w:val="00022126"/>
    <w:rsid w:val="0002344D"/>
    <w:rsid w:val="000234E4"/>
    <w:rsid w:val="000238D3"/>
    <w:rsid w:val="00023B55"/>
    <w:rsid w:val="000248CF"/>
    <w:rsid w:val="00024EFA"/>
    <w:rsid w:val="000253FC"/>
    <w:rsid w:val="00025F9A"/>
    <w:rsid w:val="000261A3"/>
    <w:rsid w:val="0002643E"/>
    <w:rsid w:val="000269F7"/>
    <w:rsid w:val="000300D5"/>
    <w:rsid w:val="00030170"/>
    <w:rsid w:val="00030DAA"/>
    <w:rsid w:val="000320A8"/>
    <w:rsid w:val="00033BD6"/>
    <w:rsid w:val="00036EF1"/>
    <w:rsid w:val="0003754A"/>
    <w:rsid w:val="000402A7"/>
    <w:rsid w:val="00040422"/>
    <w:rsid w:val="00040584"/>
    <w:rsid w:val="0004069F"/>
    <w:rsid w:val="0004118B"/>
    <w:rsid w:val="000423CD"/>
    <w:rsid w:val="0004355C"/>
    <w:rsid w:val="00043738"/>
    <w:rsid w:val="00043E71"/>
    <w:rsid w:val="00043FA4"/>
    <w:rsid w:val="00044593"/>
    <w:rsid w:val="000516C0"/>
    <w:rsid w:val="00053062"/>
    <w:rsid w:val="00055693"/>
    <w:rsid w:val="00056E6F"/>
    <w:rsid w:val="00060519"/>
    <w:rsid w:val="000618CA"/>
    <w:rsid w:val="00061FE6"/>
    <w:rsid w:val="00062EF7"/>
    <w:rsid w:val="000634F3"/>
    <w:rsid w:val="00063D00"/>
    <w:rsid w:val="00064893"/>
    <w:rsid w:val="00064BCA"/>
    <w:rsid w:val="00065E58"/>
    <w:rsid w:val="00066EB6"/>
    <w:rsid w:val="00067A9D"/>
    <w:rsid w:val="00070E29"/>
    <w:rsid w:val="000715E7"/>
    <w:rsid w:val="000716F9"/>
    <w:rsid w:val="00071796"/>
    <w:rsid w:val="00071C90"/>
    <w:rsid w:val="000721BB"/>
    <w:rsid w:val="000742A1"/>
    <w:rsid w:val="0007578B"/>
    <w:rsid w:val="00077A5C"/>
    <w:rsid w:val="00080337"/>
    <w:rsid w:val="000830B3"/>
    <w:rsid w:val="00083C6A"/>
    <w:rsid w:val="000849F1"/>
    <w:rsid w:val="00084B60"/>
    <w:rsid w:val="00084CF5"/>
    <w:rsid w:val="00090244"/>
    <w:rsid w:val="000909A0"/>
    <w:rsid w:val="00090BEA"/>
    <w:rsid w:val="00091CD5"/>
    <w:rsid w:val="00094D8D"/>
    <w:rsid w:val="00095B62"/>
    <w:rsid w:val="00097862"/>
    <w:rsid w:val="000A0696"/>
    <w:rsid w:val="000A0E92"/>
    <w:rsid w:val="000A1054"/>
    <w:rsid w:val="000A1F32"/>
    <w:rsid w:val="000A2A24"/>
    <w:rsid w:val="000A2B84"/>
    <w:rsid w:val="000A37E9"/>
    <w:rsid w:val="000A4E0E"/>
    <w:rsid w:val="000A5255"/>
    <w:rsid w:val="000A59C7"/>
    <w:rsid w:val="000A5AE2"/>
    <w:rsid w:val="000A6514"/>
    <w:rsid w:val="000A693B"/>
    <w:rsid w:val="000A6E7C"/>
    <w:rsid w:val="000B0B3E"/>
    <w:rsid w:val="000B3326"/>
    <w:rsid w:val="000B4AB3"/>
    <w:rsid w:val="000B4DFC"/>
    <w:rsid w:val="000B6560"/>
    <w:rsid w:val="000C10D0"/>
    <w:rsid w:val="000C45F6"/>
    <w:rsid w:val="000C4E18"/>
    <w:rsid w:val="000C50CA"/>
    <w:rsid w:val="000C5515"/>
    <w:rsid w:val="000C68A1"/>
    <w:rsid w:val="000D027C"/>
    <w:rsid w:val="000D11DA"/>
    <w:rsid w:val="000D199B"/>
    <w:rsid w:val="000D2AE4"/>
    <w:rsid w:val="000D3C3B"/>
    <w:rsid w:val="000D3ED1"/>
    <w:rsid w:val="000D4051"/>
    <w:rsid w:val="000D49D1"/>
    <w:rsid w:val="000D6708"/>
    <w:rsid w:val="000D7247"/>
    <w:rsid w:val="000D7353"/>
    <w:rsid w:val="000E082A"/>
    <w:rsid w:val="000E094D"/>
    <w:rsid w:val="000E0DE0"/>
    <w:rsid w:val="000E2FA3"/>
    <w:rsid w:val="000E5BD3"/>
    <w:rsid w:val="000E68E0"/>
    <w:rsid w:val="000E70EF"/>
    <w:rsid w:val="000E71C7"/>
    <w:rsid w:val="000E7D04"/>
    <w:rsid w:val="000F0D80"/>
    <w:rsid w:val="000F44A8"/>
    <w:rsid w:val="000F6B09"/>
    <w:rsid w:val="000F6F73"/>
    <w:rsid w:val="000F7D88"/>
    <w:rsid w:val="00100D0C"/>
    <w:rsid w:val="00100F22"/>
    <w:rsid w:val="00101CC9"/>
    <w:rsid w:val="0010214E"/>
    <w:rsid w:val="001022F3"/>
    <w:rsid w:val="0010383C"/>
    <w:rsid w:val="00103E1C"/>
    <w:rsid w:val="00105D20"/>
    <w:rsid w:val="00105E16"/>
    <w:rsid w:val="0010631A"/>
    <w:rsid w:val="0011066A"/>
    <w:rsid w:val="0011570A"/>
    <w:rsid w:val="0011630D"/>
    <w:rsid w:val="00120C12"/>
    <w:rsid w:val="00124A14"/>
    <w:rsid w:val="00126525"/>
    <w:rsid w:val="001266FB"/>
    <w:rsid w:val="00126904"/>
    <w:rsid w:val="0012797B"/>
    <w:rsid w:val="00130091"/>
    <w:rsid w:val="00132487"/>
    <w:rsid w:val="00132B64"/>
    <w:rsid w:val="0013338E"/>
    <w:rsid w:val="00134BBD"/>
    <w:rsid w:val="001354BA"/>
    <w:rsid w:val="00135F3A"/>
    <w:rsid w:val="00136467"/>
    <w:rsid w:val="00142B0D"/>
    <w:rsid w:val="00142D28"/>
    <w:rsid w:val="001439C5"/>
    <w:rsid w:val="00143E07"/>
    <w:rsid w:val="001445A7"/>
    <w:rsid w:val="00144F6D"/>
    <w:rsid w:val="00150232"/>
    <w:rsid w:val="00151025"/>
    <w:rsid w:val="00151747"/>
    <w:rsid w:val="001529E2"/>
    <w:rsid w:val="00153474"/>
    <w:rsid w:val="001545B9"/>
    <w:rsid w:val="00155413"/>
    <w:rsid w:val="00157E19"/>
    <w:rsid w:val="0016035D"/>
    <w:rsid w:val="00160441"/>
    <w:rsid w:val="00160443"/>
    <w:rsid w:val="00163676"/>
    <w:rsid w:val="00164242"/>
    <w:rsid w:val="00165495"/>
    <w:rsid w:val="00165B21"/>
    <w:rsid w:val="00167D0F"/>
    <w:rsid w:val="00170045"/>
    <w:rsid w:val="001718A8"/>
    <w:rsid w:val="001728ED"/>
    <w:rsid w:val="00172D2F"/>
    <w:rsid w:val="00173073"/>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5372"/>
    <w:rsid w:val="00185A24"/>
    <w:rsid w:val="001863CF"/>
    <w:rsid w:val="00187E17"/>
    <w:rsid w:val="0019097C"/>
    <w:rsid w:val="00190F33"/>
    <w:rsid w:val="00191379"/>
    <w:rsid w:val="00192703"/>
    <w:rsid w:val="00192CA0"/>
    <w:rsid w:val="00193231"/>
    <w:rsid w:val="00193BF4"/>
    <w:rsid w:val="00194239"/>
    <w:rsid w:val="00194E0F"/>
    <w:rsid w:val="0019549C"/>
    <w:rsid w:val="0019675E"/>
    <w:rsid w:val="00197868"/>
    <w:rsid w:val="00197AAE"/>
    <w:rsid w:val="001A02AD"/>
    <w:rsid w:val="001A0F1D"/>
    <w:rsid w:val="001A2405"/>
    <w:rsid w:val="001A30B3"/>
    <w:rsid w:val="001A315C"/>
    <w:rsid w:val="001A3AEF"/>
    <w:rsid w:val="001A3DAC"/>
    <w:rsid w:val="001A5323"/>
    <w:rsid w:val="001A5AC5"/>
    <w:rsid w:val="001A6C75"/>
    <w:rsid w:val="001A74ED"/>
    <w:rsid w:val="001B0E72"/>
    <w:rsid w:val="001B1023"/>
    <w:rsid w:val="001B11C1"/>
    <w:rsid w:val="001B4439"/>
    <w:rsid w:val="001B4D06"/>
    <w:rsid w:val="001B5733"/>
    <w:rsid w:val="001B58F2"/>
    <w:rsid w:val="001B6367"/>
    <w:rsid w:val="001B7684"/>
    <w:rsid w:val="001C1001"/>
    <w:rsid w:val="001C1975"/>
    <w:rsid w:val="001C3846"/>
    <w:rsid w:val="001C4A5F"/>
    <w:rsid w:val="001C4E18"/>
    <w:rsid w:val="001C5185"/>
    <w:rsid w:val="001C6834"/>
    <w:rsid w:val="001C7510"/>
    <w:rsid w:val="001D1DFF"/>
    <w:rsid w:val="001D1EAF"/>
    <w:rsid w:val="001D368C"/>
    <w:rsid w:val="001D3B40"/>
    <w:rsid w:val="001D4C4A"/>
    <w:rsid w:val="001D53B0"/>
    <w:rsid w:val="001D59F0"/>
    <w:rsid w:val="001D5A90"/>
    <w:rsid w:val="001D60CA"/>
    <w:rsid w:val="001D7F9A"/>
    <w:rsid w:val="001E0268"/>
    <w:rsid w:val="001E1170"/>
    <w:rsid w:val="001E1BEC"/>
    <w:rsid w:val="001E2FB4"/>
    <w:rsid w:val="001E3363"/>
    <w:rsid w:val="001E3A20"/>
    <w:rsid w:val="001E3F13"/>
    <w:rsid w:val="001E3FF8"/>
    <w:rsid w:val="001E5B08"/>
    <w:rsid w:val="001E6967"/>
    <w:rsid w:val="001F11BA"/>
    <w:rsid w:val="001F17D1"/>
    <w:rsid w:val="001F1A45"/>
    <w:rsid w:val="001F3993"/>
    <w:rsid w:val="001F3D5F"/>
    <w:rsid w:val="001F506A"/>
    <w:rsid w:val="001F66D7"/>
    <w:rsid w:val="001F761B"/>
    <w:rsid w:val="002013F1"/>
    <w:rsid w:val="00201685"/>
    <w:rsid w:val="002026D2"/>
    <w:rsid w:val="002030B3"/>
    <w:rsid w:val="002043E5"/>
    <w:rsid w:val="002044BD"/>
    <w:rsid w:val="0020554B"/>
    <w:rsid w:val="0020652A"/>
    <w:rsid w:val="002106AE"/>
    <w:rsid w:val="00210850"/>
    <w:rsid w:val="00211A12"/>
    <w:rsid w:val="00212AC2"/>
    <w:rsid w:val="00212C48"/>
    <w:rsid w:val="00212EE4"/>
    <w:rsid w:val="00212F03"/>
    <w:rsid w:val="002135BA"/>
    <w:rsid w:val="0021392C"/>
    <w:rsid w:val="00214095"/>
    <w:rsid w:val="00214FC2"/>
    <w:rsid w:val="0021523A"/>
    <w:rsid w:val="00215331"/>
    <w:rsid w:val="00216218"/>
    <w:rsid w:val="00217877"/>
    <w:rsid w:val="00217AB1"/>
    <w:rsid w:val="0022099F"/>
    <w:rsid w:val="00221EFB"/>
    <w:rsid w:val="00222615"/>
    <w:rsid w:val="00222E73"/>
    <w:rsid w:val="002236A8"/>
    <w:rsid w:val="0022496A"/>
    <w:rsid w:val="002256EB"/>
    <w:rsid w:val="00225BD0"/>
    <w:rsid w:val="00225EE3"/>
    <w:rsid w:val="00226737"/>
    <w:rsid w:val="00226E94"/>
    <w:rsid w:val="002310EE"/>
    <w:rsid w:val="002317D0"/>
    <w:rsid w:val="002345C9"/>
    <w:rsid w:val="00234C77"/>
    <w:rsid w:val="002353FD"/>
    <w:rsid w:val="00235841"/>
    <w:rsid w:val="00235E5F"/>
    <w:rsid w:val="0023609F"/>
    <w:rsid w:val="00236A8D"/>
    <w:rsid w:val="00236C2B"/>
    <w:rsid w:val="00237B61"/>
    <w:rsid w:val="0024033E"/>
    <w:rsid w:val="00240AB7"/>
    <w:rsid w:val="00241BC9"/>
    <w:rsid w:val="00241CAE"/>
    <w:rsid w:val="002440AA"/>
    <w:rsid w:val="0024419E"/>
    <w:rsid w:val="00244FED"/>
    <w:rsid w:val="00246412"/>
    <w:rsid w:val="002470EB"/>
    <w:rsid w:val="002474BF"/>
    <w:rsid w:val="002510E3"/>
    <w:rsid w:val="00251AB9"/>
    <w:rsid w:val="00252003"/>
    <w:rsid w:val="0025236C"/>
    <w:rsid w:val="00252BB3"/>
    <w:rsid w:val="0025328D"/>
    <w:rsid w:val="00253613"/>
    <w:rsid w:val="00254325"/>
    <w:rsid w:val="0025485C"/>
    <w:rsid w:val="00256D26"/>
    <w:rsid w:val="00256F31"/>
    <w:rsid w:val="002572EA"/>
    <w:rsid w:val="002578D4"/>
    <w:rsid w:val="00257BA2"/>
    <w:rsid w:val="00261703"/>
    <w:rsid w:val="00261D8C"/>
    <w:rsid w:val="0026243A"/>
    <w:rsid w:val="00262D18"/>
    <w:rsid w:val="002631C7"/>
    <w:rsid w:val="002637A0"/>
    <w:rsid w:val="00264E51"/>
    <w:rsid w:val="00265899"/>
    <w:rsid w:val="002662B6"/>
    <w:rsid w:val="0026709C"/>
    <w:rsid w:val="0027087E"/>
    <w:rsid w:val="002710D2"/>
    <w:rsid w:val="002728A3"/>
    <w:rsid w:val="00274381"/>
    <w:rsid w:val="0027497E"/>
    <w:rsid w:val="0027535A"/>
    <w:rsid w:val="00276883"/>
    <w:rsid w:val="002806C5"/>
    <w:rsid w:val="00280F4F"/>
    <w:rsid w:val="00281FF3"/>
    <w:rsid w:val="002833A5"/>
    <w:rsid w:val="00284439"/>
    <w:rsid w:val="00285086"/>
    <w:rsid w:val="002860DF"/>
    <w:rsid w:val="0028654B"/>
    <w:rsid w:val="00290476"/>
    <w:rsid w:val="002922B5"/>
    <w:rsid w:val="002926C9"/>
    <w:rsid w:val="00293F33"/>
    <w:rsid w:val="00294DED"/>
    <w:rsid w:val="0029585E"/>
    <w:rsid w:val="00296835"/>
    <w:rsid w:val="002971FF"/>
    <w:rsid w:val="00297823"/>
    <w:rsid w:val="00297A3E"/>
    <w:rsid w:val="00297FB8"/>
    <w:rsid w:val="002A0D2B"/>
    <w:rsid w:val="002A2ADE"/>
    <w:rsid w:val="002A2BBB"/>
    <w:rsid w:val="002A2D25"/>
    <w:rsid w:val="002A35C0"/>
    <w:rsid w:val="002A4FBB"/>
    <w:rsid w:val="002A515F"/>
    <w:rsid w:val="002A5CFC"/>
    <w:rsid w:val="002A63A5"/>
    <w:rsid w:val="002A66EF"/>
    <w:rsid w:val="002A6DCC"/>
    <w:rsid w:val="002A7308"/>
    <w:rsid w:val="002B0BB1"/>
    <w:rsid w:val="002B151F"/>
    <w:rsid w:val="002B1925"/>
    <w:rsid w:val="002B3DE7"/>
    <w:rsid w:val="002B3EB7"/>
    <w:rsid w:val="002B437A"/>
    <w:rsid w:val="002B4C6F"/>
    <w:rsid w:val="002B5458"/>
    <w:rsid w:val="002B5579"/>
    <w:rsid w:val="002B5813"/>
    <w:rsid w:val="002B5B14"/>
    <w:rsid w:val="002B6CEF"/>
    <w:rsid w:val="002B76FB"/>
    <w:rsid w:val="002B772E"/>
    <w:rsid w:val="002C0669"/>
    <w:rsid w:val="002C2A08"/>
    <w:rsid w:val="002C36DD"/>
    <w:rsid w:val="002C5843"/>
    <w:rsid w:val="002C5D7E"/>
    <w:rsid w:val="002C7385"/>
    <w:rsid w:val="002D1BB5"/>
    <w:rsid w:val="002D243D"/>
    <w:rsid w:val="002D2A1C"/>
    <w:rsid w:val="002D3497"/>
    <w:rsid w:val="002D44F7"/>
    <w:rsid w:val="002D4C05"/>
    <w:rsid w:val="002D619F"/>
    <w:rsid w:val="002D6B7C"/>
    <w:rsid w:val="002D7FF9"/>
    <w:rsid w:val="002E09C3"/>
    <w:rsid w:val="002E341B"/>
    <w:rsid w:val="002E6450"/>
    <w:rsid w:val="002E6EBC"/>
    <w:rsid w:val="002E791B"/>
    <w:rsid w:val="002E7B68"/>
    <w:rsid w:val="002F04A3"/>
    <w:rsid w:val="002F1FEB"/>
    <w:rsid w:val="002F2847"/>
    <w:rsid w:val="00300802"/>
    <w:rsid w:val="00300C8F"/>
    <w:rsid w:val="00300F0C"/>
    <w:rsid w:val="003012A4"/>
    <w:rsid w:val="00302BD0"/>
    <w:rsid w:val="00302E31"/>
    <w:rsid w:val="0030439D"/>
    <w:rsid w:val="0030460C"/>
    <w:rsid w:val="00304968"/>
    <w:rsid w:val="003062E4"/>
    <w:rsid w:val="00307FE5"/>
    <w:rsid w:val="00310FB4"/>
    <w:rsid w:val="00312CA0"/>
    <w:rsid w:val="003148E6"/>
    <w:rsid w:val="0031501B"/>
    <w:rsid w:val="003154DB"/>
    <w:rsid w:val="00316C64"/>
    <w:rsid w:val="0031709E"/>
    <w:rsid w:val="003174A2"/>
    <w:rsid w:val="003179A1"/>
    <w:rsid w:val="00320806"/>
    <w:rsid w:val="00320D19"/>
    <w:rsid w:val="00320EC2"/>
    <w:rsid w:val="00321502"/>
    <w:rsid w:val="00321B6C"/>
    <w:rsid w:val="00321B97"/>
    <w:rsid w:val="003224A8"/>
    <w:rsid w:val="003225A2"/>
    <w:rsid w:val="00322CDB"/>
    <w:rsid w:val="003235A2"/>
    <w:rsid w:val="003239AD"/>
    <w:rsid w:val="003266F7"/>
    <w:rsid w:val="00327174"/>
    <w:rsid w:val="00331BD3"/>
    <w:rsid w:val="00331D4C"/>
    <w:rsid w:val="00332CE6"/>
    <w:rsid w:val="0033311E"/>
    <w:rsid w:val="00341B3B"/>
    <w:rsid w:val="00341EAB"/>
    <w:rsid w:val="00342253"/>
    <w:rsid w:val="00342C93"/>
    <w:rsid w:val="003430F6"/>
    <w:rsid w:val="003437F7"/>
    <w:rsid w:val="00343A14"/>
    <w:rsid w:val="00343B0D"/>
    <w:rsid w:val="00344AF8"/>
    <w:rsid w:val="00346127"/>
    <w:rsid w:val="003471C5"/>
    <w:rsid w:val="00350975"/>
    <w:rsid w:val="003519E8"/>
    <w:rsid w:val="00353466"/>
    <w:rsid w:val="00353C92"/>
    <w:rsid w:val="00354427"/>
    <w:rsid w:val="003547E5"/>
    <w:rsid w:val="00355193"/>
    <w:rsid w:val="00355710"/>
    <w:rsid w:val="00355864"/>
    <w:rsid w:val="00356C22"/>
    <w:rsid w:val="00357626"/>
    <w:rsid w:val="00357A7F"/>
    <w:rsid w:val="0036033C"/>
    <w:rsid w:val="00363280"/>
    <w:rsid w:val="003632E2"/>
    <w:rsid w:val="00363C15"/>
    <w:rsid w:val="0036403A"/>
    <w:rsid w:val="00364070"/>
    <w:rsid w:val="0036425C"/>
    <w:rsid w:val="003672ED"/>
    <w:rsid w:val="0036742A"/>
    <w:rsid w:val="00367DF6"/>
    <w:rsid w:val="00371EE4"/>
    <w:rsid w:val="00372016"/>
    <w:rsid w:val="003723D5"/>
    <w:rsid w:val="0037243A"/>
    <w:rsid w:val="00372649"/>
    <w:rsid w:val="003726A7"/>
    <w:rsid w:val="00373D55"/>
    <w:rsid w:val="003760DB"/>
    <w:rsid w:val="003766B7"/>
    <w:rsid w:val="00377DAE"/>
    <w:rsid w:val="00380783"/>
    <w:rsid w:val="0038378D"/>
    <w:rsid w:val="00384191"/>
    <w:rsid w:val="0038490A"/>
    <w:rsid w:val="00385D77"/>
    <w:rsid w:val="00385DC9"/>
    <w:rsid w:val="00386488"/>
    <w:rsid w:val="00386500"/>
    <w:rsid w:val="00386A46"/>
    <w:rsid w:val="00387AE9"/>
    <w:rsid w:val="003901E8"/>
    <w:rsid w:val="00391549"/>
    <w:rsid w:val="00392412"/>
    <w:rsid w:val="00392F97"/>
    <w:rsid w:val="00393CBD"/>
    <w:rsid w:val="00395E86"/>
    <w:rsid w:val="003972D3"/>
    <w:rsid w:val="0039750E"/>
    <w:rsid w:val="003A13F9"/>
    <w:rsid w:val="003A1CF0"/>
    <w:rsid w:val="003A1EDD"/>
    <w:rsid w:val="003A35E0"/>
    <w:rsid w:val="003A47E5"/>
    <w:rsid w:val="003A727C"/>
    <w:rsid w:val="003B082D"/>
    <w:rsid w:val="003B1BEB"/>
    <w:rsid w:val="003B1FC5"/>
    <w:rsid w:val="003B56C1"/>
    <w:rsid w:val="003B572C"/>
    <w:rsid w:val="003B5C01"/>
    <w:rsid w:val="003C1399"/>
    <w:rsid w:val="003C20E5"/>
    <w:rsid w:val="003C2453"/>
    <w:rsid w:val="003C4636"/>
    <w:rsid w:val="003C53C1"/>
    <w:rsid w:val="003C6A24"/>
    <w:rsid w:val="003C6AC6"/>
    <w:rsid w:val="003C73BA"/>
    <w:rsid w:val="003D03FF"/>
    <w:rsid w:val="003D1710"/>
    <w:rsid w:val="003D1991"/>
    <w:rsid w:val="003D20B6"/>
    <w:rsid w:val="003D22CC"/>
    <w:rsid w:val="003D3619"/>
    <w:rsid w:val="003D4335"/>
    <w:rsid w:val="003D45F8"/>
    <w:rsid w:val="003D6097"/>
    <w:rsid w:val="003D779E"/>
    <w:rsid w:val="003D7EAA"/>
    <w:rsid w:val="003E006B"/>
    <w:rsid w:val="003E0461"/>
    <w:rsid w:val="003E151A"/>
    <w:rsid w:val="003E1FFB"/>
    <w:rsid w:val="003E275C"/>
    <w:rsid w:val="003E43E5"/>
    <w:rsid w:val="003E6204"/>
    <w:rsid w:val="003E6818"/>
    <w:rsid w:val="003E74F8"/>
    <w:rsid w:val="003F0BE3"/>
    <w:rsid w:val="003F2CA5"/>
    <w:rsid w:val="003F3F69"/>
    <w:rsid w:val="003F4682"/>
    <w:rsid w:val="003F4691"/>
    <w:rsid w:val="003F7B80"/>
    <w:rsid w:val="004009FA"/>
    <w:rsid w:val="00400BEC"/>
    <w:rsid w:val="00402916"/>
    <w:rsid w:val="00402ECF"/>
    <w:rsid w:val="00404D6F"/>
    <w:rsid w:val="00405002"/>
    <w:rsid w:val="004062CD"/>
    <w:rsid w:val="00406539"/>
    <w:rsid w:val="00406BA7"/>
    <w:rsid w:val="0041074F"/>
    <w:rsid w:val="00411D54"/>
    <w:rsid w:val="0041214A"/>
    <w:rsid w:val="00413672"/>
    <w:rsid w:val="00414914"/>
    <w:rsid w:val="004158BB"/>
    <w:rsid w:val="00416701"/>
    <w:rsid w:val="004178BC"/>
    <w:rsid w:val="00421D4F"/>
    <w:rsid w:val="004221F2"/>
    <w:rsid w:val="00422A05"/>
    <w:rsid w:val="00422CBE"/>
    <w:rsid w:val="00423FE5"/>
    <w:rsid w:val="00424BB7"/>
    <w:rsid w:val="004267EB"/>
    <w:rsid w:val="004271A9"/>
    <w:rsid w:val="004279CB"/>
    <w:rsid w:val="00430020"/>
    <w:rsid w:val="0043097E"/>
    <w:rsid w:val="0043257E"/>
    <w:rsid w:val="00433D24"/>
    <w:rsid w:val="00436B11"/>
    <w:rsid w:val="00437731"/>
    <w:rsid w:val="00437C62"/>
    <w:rsid w:val="00437FB6"/>
    <w:rsid w:val="0044057B"/>
    <w:rsid w:val="0044128F"/>
    <w:rsid w:val="00441BD4"/>
    <w:rsid w:val="00443F67"/>
    <w:rsid w:val="00445FE9"/>
    <w:rsid w:val="00447A65"/>
    <w:rsid w:val="00447F2B"/>
    <w:rsid w:val="00447F74"/>
    <w:rsid w:val="004513C1"/>
    <w:rsid w:val="00453D93"/>
    <w:rsid w:val="004545D5"/>
    <w:rsid w:val="00455509"/>
    <w:rsid w:val="004555C8"/>
    <w:rsid w:val="00457A26"/>
    <w:rsid w:val="0046095D"/>
    <w:rsid w:val="00460A85"/>
    <w:rsid w:val="00461686"/>
    <w:rsid w:val="00462A63"/>
    <w:rsid w:val="0046424E"/>
    <w:rsid w:val="00464EEF"/>
    <w:rsid w:val="00464F19"/>
    <w:rsid w:val="004658AE"/>
    <w:rsid w:val="004660B0"/>
    <w:rsid w:val="00466943"/>
    <w:rsid w:val="00470143"/>
    <w:rsid w:val="00470749"/>
    <w:rsid w:val="00470A88"/>
    <w:rsid w:val="0047281D"/>
    <w:rsid w:val="00474BC4"/>
    <w:rsid w:val="0047656C"/>
    <w:rsid w:val="00476CD4"/>
    <w:rsid w:val="004778C4"/>
    <w:rsid w:val="00480F75"/>
    <w:rsid w:val="004810CA"/>
    <w:rsid w:val="0048288C"/>
    <w:rsid w:val="004841E4"/>
    <w:rsid w:val="004847D3"/>
    <w:rsid w:val="00485658"/>
    <w:rsid w:val="004856D0"/>
    <w:rsid w:val="00485DFF"/>
    <w:rsid w:val="00486814"/>
    <w:rsid w:val="0048709F"/>
    <w:rsid w:val="004878A2"/>
    <w:rsid w:val="00487CC0"/>
    <w:rsid w:val="004900C4"/>
    <w:rsid w:val="00490F61"/>
    <w:rsid w:val="00491681"/>
    <w:rsid w:val="00491E92"/>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86B"/>
    <w:rsid w:val="004B0C79"/>
    <w:rsid w:val="004B1089"/>
    <w:rsid w:val="004B1DCC"/>
    <w:rsid w:val="004B3386"/>
    <w:rsid w:val="004B3D66"/>
    <w:rsid w:val="004B7880"/>
    <w:rsid w:val="004B7D89"/>
    <w:rsid w:val="004C0132"/>
    <w:rsid w:val="004C191D"/>
    <w:rsid w:val="004C3E7C"/>
    <w:rsid w:val="004C4D23"/>
    <w:rsid w:val="004C4FA7"/>
    <w:rsid w:val="004C5E6E"/>
    <w:rsid w:val="004D00F8"/>
    <w:rsid w:val="004D34F6"/>
    <w:rsid w:val="004D3891"/>
    <w:rsid w:val="004D394B"/>
    <w:rsid w:val="004D4E7F"/>
    <w:rsid w:val="004D59F7"/>
    <w:rsid w:val="004E1FAD"/>
    <w:rsid w:val="004E2096"/>
    <w:rsid w:val="004E2671"/>
    <w:rsid w:val="004E2B52"/>
    <w:rsid w:val="004E3237"/>
    <w:rsid w:val="004E3AE0"/>
    <w:rsid w:val="004E4E10"/>
    <w:rsid w:val="004E5EE9"/>
    <w:rsid w:val="004E7121"/>
    <w:rsid w:val="004E7780"/>
    <w:rsid w:val="004E7CB0"/>
    <w:rsid w:val="004F07A5"/>
    <w:rsid w:val="004F174C"/>
    <w:rsid w:val="004F3984"/>
    <w:rsid w:val="004F3A22"/>
    <w:rsid w:val="00500759"/>
    <w:rsid w:val="00503964"/>
    <w:rsid w:val="005055C3"/>
    <w:rsid w:val="00505A92"/>
    <w:rsid w:val="00506F5B"/>
    <w:rsid w:val="005071C7"/>
    <w:rsid w:val="0051008B"/>
    <w:rsid w:val="00511B0C"/>
    <w:rsid w:val="00511E0D"/>
    <w:rsid w:val="00511F55"/>
    <w:rsid w:val="00512B3E"/>
    <w:rsid w:val="005134A4"/>
    <w:rsid w:val="00514D8E"/>
    <w:rsid w:val="00515056"/>
    <w:rsid w:val="00515490"/>
    <w:rsid w:val="00517D4A"/>
    <w:rsid w:val="00521281"/>
    <w:rsid w:val="0052138B"/>
    <w:rsid w:val="00522E09"/>
    <w:rsid w:val="00523C9D"/>
    <w:rsid w:val="0052479E"/>
    <w:rsid w:val="00524D37"/>
    <w:rsid w:val="00525815"/>
    <w:rsid w:val="005268C5"/>
    <w:rsid w:val="005268CC"/>
    <w:rsid w:val="00526939"/>
    <w:rsid w:val="00526CE4"/>
    <w:rsid w:val="00530EC7"/>
    <w:rsid w:val="005313A1"/>
    <w:rsid w:val="0053191F"/>
    <w:rsid w:val="00531D81"/>
    <w:rsid w:val="0053467F"/>
    <w:rsid w:val="00535FCB"/>
    <w:rsid w:val="00537084"/>
    <w:rsid w:val="005400D6"/>
    <w:rsid w:val="005402B2"/>
    <w:rsid w:val="005405CF"/>
    <w:rsid w:val="005423D7"/>
    <w:rsid w:val="005438AA"/>
    <w:rsid w:val="00543C02"/>
    <w:rsid w:val="0054564A"/>
    <w:rsid w:val="00546F6A"/>
    <w:rsid w:val="00547173"/>
    <w:rsid w:val="005474E4"/>
    <w:rsid w:val="00547858"/>
    <w:rsid w:val="005508FE"/>
    <w:rsid w:val="00550B76"/>
    <w:rsid w:val="00553A86"/>
    <w:rsid w:val="00553E5A"/>
    <w:rsid w:val="005564E0"/>
    <w:rsid w:val="00556517"/>
    <w:rsid w:val="00556530"/>
    <w:rsid w:val="005606E4"/>
    <w:rsid w:val="005610EB"/>
    <w:rsid w:val="00562EC8"/>
    <w:rsid w:val="00563289"/>
    <w:rsid w:val="00563757"/>
    <w:rsid w:val="00564630"/>
    <w:rsid w:val="00565172"/>
    <w:rsid w:val="00565287"/>
    <w:rsid w:val="00565B0F"/>
    <w:rsid w:val="005663E8"/>
    <w:rsid w:val="00567E21"/>
    <w:rsid w:val="00567F32"/>
    <w:rsid w:val="0057007E"/>
    <w:rsid w:val="00570164"/>
    <w:rsid w:val="005705DB"/>
    <w:rsid w:val="00570A33"/>
    <w:rsid w:val="005719CC"/>
    <w:rsid w:val="00571C10"/>
    <w:rsid w:val="00571DDF"/>
    <w:rsid w:val="00572F9D"/>
    <w:rsid w:val="00572FF6"/>
    <w:rsid w:val="00573BD3"/>
    <w:rsid w:val="00573E3D"/>
    <w:rsid w:val="00573E3E"/>
    <w:rsid w:val="005741DE"/>
    <w:rsid w:val="00575546"/>
    <w:rsid w:val="0057558B"/>
    <w:rsid w:val="00575B96"/>
    <w:rsid w:val="00576C92"/>
    <w:rsid w:val="00577B88"/>
    <w:rsid w:val="00580983"/>
    <w:rsid w:val="00581BDE"/>
    <w:rsid w:val="00581D7A"/>
    <w:rsid w:val="00581D91"/>
    <w:rsid w:val="0058322C"/>
    <w:rsid w:val="005832CE"/>
    <w:rsid w:val="00584E57"/>
    <w:rsid w:val="00584FBE"/>
    <w:rsid w:val="005900FB"/>
    <w:rsid w:val="0059081E"/>
    <w:rsid w:val="00591B48"/>
    <w:rsid w:val="00592742"/>
    <w:rsid w:val="005939DE"/>
    <w:rsid w:val="005942DC"/>
    <w:rsid w:val="00595172"/>
    <w:rsid w:val="005967DB"/>
    <w:rsid w:val="005A0407"/>
    <w:rsid w:val="005A1A26"/>
    <w:rsid w:val="005A25C3"/>
    <w:rsid w:val="005A2A6E"/>
    <w:rsid w:val="005A4303"/>
    <w:rsid w:val="005A6F2B"/>
    <w:rsid w:val="005B0ECB"/>
    <w:rsid w:val="005B1003"/>
    <w:rsid w:val="005B1441"/>
    <w:rsid w:val="005B16A5"/>
    <w:rsid w:val="005B1A7D"/>
    <w:rsid w:val="005B2818"/>
    <w:rsid w:val="005B3428"/>
    <w:rsid w:val="005B34ED"/>
    <w:rsid w:val="005B38AD"/>
    <w:rsid w:val="005B4C5B"/>
    <w:rsid w:val="005B5471"/>
    <w:rsid w:val="005B59EC"/>
    <w:rsid w:val="005B6A3C"/>
    <w:rsid w:val="005B7D1B"/>
    <w:rsid w:val="005B7E40"/>
    <w:rsid w:val="005C1037"/>
    <w:rsid w:val="005C1B45"/>
    <w:rsid w:val="005C3F13"/>
    <w:rsid w:val="005C425F"/>
    <w:rsid w:val="005C4D5D"/>
    <w:rsid w:val="005C589F"/>
    <w:rsid w:val="005C5F15"/>
    <w:rsid w:val="005C6D14"/>
    <w:rsid w:val="005D2438"/>
    <w:rsid w:val="005D573F"/>
    <w:rsid w:val="005D71A2"/>
    <w:rsid w:val="005D78FF"/>
    <w:rsid w:val="005D7ABD"/>
    <w:rsid w:val="005E174B"/>
    <w:rsid w:val="005E2BAD"/>
    <w:rsid w:val="005E34D6"/>
    <w:rsid w:val="005E4683"/>
    <w:rsid w:val="005E5C44"/>
    <w:rsid w:val="005E6284"/>
    <w:rsid w:val="005E6862"/>
    <w:rsid w:val="005E7A89"/>
    <w:rsid w:val="005E7F06"/>
    <w:rsid w:val="005E7FA2"/>
    <w:rsid w:val="005F1AEF"/>
    <w:rsid w:val="005F21EF"/>
    <w:rsid w:val="005F26F1"/>
    <w:rsid w:val="005F34D9"/>
    <w:rsid w:val="005F40D7"/>
    <w:rsid w:val="005F4B12"/>
    <w:rsid w:val="005F548E"/>
    <w:rsid w:val="006005E6"/>
    <w:rsid w:val="0060160B"/>
    <w:rsid w:val="00603AA9"/>
    <w:rsid w:val="00603DE2"/>
    <w:rsid w:val="00604060"/>
    <w:rsid w:val="00604A71"/>
    <w:rsid w:val="00605253"/>
    <w:rsid w:val="00605A54"/>
    <w:rsid w:val="006061CF"/>
    <w:rsid w:val="006072A6"/>
    <w:rsid w:val="00610E72"/>
    <w:rsid w:val="00610FA9"/>
    <w:rsid w:val="00611126"/>
    <w:rsid w:val="00611D4D"/>
    <w:rsid w:val="006128AF"/>
    <w:rsid w:val="00612D72"/>
    <w:rsid w:val="006138E8"/>
    <w:rsid w:val="006142C3"/>
    <w:rsid w:val="006144F3"/>
    <w:rsid w:val="006156BB"/>
    <w:rsid w:val="00615E89"/>
    <w:rsid w:val="006177B3"/>
    <w:rsid w:val="00617B16"/>
    <w:rsid w:val="00617F7D"/>
    <w:rsid w:val="006205D4"/>
    <w:rsid w:val="00620CFC"/>
    <w:rsid w:val="006229AD"/>
    <w:rsid w:val="00623191"/>
    <w:rsid w:val="00623385"/>
    <w:rsid w:val="006235E0"/>
    <w:rsid w:val="00623D7C"/>
    <w:rsid w:val="0062722E"/>
    <w:rsid w:val="006278C5"/>
    <w:rsid w:val="00627EFF"/>
    <w:rsid w:val="00630222"/>
    <w:rsid w:val="00630BF4"/>
    <w:rsid w:val="00630DD8"/>
    <w:rsid w:val="00631414"/>
    <w:rsid w:val="00633355"/>
    <w:rsid w:val="00633C05"/>
    <w:rsid w:val="00634BF1"/>
    <w:rsid w:val="00634F08"/>
    <w:rsid w:val="006352F5"/>
    <w:rsid w:val="00635323"/>
    <w:rsid w:val="00635ED9"/>
    <w:rsid w:val="006366B9"/>
    <w:rsid w:val="00640FB5"/>
    <w:rsid w:val="00641192"/>
    <w:rsid w:val="00641D83"/>
    <w:rsid w:val="00642FFF"/>
    <w:rsid w:val="00644165"/>
    <w:rsid w:val="00645994"/>
    <w:rsid w:val="006462BE"/>
    <w:rsid w:val="00646CC4"/>
    <w:rsid w:val="00646D00"/>
    <w:rsid w:val="006473FC"/>
    <w:rsid w:val="00652D9A"/>
    <w:rsid w:val="0065345B"/>
    <w:rsid w:val="006544DD"/>
    <w:rsid w:val="006547A0"/>
    <w:rsid w:val="00654BD9"/>
    <w:rsid w:val="00654D3E"/>
    <w:rsid w:val="00655BFF"/>
    <w:rsid w:val="006566FD"/>
    <w:rsid w:val="00657CD7"/>
    <w:rsid w:val="006610AC"/>
    <w:rsid w:val="00661311"/>
    <w:rsid w:val="00662210"/>
    <w:rsid w:val="006634B2"/>
    <w:rsid w:val="006655B4"/>
    <w:rsid w:val="0066564D"/>
    <w:rsid w:val="0066642C"/>
    <w:rsid w:val="00667569"/>
    <w:rsid w:val="00671096"/>
    <w:rsid w:val="006713C9"/>
    <w:rsid w:val="006752A9"/>
    <w:rsid w:val="00675A88"/>
    <w:rsid w:val="006763E3"/>
    <w:rsid w:val="006767D0"/>
    <w:rsid w:val="006805CA"/>
    <w:rsid w:val="00681108"/>
    <w:rsid w:val="00681F2C"/>
    <w:rsid w:val="006826DD"/>
    <w:rsid w:val="00682AE4"/>
    <w:rsid w:val="00684153"/>
    <w:rsid w:val="006854E6"/>
    <w:rsid w:val="0068569A"/>
    <w:rsid w:val="00686FDE"/>
    <w:rsid w:val="00690D05"/>
    <w:rsid w:val="006916EF"/>
    <w:rsid w:val="00692684"/>
    <w:rsid w:val="00692AE2"/>
    <w:rsid w:val="00693E13"/>
    <w:rsid w:val="006950C2"/>
    <w:rsid w:val="00697697"/>
    <w:rsid w:val="006A00F8"/>
    <w:rsid w:val="006A04D7"/>
    <w:rsid w:val="006A181B"/>
    <w:rsid w:val="006A1FEF"/>
    <w:rsid w:val="006A3D5B"/>
    <w:rsid w:val="006A428D"/>
    <w:rsid w:val="006A57FD"/>
    <w:rsid w:val="006A66FA"/>
    <w:rsid w:val="006B01DD"/>
    <w:rsid w:val="006B23E0"/>
    <w:rsid w:val="006B2E61"/>
    <w:rsid w:val="006B3A14"/>
    <w:rsid w:val="006B5D62"/>
    <w:rsid w:val="006C04BC"/>
    <w:rsid w:val="006C106E"/>
    <w:rsid w:val="006C1553"/>
    <w:rsid w:val="006C1995"/>
    <w:rsid w:val="006C2BC4"/>
    <w:rsid w:val="006C2D2A"/>
    <w:rsid w:val="006C2ED2"/>
    <w:rsid w:val="006C3F4D"/>
    <w:rsid w:val="006C4D3A"/>
    <w:rsid w:val="006C5A49"/>
    <w:rsid w:val="006C6072"/>
    <w:rsid w:val="006C60ED"/>
    <w:rsid w:val="006C6508"/>
    <w:rsid w:val="006C7A07"/>
    <w:rsid w:val="006D0D4D"/>
    <w:rsid w:val="006D1188"/>
    <w:rsid w:val="006D225B"/>
    <w:rsid w:val="006D2886"/>
    <w:rsid w:val="006D28F7"/>
    <w:rsid w:val="006D29BF"/>
    <w:rsid w:val="006D6E96"/>
    <w:rsid w:val="006D713F"/>
    <w:rsid w:val="006E0814"/>
    <w:rsid w:val="006E1618"/>
    <w:rsid w:val="006E555B"/>
    <w:rsid w:val="006F03FE"/>
    <w:rsid w:val="006F048F"/>
    <w:rsid w:val="006F15E7"/>
    <w:rsid w:val="006F1ECB"/>
    <w:rsid w:val="006F2C0D"/>
    <w:rsid w:val="006F50CE"/>
    <w:rsid w:val="0070035B"/>
    <w:rsid w:val="00700F24"/>
    <w:rsid w:val="00701069"/>
    <w:rsid w:val="007034D0"/>
    <w:rsid w:val="007037FD"/>
    <w:rsid w:val="00703BAB"/>
    <w:rsid w:val="0070475E"/>
    <w:rsid w:val="00707085"/>
    <w:rsid w:val="00707440"/>
    <w:rsid w:val="007101C6"/>
    <w:rsid w:val="007113EF"/>
    <w:rsid w:val="00711A02"/>
    <w:rsid w:val="0071455A"/>
    <w:rsid w:val="007147BC"/>
    <w:rsid w:val="00715C17"/>
    <w:rsid w:val="00717978"/>
    <w:rsid w:val="00717A33"/>
    <w:rsid w:val="00717B54"/>
    <w:rsid w:val="007206D8"/>
    <w:rsid w:val="00721859"/>
    <w:rsid w:val="00722408"/>
    <w:rsid w:val="0072241B"/>
    <w:rsid w:val="00722749"/>
    <w:rsid w:val="00722858"/>
    <w:rsid w:val="00723A1C"/>
    <w:rsid w:val="00724128"/>
    <w:rsid w:val="00724350"/>
    <w:rsid w:val="00724855"/>
    <w:rsid w:val="007279EB"/>
    <w:rsid w:val="007279F7"/>
    <w:rsid w:val="00727E0A"/>
    <w:rsid w:val="00730098"/>
    <w:rsid w:val="00733D28"/>
    <w:rsid w:val="0073716C"/>
    <w:rsid w:val="00742136"/>
    <w:rsid w:val="00744278"/>
    <w:rsid w:val="00744C75"/>
    <w:rsid w:val="00745218"/>
    <w:rsid w:val="00746F9E"/>
    <w:rsid w:val="00750006"/>
    <w:rsid w:val="007501E6"/>
    <w:rsid w:val="00750DC7"/>
    <w:rsid w:val="00751543"/>
    <w:rsid w:val="007532D4"/>
    <w:rsid w:val="007536E8"/>
    <w:rsid w:val="0075514A"/>
    <w:rsid w:val="0075520F"/>
    <w:rsid w:val="0075673F"/>
    <w:rsid w:val="00757678"/>
    <w:rsid w:val="00762A15"/>
    <w:rsid w:val="00762C96"/>
    <w:rsid w:val="00762DC9"/>
    <w:rsid w:val="00762E16"/>
    <w:rsid w:val="00762EB4"/>
    <w:rsid w:val="007646FB"/>
    <w:rsid w:val="00765D06"/>
    <w:rsid w:val="00767875"/>
    <w:rsid w:val="007678D7"/>
    <w:rsid w:val="007702EE"/>
    <w:rsid w:val="0077166F"/>
    <w:rsid w:val="00772047"/>
    <w:rsid w:val="00772330"/>
    <w:rsid w:val="00773610"/>
    <w:rsid w:val="0077398D"/>
    <w:rsid w:val="00773AE6"/>
    <w:rsid w:val="007741DB"/>
    <w:rsid w:val="007748D4"/>
    <w:rsid w:val="007754B3"/>
    <w:rsid w:val="00776725"/>
    <w:rsid w:val="00776F21"/>
    <w:rsid w:val="00777003"/>
    <w:rsid w:val="00780B06"/>
    <w:rsid w:val="00781F44"/>
    <w:rsid w:val="0078226C"/>
    <w:rsid w:val="0078254F"/>
    <w:rsid w:val="00783312"/>
    <w:rsid w:val="007833B1"/>
    <w:rsid w:val="007838B1"/>
    <w:rsid w:val="00783FBB"/>
    <w:rsid w:val="00784976"/>
    <w:rsid w:val="00785046"/>
    <w:rsid w:val="007859C1"/>
    <w:rsid w:val="00786413"/>
    <w:rsid w:val="00786D11"/>
    <w:rsid w:val="00786E57"/>
    <w:rsid w:val="00786F92"/>
    <w:rsid w:val="0078753C"/>
    <w:rsid w:val="00787AB5"/>
    <w:rsid w:val="00791ECD"/>
    <w:rsid w:val="00792CD9"/>
    <w:rsid w:val="007937B1"/>
    <w:rsid w:val="00793BF0"/>
    <w:rsid w:val="00795B1D"/>
    <w:rsid w:val="00795DA1"/>
    <w:rsid w:val="00795F00"/>
    <w:rsid w:val="007961E6"/>
    <w:rsid w:val="0079707C"/>
    <w:rsid w:val="007A0097"/>
    <w:rsid w:val="007A02A7"/>
    <w:rsid w:val="007A0722"/>
    <w:rsid w:val="007A1230"/>
    <w:rsid w:val="007A1352"/>
    <w:rsid w:val="007A4603"/>
    <w:rsid w:val="007A5D3D"/>
    <w:rsid w:val="007A7FB7"/>
    <w:rsid w:val="007B0313"/>
    <w:rsid w:val="007B06D6"/>
    <w:rsid w:val="007B0F43"/>
    <w:rsid w:val="007B11FA"/>
    <w:rsid w:val="007B16E6"/>
    <w:rsid w:val="007B2B67"/>
    <w:rsid w:val="007B3FF0"/>
    <w:rsid w:val="007B435B"/>
    <w:rsid w:val="007B4795"/>
    <w:rsid w:val="007B4F62"/>
    <w:rsid w:val="007B5D76"/>
    <w:rsid w:val="007B61BF"/>
    <w:rsid w:val="007B667E"/>
    <w:rsid w:val="007B6839"/>
    <w:rsid w:val="007B6E77"/>
    <w:rsid w:val="007B708A"/>
    <w:rsid w:val="007C1854"/>
    <w:rsid w:val="007C244D"/>
    <w:rsid w:val="007C319D"/>
    <w:rsid w:val="007C5536"/>
    <w:rsid w:val="007C59A4"/>
    <w:rsid w:val="007C5F21"/>
    <w:rsid w:val="007C76F9"/>
    <w:rsid w:val="007C7AA7"/>
    <w:rsid w:val="007D0733"/>
    <w:rsid w:val="007D225A"/>
    <w:rsid w:val="007D2C41"/>
    <w:rsid w:val="007D32C1"/>
    <w:rsid w:val="007D3A3E"/>
    <w:rsid w:val="007D4911"/>
    <w:rsid w:val="007D5510"/>
    <w:rsid w:val="007D63E7"/>
    <w:rsid w:val="007D6C11"/>
    <w:rsid w:val="007D7DF0"/>
    <w:rsid w:val="007E16BA"/>
    <w:rsid w:val="007E35E2"/>
    <w:rsid w:val="007E36C9"/>
    <w:rsid w:val="007E4228"/>
    <w:rsid w:val="007E4653"/>
    <w:rsid w:val="007E4D18"/>
    <w:rsid w:val="007E72E5"/>
    <w:rsid w:val="007E7300"/>
    <w:rsid w:val="007E74C6"/>
    <w:rsid w:val="007E7F28"/>
    <w:rsid w:val="007F1734"/>
    <w:rsid w:val="007F2FAF"/>
    <w:rsid w:val="007F33C6"/>
    <w:rsid w:val="007F3EDB"/>
    <w:rsid w:val="007F40CD"/>
    <w:rsid w:val="007F461F"/>
    <w:rsid w:val="007F4CBC"/>
    <w:rsid w:val="007F4CFF"/>
    <w:rsid w:val="007F5171"/>
    <w:rsid w:val="007F62BF"/>
    <w:rsid w:val="007F6607"/>
    <w:rsid w:val="008018A3"/>
    <w:rsid w:val="00801E5D"/>
    <w:rsid w:val="00802239"/>
    <w:rsid w:val="00802B21"/>
    <w:rsid w:val="00802E47"/>
    <w:rsid w:val="00804E8C"/>
    <w:rsid w:val="00805D4B"/>
    <w:rsid w:val="00806E60"/>
    <w:rsid w:val="00807351"/>
    <w:rsid w:val="00807756"/>
    <w:rsid w:val="0080775B"/>
    <w:rsid w:val="00807A91"/>
    <w:rsid w:val="00807A99"/>
    <w:rsid w:val="008109DE"/>
    <w:rsid w:val="00810D7A"/>
    <w:rsid w:val="00811315"/>
    <w:rsid w:val="00811472"/>
    <w:rsid w:val="0081407A"/>
    <w:rsid w:val="00814316"/>
    <w:rsid w:val="0081496E"/>
    <w:rsid w:val="00814AFB"/>
    <w:rsid w:val="00816DA2"/>
    <w:rsid w:val="00816F40"/>
    <w:rsid w:val="00821307"/>
    <w:rsid w:val="00821FC5"/>
    <w:rsid w:val="00822894"/>
    <w:rsid w:val="008244B8"/>
    <w:rsid w:val="00825253"/>
    <w:rsid w:val="00825B84"/>
    <w:rsid w:val="008273D8"/>
    <w:rsid w:val="00827B69"/>
    <w:rsid w:val="00830B36"/>
    <w:rsid w:val="00831E21"/>
    <w:rsid w:val="008330F5"/>
    <w:rsid w:val="00837D71"/>
    <w:rsid w:val="00842538"/>
    <w:rsid w:val="0084300F"/>
    <w:rsid w:val="00844807"/>
    <w:rsid w:val="00850BCE"/>
    <w:rsid w:val="00850C3C"/>
    <w:rsid w:val="00851D7A"/>
    <w:rsid w:val="008524B8"/>
    <w:rsid w:val="00853598"/>
    <w:rsid w:val="00853C08"/>
    <w:rsid w:val="00854E09"/>
    <w:rsid w:val="008555A0"/>
    <w:rsid w:val="00855FCA"/>
    <w:rsid w:val="0085731C"/>
    <w:rsid w:val="0086188A"/>
    <w:rsid w:val="008629D4"/>
    <w:rsid w:val="00862E17"/>
    <w:rsid w:val="008647C1"/>
    <w:rsid w:val="00864C2C"/>
    <w:rsid w:val="008663E8"/>
    <w:rsid w:val="0086680B"/>
    <w:rsid w:val="00866ABB"/>
    <w:rsid w:val="00866BDA"/>
    <w:rsid w:val="0087093A"/>
    <w:rsid w:val="00870F57"/>
    <w:rsid w:val="00873E3A"/>
    <w:rsid w:val="0087510B"/>
    <w:rsid w:val="00875327"/>
    <w:rsid w:val="00875F46"/>
    <w:rsid w:val="00880C27"/>
    <w:rsid w:val="008858DA"/>
    <w:rsid w:val="00885B0A"/>
    <w:rsid w:val="0088692C"/>
    <w:rsid w:val="0088731D"/>
    <w:rsid w:val="00887659"/>
    <w:rsid w:val="008878E4"/>
    <w:rsid w:val="0088792A"/>
    <w:rsid w:val="00887C41"/>
    <w:rsid w:val="00887F33"/>
    <w:rsid w:val="0089074A"/>
    <w:rsid w:val="008916ED"/>
    <w:rsid w:val="008920FA"/>
    <w:rsid w:val="00892462"/>
    <w:rsid w:val="00892A0B"/>
    <w:rsid w:val="008935DD"/>
    <w:rsid w:val="0089399E"/>
    <w:rsid w:val="008946F8"/>
    <w:rsid w:val="0089739F"/>
    <w:rsid w:val="00897572"/>
    <w:rsid w:val="00897BD3"/>
    <w:rsid w:val="00897FCB"/>
    <w:rsid w:val="008A1084"/>
    <w:rsid w:val="008A1223"/>
    <w:rsid w:val="008A1E50"/>
    <w:rsid w:val="008A3A58"/>
    <w:rsid w:val="008A5628"/>
    <w:rsid w:val="008B11A5"/>
    <w:rsid w:val="008B1672"/>
    <w:rsid w:val="008B29D9"/>
    <w:rsid w:val="008B2AE8"/>
    <w:rsid w:val="008B3894"/>
    <w:rsid w:val="008B43D8"/>
    <w:rsid w:val="008B4734"/>
    <w:rsid w:val="008B52FE"/>
    <w:rsid w:val="008B75B5"/>
    <w:rsid w:val="008C0ACD"/>
    <w:rsid w:val="008C161B"/>
    <w:rsid w:val="008C179F"/>
    <w:rsid w:val="008C2B06"/>
    <w:rsid w:val="008C627F"/>
    <w:rsid w:val="008C686A"/>
    <w:rsid w:val="008D1DEF"/>
    <w:rsid w:val="008D2271"/>
    <w:rsid w:val="008D2455"/>
    <w:rsid w:val="008D2FE9"/>
    <w:rsid w:val="008D361D"/>
    <w:rsid w:val="008D61AA"/>
    <w:rsid w:val="008D7682"/>
    <w:rsid w:val="008D7F9C"/>
    <w:rsid w:val="008D7FCC"/>
    <w:rsid w:val="008E0ABD"/>
    <w:rsid w:val="008E10F5"/>
    <w:rsid w:val="008E29E2"/>
    <w:rsid w:val="008E2AA8"/>
    <w:rsid w:val="008E2B88"/>
    <w:rsid w:val="008E3B5D"/>
    <w:rsid w:val="008E40CD"/>
    <w:rsid w:val="008E4406"/>
    <w:rsid w:val="008E676C"/>
    <w:rsid w:val="008E67DE"/>
    <w:rsid w:val="008E7554"/>
    <w:rsid w:val="008F2ED2"/>
    <w:rsid w:val="008F3955"/>
    <w:rsid w:val="008F5930"/>
    <w:rsid w:val="008F5A57"/>
    <w:rsid w:val="008F5D90"/>
    <w:rsid w:val="009019DD"/>
    <w:rsid w:val="00901CAA"/>
    <w:rsid w:val="0090200E"/>
    <w:rsid w:val="0090353A"/>
    <w:rsid w:val="00904C5F"/>
    <w:rsid w:val="00905AEC"/>
    <w:rsid w:val="00905DB4"/>
    <w:rsid w:val="00907A06"/>
    <w:rsid w:val="0091161F"/>
    <w:rsid w:val="00912243"/>
    <w:rsid w:val="00912E01"/>
    <w:rsid w:val="0091363C"/>
    <w:rsid w:val="0091499E"/>
    <w:rsid w:val="00914EA5"/>
    <w:rsid w:val="0091630E"/>
    <w:rsid w:val="00916CED"/>
    <w:rsid w:val="00917643"/>
    <w:rsid w:val="00920ADB"/>
    <w:rsid w:val="00920F4A"/>
    <w:rsid w:val="00922630"/>
    <w:rsid w:val="009226F1"/>
    <w:rsid w:val="00922F95"/>
    <w:rsid w:val="009238F7"/>
    <w:rsid w:val="00923F99"/>
    <w:rsid w:val="00924795"/>
    <w:rsid w:val="0092566E"/>
    <w:rsid w:val="00925E98"/>
    <w:rsid w:val="00926B1B"/>
    <w:rsid w:val="0092725A"/>
    <w:rsid w:val="00927A4D"/>
    <w:rsid w:val="00930400"/>
    <w:rsid w:val="00934403"/>
    <w:rsid w:val="00936623"/>
    <w:rsid w:val="00937393"/>
    <w:rsid w:val="00937671"/>
    <w:rsid w:val="009402D5"/>
    <w:rsid w:val="00940313"/>
    <w:rsid w:val="00940970"/>
    <w:rsid w:val="00942E5C"/>
    <w:rsid w:val="00942FA0"/>
    <w:rsid w:val="00943010"/>
    <w:rsid w:val="009451BF"/>
    <w:rsid w:val="009456F9"/>
    <w:rsid w:val="00950DCE"/>
    <w:rsid w:val="009515BE"/>
    <w:rsid w:val="00951A00"/>
    <w:rsid w:val="00951EED"/>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10E"/>
    <w:rsid w:val="009701EA"/>
    <w:rsid w:val="00970252"/>
    <w:rsid w:val="00970B6C"/>
    <w:rsid w:val="00970E06"/>
    <w:rsid w:val="00970EAB"/>
    <w:rsid w:val="00973089"/>
    <w:rsid w:val="0097529A"/>
    <w:rsid w:val="00976D42"/>
    <w:rsid w:val="009829A2"/>
    <w:rsid w:val="009830C1"/>
    <w:rsid w:val="009839B5"/>
    <w:rsid w:val="00983AA2"/>
    <w:rsid w:val="0098530B"/>
    <w:rsid w:val="009862AA"/>
    <w:rsid w:val="00986DB5"/>
    <w:rsid w:val="00986F5A"/>
    <w:rsid w:val="00987C7C"/>
    <w:rsid w:val="00991D34"/>
    <w:rsid w:val="00992652"/>
    <w:rsid w:val="00994A86"/>
    <w:rsid w:val="009953D8"/>
    <w:rsid w:val="009954AF"/>
    <w:rsid w:val="009A32D7"/>
    <w:rsid w:val="009A36DC"/>
    <w:rsid w:val="009A3952"/>
    <w:rsid w:val="009A3B1C"/>
    <w:rsid w:val="009A4175"/>
    <w:rsid w:val="009A4AD0"/>
    <w:rsid w:val="009A4DA8"/>
    <w:rsid w:val="009A6261"/>
    <w:rsid w:val="009A6327"/>
    <w:rsid w:val="009A6C3A"/>
    <w:rsid w:val="009A6F68"/>
    <w:rsid w:val="009A7697"/>
    <w:rsid w:val="009A7BCE"/>
    <w:rsid w:val="009B06FD"/>
    <w:rsid w:val="009B0E45"/>
    <w:rsid w:val="009B1420"/>
    <w:rsid w:val="009B2999"/>
    <w:rsid w:val="009B2AFF"/>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F22"/>
    <w:rsid w:val="009D1290"/>
    <w:rsid w:val="009D13CE"/>
    <w:rsid w:val="009D2505"/>
    <w:rsid w:val="009D3659"/>
    <w:rsid w:val="009D37C8"/>
    <w:rsid w:val="009D4A93"/>
    <w:rsid w:val="009D4AE6"/>
    <w:rsid w:val="009D4B30"/>
    <w:rsid w:val="009D51DA"/>
    <w:rsid w:val="009D603D"/>
    <w:rsid w:val="009D6065"/>
    <w:rsid w:val="009D63FB"/>
    <w:rsid w:val="009D70A0"/>
    <w:rsid w:val="009D7298"/>
    <w:rsid w:val="009D765D"/>
    <w:rsid w:val="009D7760"/>
    <w:rsid w:val="009E34A0"/>
    <w:rsid w:val="009E3E61"/>
    <w:rsid w:val="009E450A"/>
    <w:rsid w:val="009E4978"/>
    <w:rsid w:val="009E5558"/>
    <w:rsid w:val="009E58C5"/>
    <w:rsid w:val="009F0FE1"/>
    <w:rsid w:val="009F1937"/>
    <w:rsid w:val="009F1B55"/>
    <w:rsid w:val="009F5F71"/>
    <w:rsid w:val="009F6E05"/>
    <w:rsid w:val="009F78D2"/>
    <w:rsid w:val="00A00011"/>
    <w:rsid w:val="00A01D45"/>
    <w:rsid w:val="00A03245"/>
    <w:rsid w:val="00A0408F"/>
    <w:rsid w:val="00A0456D"/>
    <w:rsid w:val="00A07622"/>
    <w:rsid w:val="00A11382"/>
    <w:rsid w:val="00A11B87"/>
    <w:rsid w:val="00A1296B"/>
    <w:rsid w:val="00A13142"/>
    <w:rsid w:val="00A139E7"/>
    <w:rsid w:val="00A13ECF"/>
    <w:rsid w:val="00A148FB"/>
    <w:rsid w:val="00A14CAD"/>
    <w:rsid w:val="00A15BB0"/>
    <w:rsid w:val="00A23372"/>
    <w:rsid w:val="00A2337F"/>
    <w:rsid w:val="00A23612"/>
    <w:rsid w:val="00A2414B"/>
    <w:rsid w:val="00A255D9"/>
    <w:rsid w:val="00A26340"/>
    <w:rsid w:val="00A2658C"/>
    <w:rsid w:val="00A26679"/>
    <w:rsid w:val="00A26B92"/>
    <w:rsid w:val="00A270F7"/>
    <w:rsid w:val="00A3066E"/>
    <w:rsid w:val="00A31696"/>
    <w:rsid w:val="00A316EA"/>
    <w:rsid w:val="00A32192"/>
    <w:rsid w:val="00A3270A"/>
    <w:rsid w:val="00A32FD1"/>
    <w:rsid w:val="00A34787"/>
    <w:rsid w:val="00A35760"/>
    <w:rsid w:val="00A3697E"/>
    <w:rsid w:val="00A37316"/>
    <w:rsid w:val="00A37D4E"/>
    <w:rsid w:val="00A41BF4"/>
    <w:rsid w:val="00A41F12"/>
    <w:rsid w:val="00A4236B"/>
    <w:rsid w:val="00A436E8"/>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A9B"/>
    <w:rsid w:val="00A61B0A"/>
    <w:rsid w:val="00A61C54"/>
    <w:rsid w:val="00A63850"/>
    <w:rsid w:val="00A6457E"/>
    <w:rsid w:val="00A65067"/>
    <w:rsid w:val="00A65254"/>
    <w:rsid w:val="00A657E0"/>
    <w:rsid w:val="00A65BE6"/>
    <w:rsid w:val="00A66F3E"/>
    <w:rsid w:val="00A7109C"/>
    <w:rsid w:val="00A71F87"/>
    <w:rsid w:val="00A73625"/>
    <w:rsid w:val="00A7437F"/>
    <w:rsid w:val="00A75F96"/>
    <w:rsid w:val="00A770FA"/>
    <w:rsid w:val="00A812D7"/>
    <w:rsid w:val="00A8194C"/>
    <w:rsid w:val="00A81DAA"/>
    <w:rsid w:val="00A826F1"/>
    <w:rsid w:val="00A82D75"/>
    <w:rsid w:val="00A83037"/>
    <w:rsid w:val="00A84ADD"/>
    <w:rsid w:val="00A8545C"/>
    <w:rsid w:val="00A86DD5"/>
    <w:rsid w:val="00A87E82"/>
    <w:rsid w:val="00A901B3"/>
    <w:rsid w:val="00A913A6"/>
    <w:rsid w:val="00A95909"/>
    <w:rsid w:val="00A96588"/>
    <w:rsid w:val="00A965E1"/>
    <w:rsid w:val="00A96835"/>
    <w:rsid w:val="00AA0EB5"/>
    <w:rsid w:val="00AA2B93"/>
    <w:rsid w:val="00AA311E"/>
    <w:rsid w:val="00AA3E54"/>
    <w:rsid w:val="00AA3F11"/>
    <w:rsid w:val="00AA5031"/>
    <w:rsid w:val="00AA702E"/>
    <w:rsid w:val="00AA7313"/>
    <w:rsid w:val="00AA731C"/>
    <w:rsid w:val="00AA7968"/>
    <w:rsid w:val="00AB0380"/>
    <w:rsid w:val="00AB0C05"/>
    <w:rsid w:val="00AB0C4B"/>
    <w:rsid w:val="00AB1B46"/>
    <w:rsid w:val="00AB38B9"/>
    <w:rsid w:val="00AB496D"/>
    <w:rsid w:val="00AB5F88"/>
    <w:rsid w:val="00AB69F1"/>
    <w:rsid w:val="00AC0683"/>
    <w:rsid w:val="00AC11B6"/>
    <w:rsid w:val="00AC2046"/>
    <w:rsid w:val="00AC29AB"/>
    <w:rsid w:val="00AC2F59"/>
    <w:rsid w:val="00AC4BF3"/>
    <w:rsid w:val="00AC5458"/>
    <w:rsid w:val="00AC5DA6"/>
    <w:rsid w:val="00AC6BD6"/>
    <w:rsid w:val="00AC7767"/>
    <w:rsid w:val="00AD1539"/>
    <w:rsid w:val="00AD19E1"/>
    <w:rsid w:val="00AD2123"/>
    <w:rsid w:val="00AD2399"/>
    <w:rsid w:val="00AD34CF"/>
    <w:rsid w:val="00AD7FCA"/>
    <w:rsid w:val="00AE125A"/>
    <w:rsid w:val="00AE14E3"/>
    <w:rsid w:val="00AE1CF3"/>
    <w:rsid w:val="00AE1FEC"/>
    <w:rsid w:val="00AE23BF"/>
    <w:rsid w:val="00AE3DD0"/>
    <w:rsid w:val="00AE6191"/>
    <w:rsid w:val="00AF13C5"/>
    <w:rsid w:val="00AF19A5"/>
    <w:rsid w:val="00AF1A3E"/>
    <w:rsid w:val="00AF36B2"/>
    <w:rsid w:val="00AF4DD9"/>
    <w:rsid w:val="00AF50B9"/>
    <w:rsid w:val="00AF69A1"/>
    <w:rsid w:val="00B01722"/>
    <w:rsid w:val="00B02048"/>
    <w:rsid w:val="00B021EA"/>
    <w:rsid w:val="00B03950"/>
    <w:rsid w:val="00B03F67"/>
    <w:rsid w:val="00B04FB3"/>
    <w:rsid w:val="00B0507B"/>
    <w:rsid w:val="00B05672"/>
    <w:rsid w:val="00B05AB9"/>
    <w:rsid w:val="00B0616E"/>
    <w:rsid w:val="00B066A9"/>
    <w:rsid w:val="00B07470"/>
    <w:rsid w:val="00B075F8"/>
    <w:rsid w:val="00B079BF"/>
    <w:rsid w:val="00B11130"/>
    <w:rsid w:val="00B113CA"/>
    <w:rsid w:val="00B11918"/>
    <w:rsid w:val="00B1243D"/>
    <w:rsid w:val="00B14963"/>
    <w:rsid w:val="00B14A6C"/>
    <w:rsid w:val="00B14F91"/>
    <w:rsid w:val="00B16984"/>
    <w:rsid w:val="00B169C9"/>
    <w:rsid w:val="00B2412D"/>
    <w:rsid w:val="00B24FCF"/>
    <w:rsid w:val="00B2565D"/>
    <w:rsid w:val="00B26C20"/>
    <w:rsid w:val="00B2741B"/>
    <w:rsid w:val="00B303A3"/>
    <w:rsid w:val="00B30FB5"/>
    <w:rsid w:val="00B318FD"/>
    <w:rsid w:val="00B31B04"/>
    <w:rsid w:val="00B35689"/>
    <w:rsid w:val="00B35C05"/>
    <w:rsid w:val="00B36550"/>
    <w:rsid w:val="00B37F1B"/>
    <w:rsid w:val="00B42063"/>
    <w:rsid w:val="00B42360"/>
    <w:rsid w:val="00B43292"/>
    <w:rsid w:val="00B434FA"/>
    <w:rsid w:val="00B43F62"/>
    <w:rsid w:val="00B444A9"/>
    <w:rsid w:val="00B456E8"/>
    <w:rsid w:val="00B45B58"/>
    <w:rsid w:val="00B519A0"/>
    <w:rsid w:val="00B53736"/>
    <w:rsid w:val="00B53C4F"/>
    <w:rsid w:val="00B53FB2"/>
    <w:rsid w:val="00B5404E"/>
    <w:rsid w:val="00B5521E"/>
    <w:rsid w:val="00B55D7F"/>
    <w:rsid w:val="00B6203D"/>
    <w:rsid w:val="00B64318"/>
    <w:rsid w:val="00B6447D"/>
    <w:rsid w:val="00B6475F"/>
    <w:rsid w:val="00B653C6"/>
    <w:rsid w:val="00B653FC"/>
    <w:rsid w:val="00B66494"/>
    <w:rsid w:val="00B6684A"/>
    <w:rsid w:val="00B66C7F"/>
    <w:rsid w:val="00B70081"/>
    <w:rsid w:val="00B717C0"/>
    <w:rsid w:val="00B719D6"/>
    <w:rsid w:val="00B72840"/>
    <w:rsid w:val="00B72D5E"/>
    <w:rsid w:val="00B72D6E"/>
    <w:rsid w:val="00B74AAB"/>
    <w:rsid w:val="00B74B2B"/>
    <w:rsid w:val="00B76331"/>
    <w:rsid w:val="00B7743C"/>
    <w:rsid w:val="00B774E0"/>
    <w:rsid w:val="00B77DA8"/>
    <w:rsid w:val="00B8056D"/>
    <w:rsid w:val="00B8092A"/>
    <w:rsid w:val="00B80BAF"/>
    <w:rsid w:val="00B80D5A"/>
    <w:rsid w:val="00B82DD9"/>
    <w:rsid w:val="00B82E02"/>
    <w:rsid w:val="00B840EA"/>
    <w:rsid w:val="00B84493"/>
    <w:rsid w:val="00B85ADC"/>
    <w:rsid w:val="00B87B6A"/>
    <w:rsid w:val="00B91465"/>
    <w:rsid w:val="00B91780"/>
    <w:rsid w:val="00B91F8B"/>
    <w:rsid w:val="00B92B4E"/>
    <w:rsid w:val="00B93391"/>
    <w:rsid w:val="00B933A6"/>
    <w:rsid w:val="00B933CB"/>
    <w:rsid w:val="00B9483A"/>
    <w:rsid w:val="00B95A9A"/>
    <w:rsid w:val="00B95BF1"/>
    <w:rsid w:val="00B961A5"/>
    <w:rsid w:val="00B96CDC"/>
    <w:rsid w:val="00B96FD0"/>
    <w:rsid w:val="00B978BF"/>
    <w:rsid w:val="00B97966"/>
    <w:rsid w:val="00B97F08"/>
    <w:rsid w:val="00BA1EB4"/>
    <w:rsid w:val="00BA3967"/>
    <w:rsid w:val="00BA39DA"/>
    <w:rsid w:val="00BA39FE"/>
    <w:rsid w:val="00BA3A86"/>
    <w:rsid w:val="00BA5A08"/>
    <w:rsid w:val="00BA65C0"/>
    <w:rsid w:val="00BA7303"/>
    <w:rsid w:val="00BA76A6"/>
    <w:rsid w:val="00BA79DC"/>
    <w:rsid w:val="00BA7E92"/>
    <w:rsid w:val="00BB0B9D"/>
    <w:rsid w:val="00BB1619"/>
    <w:rsid w:val="00BB3D4D"/>
    <w:rsid w:val="00BB3E26"/>
    <w:rsid w:val="00BB4319"/>
    <w:rsid w:val="00BB493B"/>
    <w:rsid w:val="00BB6A54"/>
    <w:rsid w:val="00BB6D02"/>
    <w:rsid w:val="00BB7449"/>
    <w:rsid w:val="00BB75DA"/>
    <w:rsid w:val="00BB7FE0"/>
    <w:rsid w:val="00BC3532"/>
    <w:rsid w:val="00BC356B"/>
    <w:rsid w:val="00BC3E7E"/>
    <w:rsid w:val="00BC466E"/>
    <w:rsid w:val="00BC611D"/>
    <w:rsid w:val="00BD0F53"/>
    <w:rsid w:val="00BD2F79"/>
    <w:rsid w:val="00BD3971"/>
    <w:rsid w:val="00BD3A16"/>
    <w:rsid w:val="00BD46DA"/>
    <w:rsid w:val="00BD6CA3"/>
    <w:rsid w:val="00BD7053"/>
    <w:rsid w:val="00BD7938"/>
    <w:rsid w:val="00BE1261"/>
    <w:rsid w:val="00BE2B15"/>
    <w:rsid w:val="00BE3BEF"/>
    <w:rsid w:val="00BE4685"/>
    <w:rsid w:val="00BE47DB"/>
    <w:rsid w:val="00BE5BC2"/>
    <w:rsid w:val="00BE78EE"/>
    <w:rsid w:val="00BF03C9"/>
    <w:rsid w:val="00BF0783"/>
    <w:rsid w:val="00BF3A73"/>
    <w:rsid w:val="00BF5216"/>
    <w:rsid w:val="00BF5B05"/>
    <w:rsid w:val="00BF5BDB"/>
    <w:rsid w:val="00C00153"/>
    <w:rsid w:val="00C00667"/>
    <w:rsid w:val="00C013BE"/>
    <w:rsid w:val="00C01AAF"/>
    <w:rsid w:val="00C03D37"/>
    <w:rsid w:val="00C043B2"/>
    <w:rsid w:val="00C04714"/>
    <w:rsid w:val="00C04830"/>
    <w:rsid w:val="00C05532"/>
    <w:rsid w:val="00C05807"/>
    <w:rsid w:val="00C10E08"/>
    <w:rsid w:val="00C12999"/>
    <w:rsid w:val="00C12D8F"/>
    <w:rsid w:val="00C1416F"/>
    <w:rsid w:val="00C16CAD"/>
    <w:rsid w:val="00C16CB3"/>
    <w:rsid w:val="00C1785F"/>
    <w:rsid w:val="00C21CBB"/>
    <w:rsid w:val="00C237B8"/>
    <w:rsid w:val="00C23887"/>
    <w:rsid w:val="00C24B0D"/>
    <w:rsid w:val="00C25861"/>
    <w:rsid w:val="00C264C0"/>
    <w:rsid w:val="00C26E0A"/>
    <w:rsid w:val="00C279F1"/>
    <w:rsid w:val="00C303E1"/>
    <w:rsid w:val="00C3052B"/>
    <w:rsid w:val="00C3370F"/>
    <w:rsid w:val="00C346F3"/>
    <w:rsid w:val="00C34AED"/>
    <w:rsid w:val="00C34CBA"/>
    <w:rsid w:val="00C35B10"/>
    <w:rsid w:val="00C3677E"/>
    <w:rsid w:val="00C372F7"/>
    <w:rsid w:val="00C373C1"/>
    <w:rsid w:val="00C375AC"/>
    <w:rsid w:val="00C37812"/>
    <w:rsid w:val="00C41B15"/>
    <w:rsid w:val="00C442F6"/>
    <w:rsid w:val="00C445BE"/>
    <w:rsid w:val="00C44F17"/>
    <w:rsid w:val="00C45094"/>
    <w:rsid w:val="00C451F0"/>
    <w:rsid w:val="00C456FD"/>
    <w:rsid w:val="00C4685B"/>
    <w:rsid w:val="00C4721B"/>
    <w:rsid w:val="00C52143"/>
    <w:rsid w:val="00C53C2B"/>
    <w:rsid w:val="00C547F5"/>
    <w:rsid w:val="00C573A6"/>
    <w:rsid w:val="00C61A4B"/>
    <w:rsid w:val="00C61A9E"/>
    <w:rsid w:val="00C62FFC"/>
    <w:rsid w:val="00C632A5"/>
    <w:rsid w:val="00C641F7"/>
    <w:rsid w:val="00C6565B"/>
    <w:rsid w:val="00C65841"/>
    <w:rsid w:val="00C66D82"/>
    <w:rsid w:val="00C66D86"/>
    <w:rsid w:val="00C6796C"/>
    <w:rsid w:val="00C67C3B"/>
    <w:rsid w:val="00C71050"/>
    <w:rsid w:val="00C72032"/>
    <w:rsid w:val="00C7257D"/>
    <w:rsid w:val="00C72F7E"/>
    <w:rsid w:val="00C75C5A"/>
    <w:rsid w:val="00C802A4"/>
    <w:rsid w:val="00C81849"/>
    <w:rsid w:val="00C82A6D"/>
    <w:rsid w:val="00C83401"/>
    <w:rsid w:val="00C83500"/>
    <w:rsid w:val="00C83E6C"/>
    <w:rsid w:val="00C84143"/>
    <w:rsid w:val="00C84B21"/>
    <w:rsid w:val="00C84D44"/>
    <w:rsid w:val="00C86FD1"/>
    <w:rsid w:val="00C904E7"/>
    <w:rsid w:val="00C91478"/>
    <w:rsid w:val="00C922D5"/>
    <w:rsid w:val="00C92F19"/>
    <w:rsid w:val="00C9451E"/>
    <w:rsid w:val="00C9514C"/>
    <w:rsid w:val="00C962AD"/>
    <w:rsid w:val="00C97316"/>
    <w:rsid w:val="00C97A2E"/>
    <w:rsid w:val="00CA0528"/>
    <w:rsid w:val="00CA0671"/>
    <w:rsid w:val="00CA29EA"/>
    <w:rsid w:val="00CA4E58"/>
    <w:rsid w:val="00CA51DC"/>
    <w:rsid w:val="00CA708B"/>
    <w:rsid w:val="00CA7527"/>
    <w:rsid w:val="00CB22D7"/>
    <w:rsid w:val="00CB3008"/>
    <w:rsid w:val="00CB4020"/>
    <w:rsid w:val="00CB4745"/>
    <w:rsid w:val="00CB4EEB"/>
    <w:rsid w:val="00CB51B8"/>
    <w:rsid w:val="00CB57CE"/>
    <w:rsid w:val="00CB79EA"/>
    <w:rsid w:val="00CC02EA"/>
    <w:rsid w:val="00CC0399"/>
    <w:rsid w:val="00CC0F67"/>
    <w:rsid w:val="00CC2ED7"/>
    <w:rsid w:val="00CC3999"/>
    <w:rsid w:val="00CC3EA5"/>
    <w:rsid w:val="00CC4162"/>
    <w:rsid w:val="00CC4AE5"/>
    <w:rsid w:val="00CC4CB3"/>
    <w:rsid w:val="00CC5F1E"/>
    <w:rsid w:val="00CC60D6"/>
    <w:rsid w:val="00CC743F"/>
    <w:rsid w:val="00CC7CE9"/>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D6E"/>
    <w:rsid w:val="00CF050E"/>
    <w:rsid w:val="00CF2474"/>
    <w:rsid w:val="00CF3FD0"/>
    <w:rsid w:val="00CF564C"/>
    <w:rsid w:val="00CF5ECA"/>
    <w:rsid w:val="00CF6BBD"/>
    <w:rsid w:val="00CF6CB7"/>
    <w:rsid w:val="00D0194D"/>
    <w:rsid w:val="00D01B77"/>
    <w:rsid w:val="00D02B64"/>
    <w:rsid w:val="00D03D32"/>
    <w:rsid w:val="00D0577E"/>
    <w:rsid w:val="00D057C6"/>
    <w:rsid w:val="00D107F7"/>
    <w:rsid w:val="00D10969"/>
    <w:rsid w:val="00D11DF4"/>
    <w:rsid w:val="00D11E43"/>
    <w:rsid w:val="00D127F0"/>
    <w:rsid w:val="00D12CC5"/>
    <w:rsid w:val="00D14690"/>
    <w:rsid w:val="00D14790"/>
    <w:rsid w:val="00D149CE"/>
    <w:rsid w:val="00D14DFA"/>
    <w:rsid w:val="00D1567F"/>
    <w:rsid w:val="00D16233"/>
    <w:rsid w:val="00D20CB0"/>
    <w:rsid w:val="00D214F9"/>
    <w:rsid w:val="00D22F0D"/>
    <w:rsid w:val="00D2305D"/>
    <w:rsid w:val="00D23133"/>
    <w:rsid w:val="00D234F8"/>
    <w:rsid w:val="00D23861"/>
    <w:rsid w:val="00D24F29"/>
    <w:rsid w:val="00D2615A"/>
    <w:rsid w:val="00D262FD"/>
    <w:rsid w:val="00D267F4"/>
    <w:rsid w:val="00D27ACC"/>
    <w:rsid w:val="00D30146"/>
    <w:rsid w:val="00D305EC"/>
    <w:rsid w:val="00D30764"/>
    <w:rsid w:val="00D30BFC"/>
    <w:rsid w:val="00D30C8A"/>
    <w:rsid w:val="00D31ADC"/>
    <w:rsid w:val="00D379F2"/>
    <w:rsid w:val="00D417AE"/>
    <w:rsid w:val="00D41959"/>
    <w:rsid w:val="00D43379"/>
    <w:rsid w:val="00D441BE"/>
    <w:rsid w:val="00D4459A"/>
    <w:rsid w:val="00D44C0E"/>
    <w:rsid w:val="00D454B5"/>
    <w:rsid w:val="00D458B4"/>
    <w:rsid w:val="00D45934"/>
    <w:rsid w:val="00D460A0"/>
    <w:rsid w:val="00D5323D"/>
    <w:rsid w:val="00D544A3"/>
    <w:rsid w:val="00D55154"/>
    <w:rsid w:val="00D55E28"/>
    <w:rsid w:val="00D55F54"/>
    <w:rsid w:val="00D5666B"/>
    <w:rsid w:val="00D60AC8"/>
    <w:rsid w:val="00D61929"/>
    <w:rsid w:val="00D61C2A"/>
    <w:rsid w:val="00D63BC7"/>
    <w:rsid w:val="00D63FDF"/>
    <w:rsid w:val="00D6424A"/>
    <w:rsid w:val="00D64E2C"/>
    <w:rsid w:val="00D64E57"/>
    <w:rsid w:val="00D66608"/>
    <w:rsid w:val="00D6726C"/>
    <w:rsid w:val="00D71401"/>
    <w:rsid w:val="00D72332"/>
    <w:rsid w:val="00D731C6"/>
    <w:rsid w:val="00D741A6"/>
    <w:rsid w:val="00D76914"/>
    <w:rsid w:val="00D7762C"/>
    <w:rsid w:val="00D777A1"/>
    <w:rsid w:val="00D8043B"/>
    <w:rsid w:val="00D80858"/>
    <w:rsid w:val="00D81A88"/>
    <w:rsid w:val="00D824C7"/>
    <w:rsid w:val="00D825FF"/>
    <w:rsid w:val="00D83176"/>
    <w:rsid w:val="00D84701"/>
    <w:rsid w:val="00D84D6F"/>
    <w:rsid w:val="00D85BF3"/>
    <w:rsid w:val="00D8657F"/>
    <w:rsid w:val="00D87EB6"/>
    <w:rsid w:val="00D91028"/>
    <w:rsid w:val="00D91059"/>
    <w:rsid w:val="00D91C05"/>
    <w:rsid w:val="00D922D7"/>
    <w:rsid w:val="00D93ABB"/>
    <w:rsid w:val="00D94348"/>
    <w:rsid w:val="00D957FE"/>
    <w:rsid w:val="00D959A8"/>
    <w:rsid w:val="00DA0101"/>
    <w:rsid w:val="00DA0264"/>
    <w:rsid w:val="00DA17DA"/>
    <w:rsid w:val="00DA1A34"/>
    <w:rsid w:val="00DA1D19"/>
    <w:rsid w:val="00DA229C"/>
    <w:rsid w:val="00DA2DCC"/>
    <w:rsid w:val="00DA329F"/>
    <w:rsid w:val="00DA481F"/>
    <w:rsid w:val="00DA4D3E"/>
    <w:rsid w:val="00DA6BD2"/>
    <w:rsid w:val="00DA70BB"/>
    <w:rsid w:val="00DA7135"/>
    <w:rsid w:val="00DA7778"/>
    <w:rsid w:val="00DB0D83"/>
    <w:rsid w:val="00DB2A12"/>
    <w:rsid w:val="00DB36F6"/>
    <w:rsid w:val="00DB377F"/>
    <w:rsid w:val="00DB5187"/>
    <w:rsid w:val="00DB5652"/>
    <w:rsid w:val="00DB57B1"/>
    <w:rsid w:val="00DB63E8"/>
    <w:rsid w:val="00DB685D"/>
    <w:rsid w:val="00DB7653"/>
    <w:rsid w:val="00DC02DD"/>
    <w:rsid w:val="00DC0622"/>
    <w:rsid w:val="00DC15CC"/>
    <w:rsid w:val="00DC1D8E"/>
    <w:rsid w:val="00DC2AA7"/>
    <w:rsid w:val="00DC33BA"/>
    <w:rsid w:val="00DC430A"/>
    <w:rsid w:val="00DC4C66"/>
    <w:rsid w:val="00DC6D3D"/>
    <w:rsid w:val="00DC6D66"/>
    <w:rsid w:val="00DD1220"/>
    <w:rsid w:val="00DD15A1"/>
    <w:rsid w:val="00DD2241"/>
    <w:rsid w:val="00DD268F"/>
    <w:rsid w:val="00DD27F3"/>
    <w:rsid w:val="00DD371D"/>
    <w:rsid w:val="00DD383A"/>
    <w:rsid w:val="00DD4ABA"/>
    <w:rsid w:val="00DD51B5"/>
    <w:rsid w:val="00DD5528"/>
    <w:rsid w:val="00DD55C1"/>
    <w:rsid w:val="00DE06D9"/>
    <w:rsid w:val="00DE1603"/>
    <w:rsid w:val="00DE1CBE"/>
    <w:rsid w:val="00DE1EF4"/>
    <w:rsid w:val="00DE2395"/>
    <w:rsid w:val="00DE2BDB"/>
    <w:rsid w:val="00DE395A"/>
    <w:rsid w:val="00DE3EA0"/>
    <w:rsid w:val="00DE47B7"/>
    <w:rsid w:val="00DE4A85"/>
    <w:rsid w:val="00DE7875"/>
    <w:rsid w:val="00DE7E05"/>
    <w:rsid w:val="00DF0236"/>
    <w:rsid w:val="00DF1986"/>
    <w:rsid w:val="00DF2447"/>
    <w:rsid w:val="00DF3B21"/>
    <w:rsid w:val="00DF3B7F"/>
    <w:rsid w:val="00DF4F47"/>
    <w:rsid w:val="00DF5C78"/>
    <w:rsid w:val="00DF77E9"/>
    <w:rsid w:val="00DF7FDD"/>
    <w:rsid w:val="00E00235"/>
    <w:rsid w:val="00E0210A"/>
    <w:rsid w:val="00E0251D"/>
    <w:rsid w:val="00E02A2D"/>
    <w:rsid w:val="00E0302C"/>
    <w:rsid w:val="00E03212"/>
    <w:rsid w:val="00E032BF"/>
    <w:rsid w:val="00E04281"/>
    <w:rsid w:val="00E0487B"/>
    <w:rsid w:val="00E052BF"/>
    <w:rsid w:val="00E07353"/>
    <w:rsid w:val="00E07716"/>
    <w:rsid w:val="00E077E0"/>
    <w:rsid w:val="00E1156E"/>
    <w:rsid w:val="00E12ED1"/>
    <w:rsid w:val="00E1331E"/>
    <w:rsid w:val="00E13F4D"/>
    <w:rsid w:val="00E14578"/>
    <w:rsid w:val="00E1605A"/>
    <w:rsid w:val="00E20872"/>
    <w:rsid w:val="00E20A4B"/>
    <w:rsid w:val="00E21AA5"/>
    <w:rsid w:val="00E241BB"/>
    <w:rsid w:val="00E24C47"/>
    <w:rsid w:val="00E24CE0"/>
    <w:rsid w:val="00E269D6"/>
    <w:rsid w:val="00E27C0D"/>
    <w:rsid w:val="00E30ED6"/>
    <w:rsid w:val="00E30FCC"/>
    <w:rsid w:val="00E3109D"/>
    <w:rsid w:val="00E34958"/>
    <w:rsid w:val="00E35542"/>
    <w:rsid w:val="00E35AAD"/>
    <w:rsid w:val="00E36026"/>
    <w:rsid w:val="00E360B4"/>
    <w:rsid w:val="00E36764"/>
    <w:rsid w:val="00E36AB3"/>
    <w:rsid w:val="00E36CA9"/>
    <w:rsid w:val="00E3752F"/>
    <w:rsid w:val="00E41E98"/>
    <w:rsid w:val="00E42B52"/>
    <w:rsid w:val="00E4306A"/>
    <w:rsid w:val="00E435F1"/>
    <w:rsid w:val="00E4397A"/>
    <w:rsid w:val="00E46547"/>
    <w:rsid w:val="00E46747"/>
    <w:rsid w:val="00E46EB2"/>
    <w:rsid w:val="00E4780E"/>
    <w:rsid w:val="00E506AC"/>
    <w:rsid w:val="00E51A07"/>
    <w:rsid w:val="00E52A33"/>
    <w:rsid w:val="00E53296"/>
    <w:rsid w:val="00E53319"/>
    <w:rsid w:val="00E540D9"/>
    <w:rsid w:val="00E55D60"/>
    <w:rsid w:val="00E560DB"/>
    <w:rsid w:val="00E56AED"/>
    <w:rsid w:val="00E56BE8"/>
    <w:rsid w:val="00E578F9"/>
    <w:rsid w:val="00E619F9"/>
    <w:rsid w:val="00E61F43"/>
    <w:rsid w:val="00E6287D"/>
    <w:rsid w:val="00E6323D"/>
    <w:rsid w:val="00E642BE"/>
    <w:rsid w:val="00E64AA3"/>
    <w:rsid w:val="00E64E29"/>
    <w:rsid w:val="00E65BC6"/>
    <w:rsid w:val="00E66D93"/>
    <w:rsid w:val="00E673B9"/>
    <w:rsid w:val="00E675A3"/>
    <w:rsid w:val="00E70851"/>
    <w:rsid w:val="00E7203E"/>
    <w:rsid w:val="00E73B55"/>
    <w:rsid w:val="00E74572"/>
    <w:rsid w:val="00E75407"/>
    <w:rsid w:val="00E75DDC"/>
    <w:rsid w:val="00E75EAE"/>
    <w:rsid w:val="00E767A1"/>
    <w:rsid w:val="00E76F1C"/>
    <w:rsid w:val="00E776B3"/>
    <w:rsid w:val="00E8003A"/>
    <w:rsid w:val="00E81DE6"/>
    <w:rsid w:val="00E82BE8"/>
    <w:rsid w:val="00E82C22"/>
    <w:rsid w:val="00E8332C"/>
    <w:rsid w:val="00E852A5"/>
    <w:rsid w:val="00E860AC"/>
    <w:rsid w:val="00E86234"/>
    <w:rsid w:val="00E8682F"/>
    <w:rsid w:val="00E86890"/>
    <w:rsid w:val="00E870FF"/>
    <w:rsid w:val="00E911F4"/>
    <w:rsid w:val="00E91433"/>
    <w:rsid w:val="00E937BE"/>
    <w:rsid w:val="00E93DFD"/>
    <w:rsid w:val="00E952F1"/>
    <w:rsid w:val="00E957CF"/>
    <w:rsid w:val="00E95AE1"/>
    <w:rsid w:val="00EA1EBE"/>
    <w:rsid w:val="00EA37BD"/>
    <w:rsid w:val="00EA41C9"/>
    <w:rsid w:val="00EA43D8"/>
    <w:rsid w:val="00EA55C9"/>
    <w:rsid w:val="00EB2636"/>
    <w:rsid w:val="00EB3193"/>
    <w:rsid w:val="00EB46F5"/>
    <w:rsid w:val="00EB4852"/>
    <w:rsid w:val="00EB64C5"/>
    <w:rsid w:val="00EB7315"/>
    <w:rsid w:val="00EC077C"/>
    <w:rsid w:val="00EC2E43"/>
    <w:rsid w:val="00EC306E"/>
    <w:rsid w:val="00EC38A9"/>
    <w:rsid w:val="00EC3BE0"/>
    <w:rsid w:val="00EC450A"/>
    <w:rsid w:val="00EC4BE1"/>
    <w:rsid w:val="00EC4C35"/>
    <w:rsid w:val="00ED06BD"/>
    <w:rsid w:val="00ED08A8"/>
    <w:rsid w:val="00ED19CA"/>
    <w:rsid w:val="00ED1A2B"/>
    <w:rsid w:val="00ED3547"/>
    <w:rsid w:val="00ED365D"/>
    <w:rsid w:val="00ED5815"/>
    <w:rsid w:val="00ED5F22"/>
    <w:rsid w:val="00EE0F33"/>
    <w:rsid w:val="00EE2458"/>
    <w:rsid w:val="00EE2973"/>
    <w:rsid w:val="00EE2D2F"/>
    <w:rsid w:val="00EE5D9C"/>
    <w:rsid w:val="00EE70F5"/>
    <w:rsid w:val="00EE7937"/>
    <w:rsid w:val="00EE7C70"/>
    <w:rsid w:val="00EF023F"/>
    <w:rsid w:val="00EF0E69"/>
    <w:rsid w:val="00EF2651"/>
    <w:rsid w:val="00EF35D3"/>
    <w:rsid w:val="00EF3DB6"/>
    <w:rsid w:val="00EF3F4C"/>
    <w:rsid w:val="00EF4222"/>
    <w:rsid w:val="00EF4D4F"/>
    <w:rsid w:val="00EF61C8"/>
    <w:rsid w:val="00EF7291"/>
    <w:rsid w:val="00EF7AFA"/>
    <w:rsid w:val="00F022F8"/>
    <w:rsid w:val="00F026D1"/>
    <w:rsid w:val="00F02E87"/>
    <w:rsid w:val="00F034B0"/>
    <w:rsid w:val="00F038CB"/>
    <w:rsid w:val="00F0641C"/>
    <w:rsid w:val="00F07894"/>
    <w:rsid w:val="00F10B7A"/>
    <w:rsid w:val="00F10D30"/>
    <w:rsid w:val="00F118EC"/>
    <w:rsid w:val="00F136C5"/>
    <w:rsid w:val="00F13CD0"/>
    <w:rsid w:val="00F141AE"/>
    <w:rsid w:val="00F15BC7"/>
    <w:rsid w:val="00F17588"/>
    <w:rsid w:val="00F20037"/>
    <w:rsid w:val="00F2033B"/>
    <w:rsid w:val="00F20D7C"/>
    <w:rsid w:val="00F233CF"/>
    <w:rsid w:val="00F23E97"/>
    <w:rsid w:val="00F24058"/>
    <w:rsid w:val="00F247BC"/>
    <w:rsid w:val="00F25F11"/>
    <w:rsid w:val="00F26B69"/>
    <w:rsid w:val="00F26E27"/>
    <w:rsid w:val="00F275A2"/>
    <w:rsid w:val="00F27A7F"/>
    <w:rsid w:val="00F27C77"/>
    <w:rsid w:val="00F32777"/>
    <w:rsid w:val="00F363D8"/>
    <w:rsid w:val="00F3670B"/>
    <w:rsid w:val="00F37C4D"/>
    <w:rsid w:val="00F4229C"/>
    <w:rsid w:val="00F43520"/>
    <w:rsid w:val="00F46C3B"/>
    <w:rsid w:val="00F478F9"/>
    <w:rsid w:val="00F50C68"/>
    <w:rsid w:val="00F50F2B"/>
    <w:rsid w:val="00F51595"/>
    <w:rsid w:val="00F516DF"/>
    <w:rsid w:val="00F557E6"/>
    <w:rsid w:val="00F55846"/>
    <w:rsid w:val="00F55EB7"/>
    <w:rsid w:val="00F60027"/>
    <w:rsid w:val="00F60055"/>
    <w:rsid w:val="00F615A7"/>
    <w:rsid w:val="00F629B0"/>
    <w:rsid w:val="00F62D02"/>
    <w:rsid w:val="00F631C7"/>
    <w:rsid w:val="00F63A3F"/>
    <w:rsid w:val="00F63D45"/>
    <w:rsid w:val="00F658FE"/>
    <w:rsid w:val="00F70501"/>
    <w:rsid w:val="00F71094"/>
    <w:rsid w:val="00F71478"/>
    <w:rsid w:val="00F72EDD"/>
    <w:rsid w:val="00F72FF2"/>
    <w:rsid w:val="00F739FD"/>
    <w:rsid w:val="00F74004"/>
    <w:rsid w:val="00F74D80"/>
    <w:rsid w:val="00F754F6"/>
    <w:rsid w:val="00F76379"/>
    <w:rsid w:val="00F81AA6"/>
    <w:rsid w:val="00F833E5"/>
    <w:rsid w:val="00F86B1C"/>
    <w:rsid w:val="00F87CAE"/>
    <w:rsid w:val="00F87DED"/>
    <w:rsid w:val="00F87ED8"/>
    <w:rsid w:val="00F90F5A"/>
    <w:rsid w:val="00F91415"/>
    <w:rsid w:val="00F91834"/>
    <w:rsid w:val="00F92ABC"/>
    <w:rsid w:val="00F942F8"/>
    <w:rsid w:val="00F96C3F"/>
    <w:rsid w:val="00FA1078"/>
    <w:rsid w:val="00FA17F9"/>
    <w:rsid w:val="00FA26D2"/>
    <w:rsid w:val="00FA3E06"/>
    <w:rsid w:val="00FA62FD"/>
    <w:rsid w:val="00FA69D7"/>
    <w:rsid w:val="00FA6A48"/>
    <w:rsid w:val="00FA7F12"/>
    <w:rsid w:val="00FB1183"/>
    <w:rsid w:val="00FB368B"/>
    <w:rsid w:val="00FB3982"/>
    <w:rsid w:val="00FB40C3"/>
    <w:rsid w:val="00FB531E"/>
    <w:rsid w:val="00FB5D93"/>
    <w:rsid w:val="00FB71A9"/>
    <w:rsid w:val="00FB77DF"/>
    <w:rsid w:val="00FB79DA"/>
    <w:rsid w:val="00FB7B33"/>
    <w:rsid w:val="00FC1111"/>
    <w:rsid w:val="00FC1171"/>
    <w:rsid w:val="00FC24EA"/>
    <w:rsid w:val="00FC3818"/>
    <w:rsid w:val="00FC5AE7"/>
    <w:rsid w:val="00FC5F3F"/>
    <w:rsid w:val="00FC702E"/>
    <w:rsid w:val="00FC7336"/>
    <w:rsid w:val="00FC773A"/>
    <w:rsid w:val="00FD4C44"/>
    <w:rsid w:val="00FD7340"/>
    <w:rsid w:val="00FE0D53"/>
    <w:rsid w:val="00FE1E6A"/>
    <w:rsid w:val="00FE3364"/>
    <w:rsid w:val="00FE3FEE"/>
    <w:rsid w:val="00FE4083"/>
    <w:rsid w:val="00FE4C78"/>
    <w:rsid w:val="00FE53DC"/>
    <w:rsid w:val="00FE5B75"/>
    <w:rsid w:val="00FE7AA8"/>
    <w:rsid w:val="00FF0F75"/>
    <w:rsid w:val="00FF19BC"/>
    <w:rsid w:val="00FF24A1"/>
    <w:rsid w:val="00FF28A7"/>
    <w:rsid w:val="00FF65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330F5"/>
    <w:pPr>
      <w:keepNext/>
      <w:keepLines/>
      <w:spacing w:before="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46424E"/>
    <w:pPr>
      <w:tabs>
        <w:tab w:val="right" w:leader="dot" w:pos="9063"/>
      </w:tabs>
      <w:spacing w:after="100"/>
      <w:ind w:left="284" w:hanging="1"/>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8330F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 w:type="paragraph" w:styleId="Textkrper">
    <w:name w:val="Body Text"/>
    <w:basedOn w:val="Standard"/>
    <w:link w:val="TextkrperZchn"/>
    <w:semiHidden/>
    <w:unhideWhenUsed/>
    <w:qFormat/>
    <w:rsid w:val="00866BDA"/>
    <w:pPr>
      <w:spacing w:before="120" w:after="0" w:line="280" w:lineRule="exact"/>
    </w:pPr>
    <w:rPr>
      <w:rFonts w:eastAsia="Calibri" w:cs="Times New Roman"/>
    </w:rPr>
  </w:style>
  <w:style w:type="character" w:customStyle="1" w:styleId="TextkrperZchn">
    <w:name w:val="Textkörper Zchn"/>
    <w:basedOn w:val="Absatz-Standardschriftart"/>
    <w:link w:val="Textkrper"/>
    <w:semiHidden/>
    <w:rsid w:val="00866BDA"/>
    <w:rPr>
      <w:rFonts w:ascii="Arial" w:eastAsia="Calibri" w:hAnsi="Arial" w:cs="Times New Roman"/>
    </w:rPr>
  </w:style>
  <w:style w:type="character" w:customStyle="1" w:styleId="markedcontent">
    <w:name w:val="markedcontent"/>
    <w:basedOn w:val="Absatz-Standardschriftart"/>
    <w:rsid w:val="00244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1757">
      <w:bodyDiv w:val="1"/>
      <w:marLeft w:val="0"/>
      <w:marRight w:val="0"/>
      <w:marTop w:val="0"/>
      <w:marBottom w:val="0"/>
      <w:divBdr>
        <w:top w:val="none" w:sz="0" w:space="0" w:color="auto"/>
        <w:left w:val="none" w:sz="0" w:space="0" w:color="auto"/>
        <w:bottom w:val="none" w:sz="0" w:space="0" w:color="auto"/>
        <w:right w:val="none" w:sz="0" w:space="0" w:color="auto"/>
      </w:divBdr>
    </w:div>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237449424">
      <w:bodyDiv w:val="1"/>
      <w:marLeft w:val="0"/>
      <w:marRight w:val="0"/>
      <w:marTop w:val="0"/>
      <w:marBottom w:val="0"/>
      <w:divBdr>
        <w:top w:val="none" w:sz="0" w:space="0" w:color="auto"/>
        <w:left w:val="none" w:sz="0" w:space="0" w:color="auto"/>
        <w:bottom w:val="none" w:sz="0" w:space="0" w:color="auto"/>
        <w:right w:val="none" w:sz="0" w:space="0" w:color="auto"/>
      </w:divBdr>
      <w:divsChild>
        <w:div w:id="809983691">
          <w:marLeft w:val="1037"/>
          <w:marRight w:val="0"/>
          <w:marTop w:val="60"/>
          <w:marBottom w:val="0"/>
          <w:divBdr>
            <w:top w:val="none" w:sz="0" w:space="0" w:color="auto"/>
            <w:left w:val="none" w:sz="0" w:space="0" w:color="auto"/>
            <w:bottom w:val="none" w:sz="0" w:space="0" w:color="auto"/>
            <w:right w:val="none" w:sz="0" w:space="0" w:color="auto"/>
          </w:divBdr>
        </w:div>
        <w:div w:id="1083525812">
          <w:marLeft w:val="1037"/>
          <w:marRight w:val="0"/>
          <w:marTop w:val="60"/>
          <w:marBottom w:val="0"/>
          <w:divBdr>
            <w:top w:val="none" w:sz="0" w:space="0" w:color="auto"/>
            <w:left w:val="none" w:sz="0" w:space="0" w:color="auto"/>
            <w:bottom w:val="none" w:sz="0" w:space="0" w:color="auto"/>
            <w:right w:val="none" w:sz="0" w:space="0" w:color="auto"/>
          </w:divBdr>
        </w:div>
        <w:div w:id="1846165584">
          <w:marLeft w:val="1454"/>
          <w:marRight w:val="0"/>
          <w:marTop w:val="60"/>
          <w:marBottom w:val="0"/>
          <w:divBdr>
            <w:top w:val="none" w:sz="0" w:space="0" w:color="auto"/>
            <w:left w:val="none" w:sz="0" w:space="0" w:color="auto"/>
            <w:bottom w:val="none" w:sz="0" w:space="0" w:color="auto"/>
            <w:right w:val="none" w:sz="0" w:space="0" w:color="auto"/>
          </w:divBdr>
        </w:div>
        <w:div w:id="474838425">
          <w:marLeft w:val="1454"/>
          <w:marRight w:val="0"/>
          <w:marTop w:val="60"/>
          <w:marBottom w:val="0"/>
          <w:divBdr>
            <w:top w:val="none" w:sz="0" w:space="0" w:color="auto"/>
            <w:left w:val="none" w:sz="0" w:space="0" w:color="auto"/>
            <w:bottom w:val="none" w:sz="0" w:space="0" w:color="auto"/>
            <w:right w:val="none" w:sz="0" w:space="0" w:color="auto"/>
          </w:divBdr>
        </w:div>
        <w:div w:id="1608388045">
          <w:marLeft w:val="1037"/>
          <w:marRight w:val="0"/>
          <w:marTop w:val="60"/>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396319795">
      <w:bodyDiv w:val="1"/>
      <w:marLeft w:val="0"/>
      <w:marRight w:val="0"/>
      <w:marTop w:val="0"/>
      <w:marBottom w:val="0"/>
      <w:divBdr>
        <w:top w:val="none" w:sz="0" w:space="0" w:color="auto"/>
        <w:left w:val="none" w:sz="0" w:space="0" w:color="auto"/>
        <w:bottom w:val="none" w:sz="0" w:space="0" w:color="auto"/>
        <w:right w:val="none" w:sz="0" w:space="0" w:color="auto"/>
      </w:divBdr>
      <w:divsChild>
        <w:div w:id="1186362925">
          <w:marLeft w:val="1037"/>
          <w:marRight w:val="0"/>
          <w:marTop w:val="60"/>
          <w:marBottom w:val="0"/>
          <w:divBdr>
            <w:top w:val="none" w:sz="0" w:space="0" w:color="auto"/>
            <w:left w:val="none" w:sz="0" w:space="0" w:color="auto"/>
            <w:bottom w:val="none" w:sz="0" w:space="0" w:color="auto"/>
            <w:right w:val="none" w:sz="0" w:space="0" w:color="auto"/>
          </w:divBdr>
        </w:div>
        <w:div w:id="1294675394">
          <w:marLeft w:val="1037"/>
          <w:marRight w:val="0"/>
          <w:marTop w:val="60"/>
          <w:marBottom w:val="0"/>
          <w:divBdr>
            <w:top w:val="none" w:sz="0" w:space="0" w:color="auto"/>
            <w:left w:val="none" w:sz="0" w:space="0" w:color="auto"/>
            <w:bottom w:val="none" w:sz="0" w:space="0" w:color="auto"/>
            <w:right w:val="none" w:sz="0" w:space="0" w:color="auto"/>
          </w:divBdr>
        </w:div>
        <w:div w:id="1309357056">
          <w:marLeft w:val="1454"/>
          <w:marRight w:val="0"/>
          <w:marTop w:val="60"/>
          <w:marBottom w:val="0"/>
          <w:divBdr>
            <w:top w:val="none" w:sz="0" w:space="0" w:color="auto"/>
            <w:left w:val="none" w:sz="0" w:space="0" w:color="auto"/>
            <w:bottom w:val="none" w:sz="0" w:space="0" w:color="auto"/>
            <w:right w:val="none" w:sz="0" w:space="0" w:color="auto"/>
          </w:divBdr>
        </w:div>
        <w:div w:id="256180476">
          <w:marLeft w:val="1454"/>
          <w:marRight w:val="0"/>
          <w:marTop w:val="60"/>
          <w:marBottom w:val="0"/>
          <w:divBdr>
            <w:top w:val="none" w:sz="0" w:space="0" w:color="auto"/>
            <w:left w:val="none" w:sz="0" w:space="0" w:color="auto"/>
            <w:bottom w:val="none" w:sz="0" w:space="0" w:color="auto"/>
            <w:right w:val="none" w:sz="0" w:space="0" w:color="auto"/>
          </w:divBdr>
        </w:div>
        <w:div w:id="157120344">
          <w:marLeft w:val="1037"/>
          <w:marRight w:val="0"/>
          <w:marTop w:val="60"/>
          <w:marBottom w:val="0"/>
          <w:divBdr>
            <w:top w:val="none" w:sz="0" w:space="0" w:color="auto"/>
            <w:left w:val="none" w:sz="0" w:space="0" w:color="auto"/>
            <w:bottom w:val="none" w:sz="0" w:space="0" w:color="auto"/>
            <w:right w:val="none" w:sz="0" w:space="0" w:color="auto"/>
          </w:divBdr>
        </w:div>
      </w:divsChild>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717044911">
      <w:bodyDiv w:val="1"/>
      <w:marLeft w:val="0"/>
      <w:marRight w:val="0"/>
      <w:marTop w:val="0"/>
      <w:marBottom w:val="0"/>
      <w:divBdr>
        <w:top w:val="none" w:sz="0" w:space="0" w:color="auto"/>
        <w:left w:val="none" w:sz="0" w:space="0" w:color="auto"/>
        <w:bottom w:val="none" w:sz="0" w:space="0" w:color="auto"/>
        <w:right w:val="none" w:sz="0" w:space="0" w:color="auto"/>
      </w:divBdr>
      <w:divsChild>
        <w:div w:id="533925820">
          <w:marLeft w:val="1037"/>
          <w:marRight w:val="0"/>
          <w:marTop w:val="60"/>
          <w:marBottom w:val="0"/>
          <w:divBdr>
            <w:top w:val="none" w:sz="0" w:space="0" w:color="auto"/>
            <w:left w:val="none" w:sz="0" w:space="0" w:color="auto"/>
            <w:bottom w:val="none" w:sz="0" w:space="0" w:color="auto"/>
            <w:right w:val="none" w:sz="0" w:space="0" w:color="auto"/>
          </w:divBdr>
        </w:div>
        <w:div w:id="1003358160">
          <w:marLeft w:val="1037"/>
          <w:marRight w:val="0"/>
          <w:marTop w:val="60"/>
          <w:marBottom w:val="0"/>
          <w:divBdr>
            <w:top w:val="none" w:sz="0" w:space="0" w:color="auto"/>
            <w:left w:val="none" w:sz="0" w:space="0" w:color="auto"/>
            <w:bottom w:val="none" w:sz="0" w:space="0" w:color="auto"/>
            <w:right w:val="none" w:sz="0" w:space="0" w:color="auto"/>
          </w:divBdr>
        </w:div>
        <w:div w:id="1593466401">
          <w:marLeft w:val="1037"/>
          <w:marRight w:val="0"/>
          <w:marTop w:val="60"/>
          <w:marBottom w:val="0"/>
          <w:divBdr>
            <w:top w:val="none" w:sz="0" w:space="0" w:color="auto"/>
            <w:left w:val="none" w:sz="0" w:space="0" w:color="auto"/>
            <w:bottom w:val="none" w:sz="0" w:space="0" w:color="auto"/>
            <w:right w:val="none" w:sz="0" w:space="0" w:color="auto"/>
          </w:divBdr>
        </w:div>
      </w:divsChild>
    </w:div>
    <w:div w:id="893464412">
      <w:bodyDiv w:val="1"/>
      <w:marLeft w:val="0"/>
      <w:marRight w:val="0"/>
      <w:marTop w:val="0"/>
      <w:marBottom w:val="0"/>
      <w:divBdr>
        <w:top w:val="none" w:sz="0" w:space="0" w:color="auto"/>
        <w:left w:val="none" w:sz="0" w:space="0" w:color="auto"/>
        <w:bottom w:val="none" w:sz="0" w:space="0" w:color="auto"/>
        <w:right w:val="none" w:sz="0" w:space="0" w:color="auto"/>
      </w:divBdr>
      <w:divsChild>
        <w:div w:id="716512556">
          <w:marLeft w:val="1037"/>
          <w:marRight w:val="0"/>
          <w:marTop w:val="60"/>
          <w:marBottom w:val="0"/>
          <w:divBdr>
            <w:top w:val="none" w:sz="0" w:space="0" w:color="auto"/>
            <w:left w:val="none" w:sz="0" w:space="0" w:color="auto"/>
            <w:bottom w:val="none" w:sz="0" w:space="0" w:color="auto"/>
            <w:right w:val="none" w:sz="0" w:space="0" w:color="auto"/>
          </w:divBdr>
        </w:div>
        <w:div w:id="212889510">
          <w:marLeft w:val="1037"/>
          <w:marRight w:val="0"/>
          <w:marTop w:val="60"/>
          <w:marBottom w:val="0"/>
          <w:divBdr>
            <w:top w:val="none" w:sz="0" w:space="0" w:color="auto"/>
            <w:left w:val="none" w:sz="0" w:space="0" w:color="auto"/>
            <w:bottom w:val="none" w:sz="0" w:space="0" w:color="auto"/>
            <w:right w:val="none" w:sz="0" w:space="0" w:color="auto"/>
          </w:divBdr>
        </w:div>
        <w:div w:id="1590309701">
          <w:marLeft w:val="1454"/>
          <w:marRight w:val="0"/>
          <w:marTop w:val="60"/>
          <w:marBottom w:val="0"/>
          <w:divBdr>
            <w:top w:val="none" w:sz="0" w:space="0" w:color="auto"/>
            <w:left w:val="none" w:sz="0" w:space="0" w:color="auto"/>
            <w:bottom w:val="none" w:sz="0" w:space="0" w:color="auto"/>
            <w:right w:val="none" w:sz="0" w:space="0" w:color="auto"/>
          </w:divBdr>
        </w:div>
        <w:div w:id="401951944">
          <w:marLeft w:val="1454"/>
          <w:marRight w:val="0"/>
          <w:marTop w:val="60"/>
          <w:marBottom w:val="0"/>
          <w:divBdr>
            <w:top w:val="none" w:sz="0" w:space="0" w:color="auto"/>
            <w:left w:val="none" w:sz="0" w:space="0" w:color="auto"/>
            <w:bottom w:val="none" w:sz="0" w:space="0" w:color="auto"/>
            <w:right w:val="none" w:sz="0" w:space="0" w:color="auto"/>
          </w:divBdr>
        </w:div>
        <w:div w:id="2044478213">
          <w:marLeft w:val="1037"/>
          <w:marRight w:val="0"/>
          <w:marTop w:val="60"/>
          <w:marBottom w:val="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108769874">
      <w:bodyDiv w:val="1"/>
      <w:marLeft w:val="0"/>
      <w:marRight w:val="0"/>
      <w:marTop w:val="0"/>
      <w:marBottom w:val="0"/>
      <w:divBdr>
        <w:top w:val="none" w:sz="0" w:space="0" w:color="auto"/>
        <w:left w:val="none" w:sz="0" w:space="0" w:color="auto"/>
        <w:bottom w:val="none" w:sz="0" w:space="0" w:color="auto"/>
        <w:right w:val="none" w:sz="0" w:space="0" w:color="auto"/>
      </w:divBdr>
    </w:div>
    <w:div w:id="1180000434">
      <w:bodyDiv w:val="1"/>
      <w:marLeft w:val="0"/>
      <w:marRight w:val="0"/>
      <w:marTop w:val="0"/>
      <w:marBottom w:val="0"/>
      <w:divBdr>
        <w:top w:val="none" w:sz="0" w:space="0" w:color="auto"/>
        <w:left w:val="none" w:sz="0" w:space="0" w:color="auto"/>
        <w:bottom w:val="none" w:sz="0" w:space="0" w:color="auto"/>
        <w:right w:val="none" w:sz="0" w:space="0" w:color="auto"/>
      </w:divBdr>
    </w:div>
    <w:div w:id="1272932056">
      <w:bodyDiv w:val="1"/>
      <w:marLeft w:val="0"/>
      <w:marRight w:val="0"/>
      <w:marTop w:val="0"/>
      <w:marBottom w:val="0"/>
      <w:divBdr>
        <w:top w:val="none" w:sz="0" w:space="0" w:color="auto"/>
        <w:left w:val="none" w:sz="0" w:space="0" w:color="auto"/>
        <w:bottom w:val="none" w:sz="0" w:space="0" w:color="auto"/>
        <w:right w:val="none" w:sz="0" w:space="0" w:color="auto"/>
      </w:divBdr>
      <w:divsChild>
        <w:div w:id="1825929667">
          <w:marLeft w:val="360"/>
          <w:marRight w:val="0"/>
          <w:marTop w:val="200"/>
          <w:marBottom w:val="0"/>
          <w:divBdr>
            <w:top w:val="none" w:sz="0" w:space="0" w:color="auto"/>
            <w:left w:val="none" w:sz="0" w:space="0" w:color="auto"/>
            <w:bottom w:val="none" w:sz="0" w:space="0" w:color="auto"/>
            <w:right w:val="none" w:sz="0" w:space="0" w:color="auto"/>
          </w:divBdr>
        </w:div>
      </w:divsChild>
    </w:div>
    <w:div w:id="1314990658">
      <w:bodyDiv w:val="1"/>
      <w:marLeft w:val="0"/>
      <w:marRight w:val="0"/>
      <w:marTop w:val="0"/>
      <w:marBottom w:val="0"/>
      <w:divBdr>
        <w:top w:val="none" w:sz="0" w:space="0" w:color="auto"/>
        <w:left w:val="none" w:sz="0" w:space="0" w:color="auto"/>
        <w:bottom w:val="none" w:sz="0" w:space="0" w:color="auto"/>
        <w:right w:val="none" w:sz="0" w:space="0" w:color="auto"/>
      </w:divBdr>
    </w:div>
    <w:div w:id="1362123214">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yperlink" Target="https://www.leybold-shop.de/vp3-1-2-2.html" TargetMode="External"/><Relationship Id="rId39" Type="http://schemas.openxmlformats.org/officeDocument/2006/relationships/hyperlink" Target="https://za-aufgaben.nibis.de/" TargetMode="External"/><Relationship Id="rId21" Type="http://schemas.openxmlformats.org/officeDocument/2006/relationships/hyperlink" Target="https://www.geogebra.org/classic/pvpn7dnq" TargetMode="External"/><Relationship Id="rId34" Type="http://schemas.openxmlformats.org/officeDocument/2006/relationships/image" Target="media/image21.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hyperlink" Target="https://virtuelle-experimente.de/b-feld/e-m-bestimmung/edurchm.php" TargetMode="External"/><Relationship Id="rId40" Type="http://schemas.openxmlformats.org/officeDocument/2006/relationships/image" Target="media/image24.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e.wikipedia.org/wiki/Elektrochemische_Doppelschicht" TargetMode="External"/><Relationship Id="rId22" Type="http://schemas.openxmlformats.org/officeDocument/2006/relationships/image" Target="media/image11.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oter" Target="footer2.xml"/><Relationship Id="rId8" Type="http://schemas.openxmlformats.org/officeDocument/2006/relationships/hyperlink" Target="https://www.iqb.hu-berlin.de/bista/UnterrichtSekII/nawi_allg/physik/" TargetMode="External"/><Relationship Id="rId3" Type="http://schemas.openxmlformats.org/officeDocument/2006/relationships/styles" Target="styles.xml"/><Relationship Id="rId12" Type="http://schemas.openxmlformats.org/officeDocument/2006/relationships/hyperlink" Target="https://www.didaktik.physik.uni-muenchen.de/lehrerbildung/lehrerbildung_lmu/video/e-lehre/elektrisches-potential/potential_homogenes_feld/index.html" TargetMode="External"/><Relationship Id="rId17" Type="http://schemas.openxmlformats.org/officeDocument/2006/relationships/image" Target="media/image7.jpeg"/><Relationship Id="rId25" Type="http://schemas.openxmlformats.org/officeDocument/2006/relationships/hyperlink" Target="https://www.geogebra.org/classic/brqgfaa4" TargetMode="External"/><Relationship Id="rId33" Type="http://schemas.openxmlformats.org/officeDocument/2006/relationships/image" Target="media/image20.png"/><Relationship Id="rId38" Type="http://schemas.openxmlformats.org/officeDocument/2006/relationships/hyperlink" Target="https://virtuelle-experimente.de/b-feld/anwendung/schraubenbahn.php" TargetMode="External"/><Relationship Id="rId20" Type="http://schemas.openxmlformats.org/officeDocument/2006/relationships/image" Target="media/image10.png"/><Relationship Id="rId41"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3</Pages>
  <Words>6550</Words>
  <Characters>41266</Characters>
  <Application>Microsoft Office Word</Application>
  <DocSecurity>0</DocSecurity>
  <Lines>343</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4</cp:revision>
  <cp:lastPrinted>2023-12-13T08:24:00Z</cp:lastPrinted>
  <dcterms:created xsi:type="dcterms:W3CDTF">2023-12-13T08:18:00Z</dcterms:created>
  <dcterms:modified xsi:type="dcterms:W3CDTF">2023-12-13T08:24:00Z</dcterms:modified>
</cp:coreProperties>
</file>