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C877B" w14:textId="77777777" w:rsidR="00E43C44" w:rsidRDefault="00E43C44" w:rsidP="00E43C44">
      <w:pPr>
        <w:spacing w:after="60"/>
        <w:jc w:val="left"/>
        <w:rPr>
          <w:b/>
          <w:bCs/>
          <w:i/>
          <w:iCs/>
        </w:rPr>
      </w:pPr>
      <w:r>
        <w:rPr>
          <w:noProof/>
        </w:rPr>
        <w:drawing>
          <wp:anchor distT="0" distB="0" distL="114300" distR="114300" simplePos="0" relativeHeight="251700224" behindDoc="0" locked="0" layoutInCell="1" allowOverlap="1" wp14:anchorId="25A3E88F" wp14:editId="1C1D860D">
            <wp:simplePos x="0" y="0"/>
            <wp:positionH relativeFrom="margin">
              <wp:align>right</wp:align>
            </wp:positionH>
            <wp:positionV relativeFrom="paragraph">
              <wp:posOffset>10795</wp:posOffset>
            </wp:positionV>
            <wp:extent cx="1438275" cy="1438275"/>
            <wp:effectExtent l="0" t="0" r="9525" b="952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extLst>
                        <a:ext uri="{28A0092B-C50C-407E-A947-70E740481C1C}">
                          <a14:useLocalDpi xmlns:a14="http://schemas.microsoft.com/office/drawing/2010/main" val="0"/>
                        </a:ext>
                      </a:extLst>
                    </a:blip>
                    <a:stretch>
                      <a:fillRect/>
                    </a:stretch>
                  </pic:blipFill>
                  <pic:spPr>
                    <a:xfrm>
                      <a:off x="0" y="0"/>
                      <a:ext cx="1438275" cy="1438275"/>
                    </a:xfrm>
                    <a:prstGeom prst="rect">
                      <a:avLst/>
                    </a:prstGeom>
                  </pic:spPr>
                </pic:pic>
              </a:graphicData>
            </a:graphic>
            <wp14:sizeRelH relativeFrom="margin">
              <wp14:pctWidth>0</wp14:pctWidth>
            </wp14:sizeRelH>
            <wp14:sizeRelV relativeFrom="margin">
              <wp14:pctHeight>0</wp14:pctHeight>
            </wp14:sizeRelV>
          </wp:anchor>
        </w:drawing>
      </w:r>
      <w:r>
        <w:t xml:space="preserve">Öffnen Sie die Datei   </w:t>
      </w:r>
      <w:r w:rsidRPr="00053904">
        <w:rPr>
          <w:b/>
          <w:bCs/>
        </w:rPr>
        <w:t>2</w:t>
      </w:r>
      <w:r>
        <w:rPr>
          <w:b/>
          <w:bCs/>
        </w:rPr>
        <w:t>23</w:t>
      </w:r>
      <w:r w:rsidRPr="00053904">
        <w:rPr>
          <w:b/>
          <w:bCs/>
        </w:rPr>
        <w:t>6</w:t>
      </w:r>
      <w:r>
        <w:t>_</w:t>
      </w:r>
      <w:r>
        <w:rPr>
          <w:b/>
          <w:bCs/>
          <w:i/>
          <w:iCs/>
        </w:rPr>
        <w:t>simulation</w:t>
      </w:r>
      <w:r>
        <w:t>_</w:t>
      </w:r>
      <w:r w:rsidRPr="00242550">
        <w:rPr>
          <w:b/>
          <w:bCs/>
          <w:i/>
          <w:iCs/>
        </w:rPr>
        <w:t>superposition_</w:t>
      </w:r>
      <w:r>
        <w:rPr>
          <w:b/>
          <w:bCs/>
          <w:i/>
          <w:iCs/>
        </w:rPr>
        <w:t>b_</w:t>
      </w:r>
      <w:r w:rsidRPr="00242550">
        <w:rPr>
          <w:b/>
          <w:bCs/>
          <w:i/>
          <w:iCs/>
        </w:rPr>
        <w:t>feld.html</w:t>
      </w:r>
    </w:p>
    <w:p w14:paraId="1C067A43" w14:textId="77777777" w:rsidR="00E43C44" w:rsidRDefault="00E43C44" w:rsidP="00E43C44">
      <w:pPr>
        <w:spacing w:after="60"/>
        <w:jc w:val="left"/>
      </w:pPr>
      <w:r>
        <w:t xml:space="preserve">oder öffnen Sie die Simulation über folgenden </w:t>
      </w:r>
      <w:proofErr w:type="spellStart"/>
      <w:r>
        <w:t>link</w:t>
      </w:r>
      <w:proofErr w:type="spellEnd"/>
      <w:r>
        <w:t xml:space="preserve"> bzw. QR-Code:</w:t>
      </w:r>
    </w:p>
    <w:p w14:paraId="4315AA2E" w14:textId="246C9EC6" w:rsidR="00786696" w:rsidRDefault="00E43C44" w:rsidP="00E43C44">
      <w:hyperlink r:id="rId9" w:history="1">
        <w:r w:rsidRPr="008565A9">
          <w:rPr>
            <w:rStyle w:val="Hyperlink"/>
          </w:rPr>
          <w:t>https://www.geogebra.org/classic/brqgfaa4</w:t>
        </w:r>
      </w:hyperlink>
    </w:p>
    <w:p w14:paraId="27447070" w14:textId="73A3F8A9" w:rsidR="00786696" w:rsidRDefault="00786696" w:rsidP="00786696">
      <w:pPr>
        <w:spacing w:after="60"/>
        <w:jc w:val="left"/>
      </w:pPr>
    </w:p>
    <w:p w14:paraId="44E72787" w14:textId="5EB574E7" w:rsidR="00786696" w:rsidRDefault="00786696" w:rsidP="00786696">
      <w:pPr>
        <w:spacing w:after="60"/>
        <w:jc w:val="left"/>
      </w:pPr>
      <w:r w:rsidRPr="00786696">
        <w:rPr>
          <w:noProof/>
        </w:rPr>
        <w:drawing>
          <wp:inline distT="0" distB="0" distL="0" distR="0" wp14:anchorId="24FE77FB" wp14:editId="6B137AC3">
            <wp:extent cx="5761355" cy="4429760"/>
            <wp:effectExtent l="0" t="0" r="0" b="8890"/>
            <wp:docPr id="5" name="Grafik 5" descr="Ein Bild, das Text, Dokument, Screensho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Dokument, Screenshot, Vektorgrafiken enthält.&#10;&#10;Automatisch generierte Beschreibung"/>
                    <pic:cNvPicPr/>
                  </pic:nvPicPr>
                  <pic:blipFill>
                    <a:blip r:embed="rId10"/>
                    <a:stretch>
                      <a:fillRect/>
                    </a:stretch>
                  </pic:blipFill>
                  <pic:spPr>
                    <a:xfrm>
                      <a:off x="0" y="0"/>
                      <a:ext cx="5761355" cy="4429760"/>
                    </a:xfrm>
                    <a:prstGeom prst="rect">
                      <a:avLst/>
                    </a:prstGeom>
                  </pic:spPr>
                </pic:pic>
              </a:graphicData>
            </a:graphic>
          </wp:inline>
        </w:drawing>
      </w:r>
    </w:p>
    <w:p w14:paraId="5C91BDA6" w14:textId="7EEAB0CE" w:rsidR="00E945A9" w:rsidRPr="00E43C44" w:rsidRDefault="00E43C44" w:rsidP="00E43C44">
      <w:pPr>
        <w:pStyle w:val="Listenabsatz"/>
        <w:spacing w:after="60"/>
        <w:ind w:left="709"/>
        <w:contextualSpacing w:val="0"/>
        <w:jc w:val="left"/>
        <w:rPr>
          <w:rFonts w:eastAsiaTheme="minorEastAsia"/>
          <w:sz w:val="20"/>
          <w:szCs w:val="20"/>
        </w:rPr>
      </w:pPr>
      <w:r w:rsidRPr="00874509">
        <w:rPr>
          <w:rFonts w:eastAsiaTheme="minorEastAsia"/>
          <w:sz w:val="20"/>
          <w:szCs w:val="20"/>
        </w:rPr>
        <w:t xml:space="preserve">Abbildung 1: </w:t>
      </w:r>
      <w:proofErr w:type="spellStart"/>
      <w:r>
        <w:rPr>
          <w:rFonts w:eastAsiaTheme="minorEastAsia"/>
          <w:sz w:val="20"/>
          <w:szCs w:val="20"/>
        </w:rPr>
        <w:t>Geogebra</w:t>
      </w:r>
      <w:proofErr w:type="spellEnd"/>
      <w:r>
        <w:rPr>
          <w:rFonts w:eastAsiaTheme="minorEastAsia"/>
          <w:sz w:val="20"/>
          <w:szCs w:val="20"/>
        </w:rPr>
        <w:t>-Simulation zur Überlagerung von Magnetfeldern paralleler Drähte</w:t>
      </w:r>
    </w:p>
    <w:p w14:paraId="087BC587" w14:textId="08A5D2B9" w:rsidR="00141BE8" w:rsidRDefault="00141BE8" w:rsidP="00786696">
      <w:r w:rsidRPr="00E945A9">
        <w:rPr>
          <w:b/>
          <w:bCs/>
        </w:rPr>
        <w:t>Aufgabe 1:</w:t>
      </w:r>
      <w:r>
        <w:t xml:space="preserve"> Machen Sie sich mit der Simulation vertraut. </w:t>
      </w:r>
    </w:p>
    <w:p w14:paraId="386D3992" w14:textId="6BD39CDF" w:rsidR="0092100F" w:rsidRDefault="00141BE8" w:rsidP="00141BE8">
      <w:pPr>
        <w:pStyle w:val="Listenabsatz"/>
        <w:numPr>
          <w:ilvl w:val="0"/>
          <w:numId w:val="27"/>
        </w:numPr>
      </w:pPr>
      <w:r>
        <w:t xml:space="preserve"> Wählen Sie verschiedene Einstellungen für die Stromstärken und beobachten Sie, wie sich der Betrag und die Richtung der resultierenden Flussdichte an den dargestellten Punkten verändert.</w:t>
      </w:r>
    </w:p>
    <w:p w14:paraId="3035F952" w14:textId="5E9AB957" w:rsidR="00141BE8" w:rsidRDefault="00141BE8" w:rsidP="00141BE8">
      <w:pPr>
        <w:pStyle w:val="Listenabsatz"/>
        <w:numPr>
          <w:ilvl w:val="0"/>
          <w:numId w:val="27"/>
        </w:numPr>
      </w:pPr>
      <w:r>
        <w:t xml:space="preserve">Das Vorzeichen der Stromstärke gibt die Richtung des Stroms an. </w:t>
      </w:r>
      <w:r w:rsidR="00E945A9">
        <w:t>Notieren Sie, wie sich</w:t>
      </w:r>
      <w:r>
        <w:t xml:space="preserve"> die Richtung der Flussdichtevektoren</w:t>
      </w:r>
      <w:r w:rsidR="00E945A9">
        <w:t xml:space="preserve"> unterscheidet</w:t>
      </w:r>
      <w:r>
        <w:t xml:space="preserve">, wenn die Stromrichtung in beiden Drähten </w:t>
      </w:r>
      <w:r w:rsidR="00E945A9">
        <w:t>gleich, bzw. entgegengesetzt ist.</w:t>
      </w:r>
    </w:p>
    <w:p w14:paraId="207B0B46" w14:textId="77777777" w:rsidR="00D325E2" w:rsidRDefault="00D325E2" w:rsidP="00786696">
      <w:r>
        <w:t>Lösungen zu</w:t>
      </w:r>
    </w:p>
    <w:p w14:paraId="5F41A71B" w14:textId="37C92D89" w:rsidR="00E945A9" w:rsidRPr="00D325E2" w:rsidRDefault="00D325E2" w:rsidP="00D325E2">
      <w:pPr>
        <w:pStyle w:val="Listenabsatz"/>
        <w:numPr>
          <w:ilvl w:val="0"/>
          <w:numId w:val="31"/>
        </w:numPr>
        <w:rPr>
          <w:i/>
          <w:iCs/>
        </w:rPr>
      </w:pPr>
      <w:r w:rsidRPr="00D325E2">
        <w:rPr>
          <w:i/>
          <w:iCs/>
        </w:rPr>
        <w:t>Je größer die Stromstärke ist, desto größer ist der Betrag der Flussdichte und umso länger sind die Vektorpfeile. Der Betrag der resultierenden Flussdichte ist besonders groß, wenn beide Flussdichtevektoren in die gleiche Richtung zeigen.</w:t>
      </w:r>
    </w:p>
    <w:p w14:paraId="503ABB48" w14:textId="59D69F6E" w:rsidR="00D325E2" w:rsidRPr="00D325E2" w:rsidRDefault="00D325E2" w:rsidP="00D325E2">
      <w:pPr>
        <w:pStyle w:val="Listenabsatz"/>
        <w:numPr>
          <w:ilvl w:val="0"/>
          <w:numId w:val="31"/>
        </w:numPr>
        <w:rPr>
          <w:i/>
          <w:iCs/>
        </w:rPr>
      </w:pPr>
      <w:r w:rsidRPr="00D325E2">
        <w:rPr>
          <w:i/>
          <w:iCs/>
        </w:rPr>
        <w:t xml:space="preserve">Wenn die Stromrichtung in beiden Drähten gleich ist, dann sind die Flussdichtevektoren der Felder der Einzeldrähte entgegengesetzt gerichtet. Wenn die Stromrichtung in beiden Drähten entgegengesetzt ist, dann sind die Flussdichtevektoren der Felder der Einzeldrähte gleichgerichtet. </w:t>
      </w:r>
    </w:p>
    <w:p w14:paraId="31D0161C" w14:textId="1CE78C1F" w:rsidR="007707AE" w:rsidRDefault="00786696" w:rsidP="00786696">
      <w:r w:rsidRPr="00E945A9">
        <w:rPr>
          <w:b/>
          <w:bCs/>
        </w:rPr>
        <w:lastRenderedPageBreak/>
        <w:t xml:space="preserve">Aufgabe </w:t>
      </w:r>
      <w:r w:rsidR="00E945A9" w:rsidRPr="00E945A9">
        <w:rPr>
          <w:b/>
          <w:bCs/>
        </w:rPr>
        <w:t>2</w:t>
      </w:r>
      <w:r w:rsidRPr="00E945A9">
        <w:rPr>
          <w:b/>
          <w:bCs/>
        </w:rPr>
        <w:t>:</w:t>
      </w:r>
      <w:r>
        <w:t xml:space="preserve"> Stellen Sie mit dem Schieberegler die Stromstärke in beiden Drähten auf</w:t>
      </w:r>
      <w:r w:rsidR="007707AE">
        <w:t xml:space="preserve"> 2 A. </w:t>
      </w:r>
    </w:p>
    <w:p w14:paraId="4A5064FC" w14:textId="211D15C5" w:rsidR="007707AE" w:rsidRDefault="007707AE" w:rsidP="007707AE">
      <w:pPr>
        <w:pStyle w:val="Listenabsatz"/>
        <w:numPr>
          <w:ilvl w:val="0"/>
          <w:numId w:val="26"/>
        </w:numPr>
      </w:pPr>
      <w:r>
        <w:t xml:space="preserve">Ermitteln Sie mit der </w:t>
      </w:r>
      <w:r w:rsidR="00D4047E">
        <w:t>R</w:t>
      </w:r>
      <w:r>
        <w:t>echten-</w:t>
      </w:r>
      <w:r w:rsidR="00D4047E">
        <w:t>Hand</w:t>
      </w:r>
      <w:r w:rsidR="007612A1">
        <w:t>-R</w:t>
      </w:r>
      <w:r>
        <w:t>egel, ob die Stromrichtung aus der Bildebene heraus, oder in die Bildebene hineinzeigt.</w:t>
      </w:r>
    </w:p>
    <w:p w14:paraId="5298F14D" w14:textId="0E7E3B49" w:rsidR="007707AE" w:rsidRDefault="007707AE" w:rsidP="007707AE">
      <w:pPr>
        <w:pStyle w:val="Listenabsatz"/>
        <w:numPr>
          <w:ilvl w:val="0"/>
          <w:numId w:val="26"/>
        </w:numPr>
      </w:pPr>
      <w:r>
        <w:t>Beschreiben Sie die resultierende Flussdichte zwischen den Drähten.</w:t>
      </w:r>
    </w:p>
    <w:p w14:paraId="1BB52415" w14:textId="31004A85" w:rsidR="007707AE" w:rsidRDefault="007707AE" w:rsidP="007707AE">
      <w:pPr>
        <w:pStyle w:val="Listenabsatz"/>
        <w:numPr>
          <w:ilvl w:val="0"/>
          <w:numId w:val="26"/>
        </w:numPr>
      </w:pPr>
      <w:r>
        <w:t>Begründen Sie jeweils, wie es an den einzelnen Punkten zur dargestellten resultierenden Flussdichte kommt.</w:t>
      </w:r>
    </w:p>
    <w:p w14:paraId="3C7A3E3F" w14:textId="2AEE7027" w:rsidR="00E945A9" w:rsidRDefault="007707AE" w:rsidP="00E945A9">
      <w:pPr>
        <w:pStyle w:val="Listenabsatz"/>
        <w:numPr>
          <w:ilvl w:val="0"/>
          <w:numId w:val="26"/>
        </w:numPr>
      </w:pPr>
      <w:r>
        <w:t>Formulieren Sie eine Schlussfolgerung für das Magnetfeld zwischen zwei parallelen Drähten mit gleicher Stromrichtung.</w:t>
      </w:r>
    </w:p>
    <w:p w14:paraId="5296541D" w14:textId="0A9E4879" w:rsidR="00565948" w:rsidRDefault="00565948" w:rsidP="00E945A9">
      <w:pPr>
        <w:pStyle w:val="Listenabsatz"/>
        <w:numPr>
          <w:ilvl w:val="0"/>
          <w:numId w:val="26"/>
        </w:numPr>
      </w:pPr>
      <w:r>
        <w:t xml:space="preserve">Zeigen Sie anhand der Abbildung 2, dass </w:t>
      </w:r>
      <w:r w:rsidR="00E945A9">
        <w:t xml:space="preserve">der Betrag </w:t>
      </w:r>
      <w:r>
        <w:t>d</w:t>
      </w:r>
      <w:r w:rsidR="00E945A9">
        <w:t>er</w:t>
      </w:r>
      <w:r>
        <w:t xml:space="preserve"> resultierende</w:t>
      </w:r>
      <w:r w:rsidR="00E945A9">
        <w:t>n</w:t>
      </w:r>
      <w:r>
        <w:t xml:space="preserve"> Flussdichte im Abstand -</w:t>
      </w:r>
      <w:r w:rsidR="00141BE8">
        <w:t>8</w:t>
      </w:r>
      <w:r>
        <w:t xml:space="preserve"> cm bzw. +</w:t>
      </w:r>
      <w:r w:rsidR="00141BE8">
        <w:t>8</w:t>
      </w:r>
      <w:r>
        <w:t xml:space="preserve"> cm von der Mitte</w:t>
      </w:r>
      <w:r w:rsidR="00141BE8">
        <w:t xml:space="preserve"> größer als die Flussdichte eines einzelnen Drahts ist.</w:t>
      </w:r>
    </w:p>
    <w:p w14:paraId="3FC7CD97" w14:textId="2F31FDD8" w:rsidR="00141BE8" w:rsidRDefault="00141BE8" w:rsidP="00565948">
      <w:pPr>
        <w:pStyle w:val="Listenabsatz"/>
      </w:pPr>
      <w:r>
        <w:t>Begründen Sie ihr Vorgehen.</w:t>
      </w:r>
    </w:p>
    <w:p w14:paraId="3BFA7696" w14:textId="31F54E1F" w:rsidR="00565948" w:rsidRDefault="00BD4A5F" w:rsidP="00E945A9">
      <w:r>
        <w:rPr>
          <w:rFonts w:eastAsiaTheme="minorEastAsia"/>
          <w:noProof/>
        </w:rPr>
        <mc:AlternateContent>
          <mc:Choice Requires="wps">
            <w:drawing>
              <wp:anchor distT="0" distB="0" distL="114300" distR="114300" simplePos="0" relativeHeight="251689984" behindDoc="0" locked="0" layoutInCell="1" allowOverlap="1" wp14:anchorId="7CCC70A3" wp14:editId="6E728A5E">
                <wp:simplePos x="0" y="0"/>
                <wp:positionH relativeFrom="column">
                  <wp:posOffset>4043680</wp:posOffset>
                </wp:positionH>
                <wp:positionV relativeFrom="paragraph">
                  <wp:posOffset>1442085</wp:posOffset>
                </wp:positionV>
                <wp:extent cx="4763" cy="94933"/>
                <wp:effectExtent l="76200" t="38100" r="71755" b="19685"/>
                <wp:wrapNone/>
                <wp:docPr id="33" name="Gerade Verbindung mit Pfeil 33"/>
                <wp:cNvGraphicFramePr/>
                <a:graphic xmlns:a="http://schemas.openxmlformats.org/drawingml/2006/main">
                  <a:graphicData uri="http://schemas.microsoft.com/office/word/2010/wordprocessingShape">
                    <wps:wsp>
                      <wps:cNvCnPr/>
                      <wps:spPr>
                        <a:xfrm flipH="1" flipV="1">
                          <a:off x="0" y="0"/>
                          <a:ext cx="4763" cy="9493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A48B38B" id="_x0000_t32" coordsize="21600,21600" o:spt="32" o:oned="t" path="m,l21600,21600e" filled="f">
                <v:path arrowok="t" fillok="f" o:connecttype="none"/>
                <o:lock v:ext="edit" shapetype="t"/>
              </v:shapetype>
              <v:shape id="Gerade Verbindung mit Pfeil 33" o:spid="_x0000_s1026" type="#_x0000_t32" style="position:absolute;margin-left:318.4pt;margin-top:113.55pt;width:.4pt;height:7.5pt;flip:x y;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" strokecolor="#4579b8 [3044]">
                <v:stroke endarrow="block"/>
              </v:shape>
            </w:pict>
          </mc:Fallback>
        </mc:AlternateContent>
      </w:r>
      <w:r>
        <w:rPr>
          <w:rFonts w:eastAsiaTheme="minorEastAsia"/>
          <w:noProof/>
        </w:rPr>
        <mc:AlternateContent>
          <mc:Choice Requires="wps">
            <w:drawing>
              <wp:anchor distT="0" distB="0" distL="114300" distR="114300" simplePos="0" relativeHeight="251688960" behindDoc="0" locked="0" layoutInCell="1" allowOverlap="1" wp14:anchorId="03CD05A6" wp14:editId="3FAD2910">
                <wp:simplePos x="0" y="0"/>
                <wp:positionH relativeFrom="column">
                  <wp:posOffset>1967230</wp:posOffset>
                </wp:positionH>
                <wp:positionV relativeFrom="paragraph">
                  <wp:posOffset>1542098</wp:posOffset>
                </wp:positionV>
                <wp:extent cx="0" cy="100012"/>
                <wp:effectExtent l="76200" t="0" r="57150" b="52705"/>
                <wp:wrapNone/>
                <wp:docPr id="32" name="Gerade Verbindung mit Pfeil 32"/>
                <wp:cNvGraphicFramePr/>
                <a:graphic xmlns:a="http://schemas.openxmlformats.org/drawingml/2006/main">
                  <a:graphicData uri="http://schemas.microsoft.com/office/word/2010/wordprocessingShape">
                    <wps:wsp>
                      <wps:cNvCnPr/>
                      <wps:spPr>
                        <a:xfrm>
                          <a:off x="0" y="0"/>
                          <a:ext cx="0" cy="100012"/>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6D3F84" id="Gerade Verbindung mit Pfeil 32" o:spid="_x0000_s1026" type="#_x0000_t32" style="position:absolute;margin-left:154.9pt;margin-top:121.45pt;width:0;height:7.8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" strokecolor="#00b050">
                <v:stroke endarrow="block"/>
              </v:shape>
            </w:pict>
          </mc:Fallback>
        </mc:AlternateContent>
      </w:r>
      <w:r>
        <w:rPr>
          <w:rFonts w:eastAsiaTheme="minorEastAsia"/>
          <w:noProof/>
        </w:rPr>
        <mc:AlternateContent>
          <mc:Choice Requires="wps">
            <w:drawing>
              <wp:anchor distT="0" distB="0" distL="114300" distR="114300" simplePos="0" relativeHeight="251687936" behindDoc="0" locked="0" layoutInCell="1" allowOverlap="1" wp14:anchorId="46268027" wp14:editId="41C6AF85">
                <wp:simplePos x="0" y="0"/>
                <wp:positionH relativeFrom="column">
                  <wp:posOffset>4005580</wp:posOffset>
                </wp:positionH>
                <wp:positionV relativeFrom="paragraph">
                  <wp:posOffset>275273</wp:posOffset>
                </wp:positionV>
                <wp:extent cx="33338" cy="1262062"/>
                <wp:effectExtent l="76200" t="38100" r="62230" b="14605"/>
                <wp:wrapNone/>
                <wp:docPr id="31" name="Gerade Verbindung mit Pfeil 31"/>
                <wp:cNvGraphicFramePr/>
                <a:graphic xmlns:a="http://schemas.openxmlformats.org/drawingml/2006/main">
                  <a:graphicData uri="http://schemas.microsoft.com/office/word/2010/wordprocessingShape">
                    <wps:wsp>
                      <wps:cNvCnPr/>
                      <wps:spPr>
                        <a:xfrm flipH="1" flipV="1">
                          <a:off x="0" y="0"/>
                          <a:ext cx="33338" cy="1262062"/>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FFF3E5" id="Gerade Verbindung mit Pfeil 31" o:spid="_x0000_s1026" type="#_x0000_t32" style="position:absolute;margin-left:315.4pt;margin-top:21.7pt;width:2.65pt;height:99.35pt;flip:x 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" strokecolor="#00b050">
                <v:stroke endarrow="block"/>
              </v:shape>
            </w:pict>
          </mc:Fallback>
        </mc:AlternateContent>
      </w:r>
      <w:r>
        <w:rPr>
          <w:rFonts w:eastAsiaTheme="minorEastAsia"/>
          <w:noProof/>
        </w:rPr>
        <mc:AlternateContent>
          <mc:Choice Requires="wps">
            <w:drawing>
              <wp:anchor distT="0" distB="0" distL="114300" distR="114300" simplePos="0" relativeHeight="251686912" behindDoc="0" locked="0" layoutInCell="1" allowOverlap="1" wp14:anchorId="6BC68581" wp14:editId="21923DA9">
                <wp:simplePos x="0" y="0"/>
                <wp:positionH relativeFrom="column">
                  <wp:posOffset>1967230</wp:posOffset>
                </wp:positionH>
                <wp:positionV relativeFrom="paragraph">
                  <wp:posOffset>1541779</wp:posOffset>
                </wp:positionV>
                <wp:extent cx="42863" cy="1290955"/>
                <wp:effectExtent l="38100" t="0" r="90805" b="61595"/>
                <wp:wrapNone/>
                <wp:docPr id="30" name="Gerade Verbindung mit Pfeil 30"/>
                <wp:cNvGraphicFramePr/>
                <a:graphic xmlns:a="http://schemas.openxmlformats.org/drawingml/2006/main">
                  <a:graphicData uri="http://schemas.microsoft.com/office/word/2010/wordprocessingShape">
                    <wps:wsp>
                      <wps:cNvCnPr/>
                      <wps:spPr>
                        <a:xfrm>
                          <a:off x="0" y="0"/>
                          <a:ext cx="42863" cy="12909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F712A9" id="Gerade Verbindung mit Pfeil 30" o:spid="_x0000_s1026" type="#_x0000_t32" style="position:absolute;margin-left:154.9pt;margin-top:121.4pt;width:3.4pt;height:101.6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" strokecolor="#4579b8 [3044]">
                <v:stroke endarrow="block"/>
              </v:shape>
            </w:pict>
          </mc:Fallback>
        </mc:AlternateContent>
      </w:r>
      <w:r w:rsidR="00E945A9">
        <w:t xml:space="preserve">                           </w:t>
      </w:r>
      <w:r w:rsidR="00565948" w:rsidRPr="00565948">
        <w:rPr>
          <w:noProof/>
        </w:rPr>
        <w:drawing>
          <wp:inline distT="0" distB="0" distL="0" distR="0" wp14:anchorId="1FCE7DE3" wp14:editId="4F1448E1">
            <wp:extent cx="3962400" cy="3114675"/>
            <wp:effectExtent l="0" t="0" r="0" b="952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9015" b="7830"/>
                    <a:stretch/>
                  </pic:blipFill>
                  <pic:spPr bwMode="auto">
                    <a:xfrm>
                      <a:off x="0" y="0"/>
                      <a:ext cx="3962953" cy="3115110"/>
                    </a:xfrm>
                    <a:prstGeom prst="rect">
                      <a:avLst/>
                    </a:prstGeom>
                    <a:ln>
                      <a:noFill/>
                    </a:ln>
                    <a:extLst>
                      <a:ext uri="{53640926-AAD7-44D8-BBD7-CCE9431645EC}">
                        <a14:shadowObscured xmlns:a14="http://schemas.microsoft.com/office/drawing/2010/main"/>
                      </a:ext>
                    </a:extLst>
                  </pic:spPr>
                </pic:pic>
              </a:graphicData>
            </a:graphic>
          </wp:inline>
        </w:drawing>
      </w:r>
    </w:p>
    <w:p w14:paraId="7E910BB8" w14:textId="75886BE3" w:rsidR="0076544A" w:rsidRPr="00E43C44" w:rsidRDefault="00E43C44" w:rsidP="00786696">
      <w:pPr>
        <w:rPr>
          <w:rFonts w:eastAsiaTheme="minorEastAsia"/>
          <w:sz w:val="20"/>
          <w:szCs w:val="20"/>
        </w:rPr>
      </w:pPr>
      <w:r>
        <w:rPr>
          <w:rFonts w:eastAsiaTheme="minorEastAsia"/>
        </w:rPr>
        <w:t xml:space="preserve">   </w:t>
      </w:r>
      <w:r w:rsidRPr="00E43C44">
        <w:rPr>
          <w:rFonts w:eastAsiaTheme="minorEastAsia"/>
          <w:sz w:val="20"/>
          <w:szCs w:val="20"/>
        </w:rPr>
        <w:t>Abbildung 2.1</w:t>
      </w:r>
    </w:p>
    <w:p w14:paraId="5A2E1067" w14:textId="77777777" w:rsidR="00D325E2" w:rsidRDefault="00D325E2" w:rsidP="00D325E2">
      <w:pPr>
        <w:rPr>
          <w:rFonts w:eastAsiaTheme="minorEastAsia"/>
        </w:rPr>
      </w:pPr>
      <w:r>
        <w:rPr>
          <w:rFonts w:eastAsiaTheme="minorEastAsia"/>
        </w:rPr>
        <w:t>Lösungen zu</w:t>
      </w:r>
    </w:p>
    <w:p w14:paraId="34383249" w14:textId="3F316970" w:rsidR="00D325E2" w:rsidRPr="00245DB5" w:rsidRDefault="00D325E2" w:rsidP="00D325E2">
      <w:pPr>
        <w:pStyle w:val="Listenabsatz"/>
        <w:numPr>
          <w:ilvl w:val="0"/>
          <w:numId w:val="30"/>
        </w:numPr>
        <w:rPr>
          <w:rFonts w:eastAsiaTheme="minorEastAsia"/>
          <w:i/>
          <w:iCs/>
        </w:rPr>
      </w:pPr>
      <w:r w:rsidRPr="00245DB5">
        <w:rPr>
          <w:rFonts w:eastAsiaTheme="minorEastAsia"/>
          <w:i/>
          <w:iCs/>
        </w:rPr>
        <w:t xml:space="preserve">Für Draht </w:t>
      </w:r>
      <w:r>
        <w:rPr>
          <w:rFonts w:eastAsiaTheme="minorEastAsia"/>
          <w:i/>
          <w:iCs/>
        </w:rPr>
        <w:t>1 und 2</w:t>
      </w:r>
      <w:r w:rsidRPr="00245DB5">
        <w:rPr>
          <w:rFonts w:eastAsiaTheme="minorEastAsia"/>
          <w:i/>
          <w:iCs/>
        </w:rPr>
        <w:t xml:space="preserve"> zeigt die Stromstärke </w:t>
      </w:r>
      <w:r w:rsidR="00D4047E">
        <w:rPr>
          <w:rFonts w:eastAsiaTheme="minorEastAsia"/>
          <w:i/>
          <w:iCs/>
        </w:rPr>
        <w:t xml:space="preserve">nach der Rechte-Hand-Regel </w:t>
      </w:r>
      <w:r w:rsidR="00BD2D5C">
        <w:rPr>
          <w:rFonts w:eastAsiaTheme="minorEastAsia"/>
          <w:i/>
          <w:iCs/>
        </w:rPr>
        <w:t>aus der</w:t>
      </w:r>
      <w:r w:rsidRPr="00245DB5">
        <w:rPr>
          <w:rFonts w:eastAsiaTheme="minorEastAsia"/>
          <w:i/>
          <w:iCs/>
        </w:rPr>
        <w:t xml:space="preserve"> Bildebene h</w:t>
      </w:r>
      <w:r w:rsidR="00BD2D5C">
        <w:rPr>
          <w:rFonts w:eastAsiaTheme="minorEastAsia"/>
          <w:i/>
          <w:iCs/>
        </w:rPr>
        <w:t>eraus</w:t>
      </w:r>
      <w:r w:rsidRPr="00245DB5">
        <w:rPr>
          <w:rFonts w:eastAsiaTheme="minorEastAsia"/>
          <w:i/>
          <w:iCs/>
        </w:rPr>
        <w:t>.</w:t>
      </w:r>
    </w:p>
    <w:p w14:paraId="6AEDDF74" w14:textId="4D7B26C4" w:rsidR="00D325E2" w:rsidRPr="00245DB5" w:rsidRDefault="00D325E2" w:rsidP="00D325E2">
      <w:pPr>
        <w:pStyle w:val="Listenabsatz"/>
        <w:numPr>
          <w:ilvl w:val="0"/>
          <w:numId w:val="30"/>
        </w:numPr>
        <w:rPr>
          <w:rFonts w:eastAsiaTheme="minorEastAsia"/>
          <w:i/>
          <w:iCs/>
        </w:rPr>
      </w:pPr>
      <w:r w:rsidRPr="00245DB5">
        <w:rPr>
          <w:rFonts w:eastAsiaTheme="minorEastAsia"/>
          <w:i/>
          <w:iCs/>
        </w:rPr>
        <w:t>Die Flussdichtevektoren beider Drähte</w:t>
      </w:r>
      <w:r w:rsidR="00BD2D5C">
        <w:rPr>
          <w:rFonts w:eastAsiaTheme="minorEastAsia"/>
          <w:i/>
          <w:iCs/>
        </w:rPr>
        <w:t xml:space="preserve"> zeigen in</w:t>
      </w:r>
      <w:r w:rsidRPr="00245DB5">
        <w:rPr>
          <w:rFonts w:eastAsiaTheme="minorEastAsia"/>
          <w:i/>
          <w:iCs/>
        </w:rPr>
        <w:t xml:space="preserve"> </w:t>
      </w:r>
      <w:r w:rsidR="00BD2D5C">
        <w:rPr>
          <w:rFonts w:eastAsiaTheme="minorEastAsia"/>
          <w:i/>
          <w:iCs/>
        </w:rPr>
        <w:t>entgegengesetzte</w:t>
      </w:r>
      <w:r w:rsidRPr="00245DB5">
        <w:rPr>
          <w:rFonts w:eastAsiaTheme="minorEastAsia"/>
          <w:i/>
          <w:iCs/>
        </w:rPr>
        <w:t xml:space="preserve"> Richtung</w:t>
      </w:r>
      <w:r w:rsidR="00BD2D5C">
        <w:rPr>
          <w:rFonts w:eastAsiaTheme="minorEastAsia"/>
          <w:i/>
          <w:iCs/>
        </w:rPr>
        <w:t>en</w:t>
      </w:r>
      <w:r w:rsidRPr="00245DB5">
        <w:rPr>
          <w:rFonts w:eastAsiaTheme="minorEastAsia"/>
          <w:i/>
          <w:iCs/>
        </w:rPr>
        <w:t xml:space="preserve">. In der Mitte zwischen den Drähten ist die resultierende Flussdichte </w:t>
      </w:r>
      <w:r w:rsidR="00BD2D5C">
        <w:rPr>
          <w:rFonts w:eastAsiaTheme="minorEastAsia"/>
          <w:i/>
          <w:iCs/>
        </w:rPr>
        <w:t>null</w:t>
      </w:r>
      <w:r w:rsidRPr="00245DB5">
        <w:rPr>
          <w:rFonts w:eastAsiaTheme="minorEastAsia"/>
          <w:i/>
          <w:iCs/>
        </w:rPr>
        <w:t>. Bei gleichen Abstandskombinationen ist die resultierende Flussdichte gleich groß</w:t>
      </w:r>
      <w:r w:rsidR="00BD2D5C">
        <w:rPr>
          <w:rFonts w:eastAsiaTheme="minorEastAsia"/>
          <w:i/>
          <w:iCs/>
        </w:rPr>
        <w:t>, aber entgegengesetzt gerichtet</w:t>
      </w:r>
      <w:r w:rsidRPr="00245DB5">
        <w:rPr>
          <w:rFonts w:eastAsiaTheme="minorEastAsia"/>
          <w:i/>
          <w:iCs/>
        </w:rPr>
        <w:t>.</w:t>
      </w:r>
    </w:p>
    <w:p w14:paraId="42A2432D" w14:textId="4CB26416" w:rsidR="00D325E2" w:rsidRPr="00245DB5" w:rsidRDefault="00D325E2" w:rsidP="00D325E2">
      <w:pPr>
        <w:pStyle w:val="Listenabsatz"/>
        <w:numPr>
          <w:ilvl w:val="0"/>
          <w:numId w:val="30"/>
        </w:numPr>
        <w:rPr>
          <w:rFonts w:eastAsiaTheme="minorEastAsia"/>
          <w:i/>
          <w:iCs/>
        </w:rPr>
      </w:pPr>
      <w:r w:rsidRPr="00245DB5">
        <w:rPr>
          <w:rFonts w:eastAsiaTheme="minorEastAsia"/>
          <w:i/>
          <w:iCs/>
        </w:rPr>
        <w:t xml:space="preserve">Die Flussdichtevektoren beider Drähte </w:t>
      </w:r>
      <w:r w:rsidR="00BD2D5C">
        <w:rPr>
          <w:rFonts w:eastAsiaTheme="minorEastAsia"/>
          <w:i/>
          <w:iCs/>
        </w:rPr>
        <w:t>zeigen in entgegengesetzte</w:t>
      </w:r>
      <w:r w:rsidRPr="00245DB5">
        <w:rPr>
          <w:rFonts w:eastAsiaTheme="minorEastAsia"/>
          <w:i/>
          <w:iCs/>
        </w:rPr>
        <w:t xml:space="preserve"> Richtung</w:t>
      </w:r>
      <w:r w:rsidR="00BD2D5C">
        <w:rPr>
          <w:rFonts w:eastAsiaTheme="minorEastAsia"/>
          <w:i/>
          <w:iCs/>
        </w:rPr>
        <w:t>en</w:t>
      </w:r>
      <w:r w:rsidRPr="00245DB5">
        <w:rPr>
          <w:rFonts w:eastAsiaTheme="minorEastAsia"/>
          <w:i/>
          <w:iCs/>
        </w:rPr>
        <w:t xml:space="preserve"> und addieren sich zu</w:t>
      </w:r>
      <w:r w:rsidR="00BD2D5C">
        <w:rPr>
          <w:rFonts w:eastAsiaTheme="minorEastAsia"/>
          <w:i/>
          <w:iCs/>
        </w:rPr>
        <w:t xml:space="preserve"> einer kleineren</w:t>
      </w:r>
      <w:r w:rsidRPr="00245DB5">
        <w:rPr>
          <w:rFonts w:eastAsiaTheme="minorEastAsia"/>
          <w:i/>
          <w:iCs/>
        </w:rPr>
        <w:t xml:space="preserve"> resultierenden Flussdichte. In der Mitte ist der Abstand zu beiden Drähten gleich groß, und somit ist auch d</w:t>
      </w:r>
      <w:r w:rsidR="00BD2D5C">
        <w:rPr>
          <w:rFonts w:eastAsiaTheme="minorEastAsia"/>
          <w:i/>
          <w:iCs/>
        </w:rPr>
        <w:t>er Betrag der</w:t>
      </w:r>
      <w:r w:rsidRPr="00245DB5">
        <w:rPr>
          <w:rFonts w:eastAsiaTheme="minorEastAsia"/>
          <w:i/>
          <w:iCs/>
        </w:rPr>
        <w:t xml:space="preserve"> Flussdichte der Felder der Einzeldrähte gleich groß. Die resultierende Flussdichte ist somit </w:t>
      </w:r>
      <w:r w:rsidR="00BD2D5C">
        <w:rPr>
          <w:rFonts w:eastAsiaTheme="minorEastAsia"/>
          <w:i/>
          <w:iCs/>
        </w:rPr>
        <w:t>null</w:t>
      </w:r>
      <w:r w:rsidRPr="00245DB5">
        <w:rPr>
          <w:rFonts w:eastAsiaTheme="minorEastAsia"/>
          <w:i/>
          <w:iCs/>
        </w:rPr>
        <w:t>. Bei gleichen Abstandskombinationen ist die Summe der Flussdichtevektoren und somit die resultierende Flussdichte gleich groß. Nahe an den Drähten ist die Flussdichte besonders groß und nimmt mit zunehmendem Abstand ab. Deshalb ist d</w:t>
      </w:r>
      <w:r w:rsidR="00BD2D5C">
        <w:rPr>
          <w:rFonts w:eastAsiaTheme="minorEastAsia"/>
          <w:i/>
          <w:iCs/>
        </w:rPr>
        <w:t>er Betrag der</w:t>
      </w:r>
      <w:r w:rsidRPr="00245DB5">
        <w:rPr>
          <w:rFonts w:eastAsiaTheme="minorEastAsia"/>
          <w:i/>
          <w:iCs/>
        </w:rPr>
        <w:t xml:space="preserve"> resultierende</w:t>
      </w:r>
      <w:r w:rsidR="00BD2D5C">
        <w:rPr>
          <w:rFonts w:eastAsiaTheme="minorEastAsia"/>
          <w:i/>
          <w:iCs/>
        </w:rPr>
        <w:t>n</w:t>
      </w:r>
      <w:r w:rsidRPr="00245DB5">
        <w:rPr>
          <w:rFonts w:eastAsiaTheme="minorEastAsia"/>
          <w:i/>
          <w:iCs/>
        </w:rPr>
        <w:t xml:space="preserve"> Flussdichte in der Mitte am kleinsten.</w:t>
      </w:r>
    </w:p>
    <w:p w14:paraId="65F7EDB0" w14:textId="083515DF" w:rsidR="00D325E2" w:rsidRPr="00245DB5" w:rsidRDefault="00D325E2" w:rsidP="00D325E2">
      <w:pPr>
        <w:pStyle w:val="Listenabsatz"/>
        <w:numPr>
          <w:ilvl w:val="0"/>
          <w:numId w:val="30"/>
        </w:numPr>
        <w:rPr>
          <w:rFonts w:eastAsiaTheme="minorEastAsia"/>
          <w:i/>
          <w:iCs/>
        </w:rPr>
      </w:pPr>
      <w:r w:rsidRPr="00245DB5">
        <w:rPr>
          <w:rFonts w:eastAsiaTheme="minorEastAsia"/>
          <w:i/>
          <w:iCs/>
        </w:rPr>
        <w:lastRenderedPageBreak/>
        <w:t>Bei zwei parallelen Drähten mit</w:t>
      </w:r>
      <w:r w:rsidR="00BD2D5C">
        <w:rPr>
          <w:rFonts w:eastAsiaTheme="minorEastAsia"/>
          <w:i/>
          <w:iCs/>
        </w:rPr>
        <w:t xml:space="preserve"> gleicher</w:t>
      </w:r>
      <w:r w:rsidRPr="00245DB5">
        <w:rPr>
          <w:rFonts w:eastAsiaTheme="minorEastAsia"/>
          <w:i/>
          <w:iCs/>
        </w:rPr>
        <w:t xml:space="preserve"> Stromrichtung ist die resultierende Flussdichte zwischen den Drähten </w:t>
      </w:r>
      <w:r w:rsidR="00BD2D5C">
        <w:rPr>
          <w:rFonts w:eastAsiaTheme="minorEastAsia"/>
          <w:i/>
          <w:iCs/>
        </w:rPr>
        <w:t>kleiner</w:t>
      </w:r>
      <w:r w:rsidRPr="00245DB5">
        <w:rPr>
          <w:rFonts w:eastAsiaTheme="minorEastAsia"/>
          <w:i/>
          <w:iCs/>
        </w:rPr>
        <w:t xml:space="preserve"> als die Flussdichte der Felder der einzelnen Drähte.</w:t>
      </w:r>
    </w:p>
    <w:p w14:paraId="736658B1" w14:textId="0B823764" w:rsidR="00D325E2" w:rsidRPr="00245DB5" w:rsidRDefault="00D325E2" w:rsidP="00D325E2">
      <w:pPr>
        <w:pStyle w:val="Listenabsatz"/>
        <w:numPr>
          <w:ilvl w:val="0"/>
          <w:numId w:val="30"/>
        </w:numPr>
        <w:rPr>
          <w:rFonts w:eastAsiaTheme="minorEastAsia"/>
          <w:i/>
          <w:iCs/>
        </w:rPr>
      </w:pPr>
      <w:r w:rsidRPr="00245DB5">
        <w:rPr>
          <w:rFonts w:eastAsiaTheme="minorEastAsia"/>
          <w:i/>
          <w:iCs/>
        </w:rPr>
        <w:t xml:space="preserve">Siehe Abbildung </w:t>
      </w:r>
      <w:r w:rsidR="00BD2D5C">
        <w:rPr>
          <w:rFonts w:eastAsiaTheme="minorEastAsia"/>
          <w:i/>
          <w:iCs/>
        </w:rPr>
        <w:t>2</w:t>
      </w:r>
      <w:r w:rsidRPr="00245DB5">
        <w:rPr>
          <w:rFonts w:eastAsiaTheme="minorEastAsia"/>
          <w:i/>
          <w:iCs/>
        </w:rPr>
        <w:t>.1: Die Flussdichtevektoren der Felder der einzelnen Drähte sind</w:t>
      </w:r>
      <w:r w:rsidR="00DB5AE5">
        <w:rPr>
          <w:rFonts w:eastAsiaTheme="minorEastAsia"/>
          <w:i/>
          <w:iCs/>
        </w:rPr>
        <w:t xml:space="preserve"> bei +8cm</w:t>
      </w:r>
      <w:r w:rsidRPr="00245DB5">
        <w:rPr>
          <w:rFonts w:eastAsiaTheme="minorEastAsia"/>
          <w:i/>
          <w:iCs/>
        </w:rPr>
        <w:t xml:space="preserve"> </w:t>
      </w:r>
      <w:r w:rsidR="00BD2D5C">
        <w:rPr>
          <w:rFonts w:eastAsiaTheme="minorEastAsia"/>
          <w:i/>
          <w:iCs/>
        </w:rPr>
        <w:t>gleich</w:t>
      </w:r>
      <w:r w:rsidRPr="00245DB5">
        <w:rPr>
          <w:rFonts w:eastAsiaTheme="minorEastAsia"/>
          <w:i/>
          <w:iCs/>
        </w:rPr>
        <w:t>gerichtet, so dass der resultierende Flussdichtevektor einen</w:t>
      </w:r>
      <w:r>
        <w:rPr>
          <w:rFonts w:eastAsiaTheme="minorEastAsia"/>
        </w:rPr>
        <w:t xml:space="preserve"> </w:t>
      </w:r>
      <w:r w:rsidR="00BD2D5C">
        <w:rPr>
          <w:rFonts w:eastAsiaTheme="minorEastAsia"/>
          <w:i/>
          <w:iCs/>
        </w:rPr>
        <w:t>größeren</w:t>
      </w:r>
      <w:r>
        <w:rPr>
          <w:rFonts w:eastAsiaTheme="minorEastAsia"/>
        </w:rPr>
        <w:t xml:space="preserve"> </w:t>
      </w:r>
      <w:r w:rsidRPr="00245DB5">
        <w:rPr>
          <w:rFonts w:eastAsiaTheme="minorEastAsia"/>
          <w:i/>
          <w:iCs/>
        </w:rPr>
        <w:t>Betrag hat als der Flussdichtevektor des Felds von Draht 2.</w:t>
      </w:r>
      <w:r>
        <w:rPr>
          <w:rFonts w:eastAsiaTheme="minorEastAsia"/>
          <w:i/>
          <w:iCs/>
        </w:rPr>
        <w:t xml:space="preserve"> Da der Abstand zu Draht 1 schon sehr groß ist, ist der Betrag des Flussdichtevektors des Felds vom Draht 1 sehr klein.</w:t>
      </w:r>
      <w:r w:rsidR="00BD2D5C">
        <w:rPr>
          <w:rFonts w:eastAsiaTheme="minorEastAsia"/>
          <w:i/>
          <w:iCs/>
        </w:rPr>
        <w:t xml:space="preserve"> Mit zunehmendem Abstand nähert sich der Betrag der resultierenden Flussdichte der Flussdichte von Draht 2 an.</w:t>
      </w:r>
      <w:r w:rsidR="00DB5AE5">
        <w:rPr>
          <w:rFonts w:eastAsiaTheme="minorEastAsia"/>
          <w:i/>
          <w:iCs/>
        </w:rPr>
        <w:t xml:space="preserve"> Das entsprechende gilt bei -8cm.</w:t>
      </w:r>
    </w:p>
    <w:p w14:paraId="2742D7D5" w14:textId="4A5EC744" w:rsidR="0076544A" w:rsidRDefault="0076544A" w:rsidP="00786696">
      <w:pPr>
        <w:rPr>
          <w:rFonts w:eastAsiaTheme="minorEastAsia"/>
        </w:rPr>
      </w:pPr>
    </w:p>
    <w:p w14:paraId="2E78DDF0" w14:textId="39143734" w:rsidR="0076544A" w:rsidRDefault="0076544A" w:rsidP="0076544A">
      <w:r w:rsidRPr="00E945A9">
        <w:rPr>
          <w:b/>
          <w:bCs/>
        </w:rPr>
        <w:t xml:space="preserve">Aufgabe </w:t>
      </w:r>
      <w:r>
        <w:rPr>
          <w:b/>
          <w:bCs/>
        </w:rPr>
        <w:t>3</w:t>
      </w:r>
      <w:r w:rsidRPr="00E945A9">
        <w:rPr>
          <w:b/>
          <w:bCs/>
        </w:rPr>
        <w:t>:</w:t>
      </w:r>
      <w:r>
        <w:t xml:space="preserve"> Stellen Sie mit dem Schieberegler die Stromstärke in Draht 1 auf 2 A und in Draht 2 auf -2 A</w:t>
      </w:r>
    </w:p>
    <w:p w14:paraId="6DE71647" w14:textId="7CCE124A" w:rsidR="0076544A" w:rsidRDefault="0076544A" w:rsidP="0076544A">
      <w:pPr>
        <w:pStyle w:val="Listenabsatz"/>
        <w:numPr>
          <w:ilvl w:val="0"/>
          <w:numId w:val="28"/>
        </w:numPr>
      </w:pPr>
      <w:r>
        <w:t xml:space="preserve">Ermitteln Sie mit der </w:t>
      </w:r>
      <w:r w:rsidR="00D4047E">
        <w:t>R</w:t>
      </w:r>
      <w:r>
        <w:t>echte</w:t>
      </w:r>
      <w:r w:rsidR="00D4047E">
        <w:t>n</w:t>
      </w:r>
      <w:r>
        <w:t>-</w:t>
      </w:r>
      <w:r w:rsidR="00D4047E">
        <w:t>Hand-R</w:t>
      </w:r>
      <w:r>
        <w:t>egel</w:t>
      </w:r>
      <w:r w:rsidR="00C640DF">
        <w:t xml:space="preserve"> für Draht 2</w:t>
      </w:r>
      <w:r>
        <w:t>, ob die Stromrichtung aus der Bildebene heraus, oder in die Bildebene hineinzeigt.</w:t>
      </w:r>
    </w:p>
    <w:p w14:paraId="554E96AE" w14:textId="77777777" w:rsidR="0076544A" w:rsidRDefault="0076544A" w:rsidP="0076544A">
      <w:pPr>
        <w:pStyle w:val="Listenabsatz"/>
        <w:numPr>
          <w:ilvl w:val="0"/>
          <w:numId w:val="28"/>
        </w:numPr>
      </w:pPr>
      <w:r>
        <w:t>Beschreiben Sie die resultierende Flussdichte zwischen den Drähten.</w:t>
      </w:r>
    </w:p>
    <w:p w14:paraId="42F778D6" w14:textId="77777777" w:rsidR="0076544A" w:rsidRDefault="0076544A" w:rsidP="0076544A">
      <w:pPr>
        <w:pStyle w:val="Listenabsatz"/>
        <w:numPr>
          <w:ilvl w:val="0"/>
          <w:numId w:val="28"/>
        </w:numPr>
      </w:pPr>
      <w:r>
        <w:t>Begründen Sie jeweils, wie es an den einzelnen Punkten zur dargestellten resultierenden Flussdichte kommt.</w:t>
      </w:r>
    </w:p>
    <w:p w14:paraId="2AE38B9A" w14:textId="7C3C6836" w:rsidR="0076544A" w:rsidRDefault="0076544A" w:rsidP="0076544A">
      <w:pPr>
        <w:pStyle w:val="Listenabsatz"/>
        <w:numPr>
          <w:ilvl w:val="0"/>
          <w:numId w:val="28"/>
        </w:numPr>
      </w:pPr>
      <w:r>
        <w:t xml:space="preserve">Formulieren Sie eine Schlussfolgerung für das Magnetfeld zwischen zwei parallelen Drähten mit </w:t>
      </w:r>
      <w:r w:rsidR="00C640DF">
        <w:t>entgegengesetzter</w:t>
      </w:r>
      <w:r>
        <w:t xml:space="preserve"> Stromrichtung.</w:t>
      </w:r>
    </w:p>
    <w:p w14:paraId="766F4EF6" w14:textId="3233C55C" w:rsidR="0076544A" w:rsidRDefault="0076544A" w:rsidP="0076544A">
      <w:pPr>
        <w:pStyle w:val="Listenabsatz"/>
        <w:numPr>
          <w:ilvl w:val="0"/>
          <w:numId w:val="28"/>
        </w:numPr>
      </w:pPr>
      <w:r>
        <w:t xml:space="preserve">Zeigen Sie anhand der Abbildung </w:t>
      </w:r>
      <w:r w:rsidR="00C640DF">
        <w:t>3</w:t>
      </w:r>
      <w:r w:rsidR="00215D13">
        <w:t>.1</w:t>
      </w:r>
      <w:r>
        <w:t xml:space="preserve">, dass der Betrag der resultierenden Flussdichte im Abstand -8 cm bzw. +8 cm von der Mitte </w:t>
      </w:r>
      <w:r w:rsidR="00C640DF">
        <w:t>kleiner</w:t>
      </w:r>
      <w:r>
        <w:t xml:space="preserve"> als die Flussdichte eines einzelnen Drahts ist.</w:t>
      </w:r>
    </w:p>
    <w:p w14:paraId="2735202A" w14:textId="2A35EF3A" w:rsidR="0076544A" w:rsidRDefault="0076544A" w:rsidP="0076544A">
      <w:pPr>
        <w:pStyle w:val="Listenabsatz"/>
      </w:pPr>
      <w:r>
        <w:t>Begründen Sie ihr Vorgehen.</w:t>
      </w:r>
    </w:p>
    <w:p w14:paraId="3C1FBB35" w14:textId="2AC2CBA9" w:rsidR="0076544A" w:rsidRDefault="00BD4A5F" w:rsidP="0076544A">
      <w:r>
        <w:rPr>
          <w:rFonts w:eastAsiaTheme="minorEastAsia"/>
          <w:noProof/>
        </w:rPr>
        <mc:AlternateContent>
          <mc:Choice Requires="wps">
            <w:drawing>
              <wp:anchor distT="0" distB="0" distL="114300" distR="114300" simplePos="0" relativeHeight="251694080" behindDoc="0" locked="0" layoutInCell="1" allowOverlap="1" wp14:anchorId="0D41BE5A" wp14:editId="1F86E814">
                <wp:simplePos x="0" y="0"/>
                <wp:positionH relativeFrom="column">
                  <wp:posOffset>1905318</wp:posOffset>
                </wp:positionH>
                <wp:positionV relativeFrom="paragraph">
                  <wp:posOffset>1581468</wp:posOffset>
                </wp:positionV>
                <wp:extent cx="0" cy="100012"/>
                <wp:effectExtent l="76200" t="38100" r="57150" b="14605"/>
                <wp:wrapNone/>
                <wp:docPr id="36" name="Gerade Verbindung mit Pfeil 36"/>
                <wp:cNvGraphicFramePr/>
                <a:graphic xmlns:a="http://schemas.openxmlformats.org/drawingml/2006/main">
                  <a:graphicData uri="http://schemas.microsoft.com/office/word/2010/wordprocessingShape">
                    <wps:wsp>
                      <wps:cNvCnPr/>
                      <wps:spPr>
                        <a:xfrm flipV="1">
                          <a:off x="0" y="0"/>
                          <a:ext cx="0" cy="100012"/>
                        </a:xfrm>
                        <a:prstGeom prst="straightConnector1">
                          <a:avLst/>
                        </a:prstGeom>
                        <a:ln>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4A932A" id="Gerade Verbindung mit Pfeil 36" o:spid="_x0000_s1026" type="#_x0000_t32" style="position:absolute;margin-left:150.05pt;margin-top:124.55pt;width:0;height:7.85pt;flip:y;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" strokecolor="#00b050">
                <v:stroke endarrow="block"/>
              </v:shape>
            </w:pict>
          </mc:Fallback>
        </mc:AlternateContent>
      </w:r>
      <w:r>
        <w:rPr>
          <w:rFonts w:eastAsiaTheme="minorEastAsia"/>
          <w:noProof/>
        </w:rPr>
        <mc:AlternateContent>
          <mc:Choice Requires="wps">
            <w:drawing>
              <wp:anchor distT="0" distB="0" distL="114300" distR="114300" simplePos="0" relativeHeight="251693056" behindDoc="0" locked="0" layoutInCell="1" allowOverlap="1" wp14:anchorId="7E54DE83" wp14:editId="5300B142">
                <wp:simplePos x="0" y="0"/>
                <wp:positionH relativeFrom="column">
                  <wp:posOffset>1900238</wp:posOffset>
                </wp:positionH>
                <wp:positionV relativeFrom="paragraph">
                  <wp:posOffset>1680845</wp:posOffset>
                </wp:positionV>
                <wp:extent cx="0" cy="1009333"/>
                <wp:effectExtent l="76200" t="0" r="57150" b="57785"/>
                <wp:wrapNone/>
                <wp:docPr id="35" name="Gerade Verbindung mit Pfeil 35"/>
                <wp:cNvGraphicFramePr/>
                <a:graphic xmlns:a="http://schemas.openxmlformats.org/drawingml/2006/main">
                  <a:graphicData uri="http://schemas.microsoft.com/office/word/2010/wordprocessingShape">
                    <wps:wsp>
                      <wps:cNvCnPr/>
                      <wps:spPr>
                        <a:xfrm flipV="1">
                          <a:off x="0" y="0"/>
                          <a:ext cx="0" cy="1009333"/>
                        </a:xfrm>
                        <a:prstGeom prst="straightConnector1">
                          <a:avLst/>
                        </a:prstGeom>
                        <a:ln>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9E6ED0" id="Gerade Verbindung mit Pfeil 35" o:spid="_x0000_s1026" type="#_x0000_t32" style="position:absolute;margin-left:149.65pt;margin-top:132.35pt;width:0;height:79.5pt;flip: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" strokecolor="#4579b8 [3044]">
                <v:stroke startarrow="block"/>
              </v:shape>
            </w:pict>
          </mc:Fallback>
        </mc:AlternateContent>
      </w:r>
      <w:r>
        <w:rPr>
          <w:rFonts w:eastAsiaTheme="minorEastAsia"/>
          <w:noProof/>
        </w:rPr>
        <mc:AlternateContent>
          <mc:Choice Requires="wps">
            <w:drawing>
              <wp:anchor distT="0" distB="0" distL="114300" distR="114300" simplePos="0" relativeHeight="251691008" behindDoc="0" locked="0" layoutInCell="1" allowOverlap="1" wp14:anchorId="6996E5A4" wp14:editId="433F5E9F">
                <wp:simplePos x="0" y="0"/>
                <wp:positionH relativeFrom="column">
                  <wp:posOffset>3581400</wp:posOffset>
                </wp:positionH>
                <wp:positionV relativeFrom="paragraph">
                  <wp:posOffset>1691005</wp:posOffset>
                </wp:positionV>
                <wp:extent cx="0" cy="1009333"/>
                <wp:effectExtent l="76200" t="0" r="57150" b="57785"/>
                <wp:wrapNone/>
                <wp:docPr id="34" name="Gerade Verbindung mit Pfeil 34"/>
                <wp:cNvGraphicFramePr/>
                <a:graphic xmlns:a="http://schemas.openxmlformats.org/drawingml/2006/main">
                  <a:graphicData uri="http://schemas.microsoft.com/office/word/2010/wordprocessingShape">
                    <wps:wsp>
                      <wps:cNvCnPr/>
                      <wps:spPr>
                        <a:xfrm flipV="1">
                          <a:off x="0" y="0"/>
                          <a:ext cx="0" cy="1009333"/>
                        </a:xfrm>
                        <a:prstGeom prst="straightConnector1">
                          <a:avLst/>
                        </a:prstGeom>
                        <a:ln>
                          <a:solidFill>
                            <a:srgbClr val="00B050"/>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581E67" id="Gerade Verbindung mit Pfeil 34" o:spid="_x0000_s1026" type="#_x0000_t32" style="position:absolute;margin-left:282pt;margin-top:133.15pt;width:0;height:79.5pt;flip:y;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" strokecolor="#00b050">
                <v:stroke startarrow="block"/>
              </v:shape>
            </w:pict>
          </mc:Fallback>
        </mc:AlternateContent>
      </w:r>
      <w:r w:rsidR="00456834">
        <w:rPr>
          <w:rFonts w:eastAsiaTheme="minorEastAsia"/>
          <w:noProof/>
        </w:rPr>
        <mc:AlternateContent>
          <mc:Choice Requires="wps">
            <w:drawing>
              <wp:anchor distT="0" distB="0" distL="114300" distR="114300" simplePos="0" relativeHeight="251684864" behindDoc="0" locked="0" layoutInCell="1" allowOverlap="1" wp14:anchorId="3DC70617" wp14:editId="3729E67B">
                <wp:simplePos x="0" y="0"/>
                <wp:positionH relativeFrom="column">
                  <wp:posOffset>3581718</wp:posOffset>
                </wp:positionH>
                <wp:positionV relativeFrom="paragraph">
                  <wp:posOffset>1600200</wp:posOffset>
                </wp:positionV>
                <wp:extent cx="0" cy="80963"/>
                <wp:effectExtent l="76200" t="38100" r="95250" b="14605"/>
                <wp:wrapNone/>
                <wp:docPr id="28" name="Gerade Verbindung mit Pfeil 28"/>
                <wp:cNvGraphicFramePr/>
                <a:graphic xmlns:a="http://schemas.openxmlformats.org/drawingml/2006/main">
                  <a:graphicData uri="http://schemas.microsoft.com/office/word/2010/wordprocessingShape">
                    <wps:wsp>
                      <wps:cNvCnPr/>
                      <wps:spPr>
                        <a:xfrm flipV="1">
                          <a:off x="0" y="0"/>
                          <a:ext cx="0" cy="809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28667D" id="Gerade Verbindung mit Pfeil 28" o:spid="_x0000_s1026" type="#_x0000_t32" style="position:absolute;margin-left:282.05pt;margin-top:126pt;width:0;height:6.4pt;flip: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" strokecolor="#4579b8 [3044]">
                <v:stroke endarrow="block"/>
              </v:shape>
            </w:pict>
          </mc:Fallback>
        </mc:AlternateContent>
      </w:r>
      <w:r w:rsidR="0076544A">
        <w:t xml:space="preserve">                           </w:t>
      </w:r>
      <w:r w:rsidR="00C640DF" w:rsidRPr="00C640DF">
        <w:rPr>
          <w:noProof/>
        </w:rPr>
        <w:drawing>
          <wp:inline distT="0" distB="0" distL="0" distR="0" wp14:anchorId="7408EA0B" wp14:editId="23C18CD2">
            <wp:extent cx="3419475" cy="3202365"/>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23034" cy="3205698"/>
                    </a:xfrm>
                    <a:prstGeom prst="rect">
                      <a:avLst/>
                    </a:prstGeom>
                  </pic:spPr>
                </pic:pic>
              </a:graphicData>
            </a:graphic>
          </wp:inline>
        </w:drawing>
      </w:r>
    </w:p>
    <w:p w14:paraId="04663307" w14:textId="73CD2511" w:rsidR="00215D13" w:rsidRPr="00E43C44" w:rsidRDefault="00215D13" w:rsidP="0076544A">
      <w:pPr>
        <w:rPr>
          <w:sz w:val="20"/>
          <w:szCs w:val="20"/>
        </w:rPr>
      </w:pPr>
      <w:r w:rsidRPr="00E43C44">
        <w:rPr>
          <w:sz w:val="20"/>
          <w:szCs w:val="20"/>
        </w:rPr>
        <w:t>Abbildung 3.1</w:t>
      </w:r>
    </w:p>
    <w:p w14:paraId="79DFF210" w14:textId="7AED2B62" w:rsidR="00B30566" w:rsidRDefault="00B30566" w:rsidP="00786696">
      <w:pPr>
        <w:rPr>
          <w:rFonts w:eastAsiaTheme="minorEastAsia"/>
        </w:rPr>
      </w:pPr>
    </w:p>
    <w:p w14:paraId="77A63660" w14:textId="3E80F0BE" w:rsidR="00E43C44" w:rsidRDefault="00E43C44" w:rsidP="00786696">
      <w:pPr>
        <w:rPr>
          <w:rFonts w:eastAsiaTheme="minorEastAsia"/>
        </w:rPr>
      </w:pPr>
    </w:p>
    <w:p w14:paraId="73A08A34" w14:textId="77777777" w:rsidR="00E43C44" w:rsidRDefault="00E43C44" w:rsidP="00786696">
      <w:pPr>
        <w:rPr>
          <w:rFonts w:eastAsiaTheme="minorEastAsia"/>
        </w:rPr>
      </w:pPr>
    </w:p>
    <w:p w14:paraId="310F6115" w14:textId="0E0BE86A" w:rsidR="0076544A" w:rsidRDefault="009B59CE" w:rsidP="00786696">
      <w:pPr>
        <w:rPr>
          <w:rFonts w:eastAsiaTheme="minorEastAsia"/>
        </w:rPr>
      </w:pPr>
      <w:r>
        <w:rPr>
          <w:rFonts w:eastAsiaTheme="minorEastAsia"/>
        </w:rPr>
        <w:lastRenderedPageBreak/>
        <w:t>Lösungen zu</w:t>
      </w:r>
    </w:p>
    <w:p w14:paraId="7EE7DAF7" w14:textId="413AC3AC" w:rsidR="009B59CE" w:rsidRPr="00245DB5" w:rsidRDefault="009B59CE" w:rsidP="00BD4A5F">
      <w:pPr>
        <w:pStyle w:val="Listenabsatz"/>
        <w:numPr>
          <w:ilvl w:val="0"/>
          <w:numId w:val="32"/>
        </w:numPr>
        <w:rPr>
          <w:rFonts w:eastAsiaTheme="minorEastAsia"/>
          <w:i/>
          <w:iCs/>
        </w:rPr>
      </w:pPr>
      <w:r w:rsidRPr="00245DB5">
        <w:rPr>
          <w:rFonts w:eastAsiaTheme="minorEastAsia"/>
          <w:i/>
          <w:iCs/>
        </w:rPr>
        <w:t>Für Draht 2 zeigt die Stromstärke</w:t>
      </w:r>
      <w:r w:rsidR="00D4047E">
        <w:rPr>
          <w:rFonts w:eastAsiaTheme="minorEastAsia"/>
          <w:i/>
          <w:iCs/>
        </w:rPr>
        <w:t xml:space="preserve"> nach der Rechten-Hand-Regel</w:t>
      </w:r>
      <w:r w:rsidRPr="00245DB5">
        <w:rPr>
          <w:rFonts w:eastAsiaTheme="minorEastAsia"/>
          <w:i/>
          <w:iCs/>
        </w:rPr>
        <w:t xml:space="preserve"> in die Bildebene hinein.</w:t>
      </w:r>
    </w:p>
    <w:p w14:paraId="07B9A807" w14:textId="7193E173" w:rsidR="009B59CE" w:rsidRPr="00245DB5" w:rsidRDefault="00D3627D" w:rsidP="00BD4A5F">
      <w:pPr>
        <w:pStyle w:val="Listenabsatz"/>
        <w:numPr>
          <w:ilvl w:val="0"/>
          <w:numId w:val="32"/>
        </w:numPr>
        <w:rPr>
          <w:rFonts w:eastAsiaTheme="minorEastAsia"/>
          <w:i/>
          <w:iCs/>
        </w:rPr>
      </w:pPr>
      <w:r w:rsidRPr="00245DB5">
        <w:rPr>
          <w:rFonts w:eastAsiaTheme="minorEastAsia"/>
          <w:i/>
          <w:iCs/>
        </w:rPr>
        <w:t>Die Flussdichtevektoren beider Drähte und die resultierende Flussdichte haben die gleiche Richtung. In der Mitte zwischen den Drähten ist die resultierende Flussdichte doppelt so groß, wie die Flussdichte der Felder der einzelnen Drähte an diesem Punkt. Bei gleichen Abstandskombinationen ist die resultierende Flussdichte gleich groß.</w:t>
      </w:r>
    </w:p>
    <w:p w14:paraId="16156E57" w14:textId="5B811FB7" w:rsidR="00D3627D" w:rsidRPr="00245DB5" w:rsidRDefault="00D3627D" w:rsidP="00BD4A5F">
      <w:pPr>
        <w:pStyle w:val="Listenabsatz"/>
        <w:numPr>
          <w:ilvl w:val="0"/>
          <w:numId w:val="32"/>
        </w:numPr>
        <w:rPr>
          <w:rFonts w:eastAsiaTheme="minorEastAsia"/>
          <w:i/>
          <w:iCs/>
        </w:rPr>
      </w:pPr>
      <w:r w:rsidRPr="00245DB5">
        <w:rPr>
          <w:rFonts w:eastAsiaTheme="minorEastAsia"/>
          <w:i/>
          <w:iCs/>
        </w:rPr>
        <w:t>Die Flussdichtevektoren beider Drähte haben die gleiche Richtung und addieren sich zu einer größeren resultierenden Flussdichte. In der Mitte ist der Abstand zu beiden Drähten gleich groß, und somit ist auch die Flussdichte der Felder der Einzeldrähte gleich groß. Die resultierende Flussdichte ist somit doppelt so groß. Bei gleichen Abstandskombinationen ist die Summe der Flussdichtevektoren und somit die resultierende Flussdichte gleich groß. Nahe an den Drähten ist die Flussdichte besonders groß und nimmt mit zunehmendem Abstand ab. Deshalb ist die resultierende Flussdichte in der Mitte am kleinsten.</w:t>
      </w:r>
    </w:p>
    <w:p w14:paraId="03AA83C7" w14:textId="5D7BDBC4" w:rsidR="00456834" w:rsidRPr="00245DB5" w:rsidRDefault="00456834" w:rsidP="00BD4A5F">
      <w:pPr>
        <w:pStyle w:val="Listenabsatz"/>
        <w:numPr>
          <w:ilvl w:val="0"/>
          <w:numId w:val="32"/>
        </w:numPr>
        <w:rPr>
          <w:rFonts w:eastAsiaTheme="minorEastAsia"/>
          <w:i/>
          <w:iCs/>
        </w:rPr>
      </w:pPr>
      <w:r w:rsidRPr="00245DB5">
        <w:rPr>
          <w:rFonts w:eastAsiaTheme="minorEastAsia"/>
          <w:i/>
          <w:iCs/>
        </w:rPr>
        <w:t>Bei zwei parallelen Drähten mit entgegengesetzter Stromrichtung ist die resultierende Flussdichte zwischen den Drähten größer als die Flussdichte der Felder der einzelnen Drähte.</w:t>
      </w:r>
    </w:p>
    <w:p w14:paraId="73AADB4C" w14:textId="72D287ED" w:rsidR="00456834" w:rsidRPr="00245DB5" w:rsidRDefault="00456834" w:rsidP="00BD4A5F">
      <w:pPr>
        <w:pStyle w:val="Listenabsatz"/>
        <w:numPr>
          <w:ilvl w:val="0"/>
          <w:numId w:val="32"/>
        </w:numPr>
        <w:rPr>
          <w:rFonts w:eastAsiaTheme="minorEastAsia"/>
          <w:i/>
          <w:iCs/>
        </w:rPr>
      </w:pPr>
      <w:r w:rsidRPr="00245DB5">
        <w:rPr>
          <w:rFonts w:eastAsiaTheme="minorEastAsia"/>
          <w:i/>
          <w:iCs/>
        </w:rPr>
        <w:t>Siehe Abbildung 3.1: Die Flussdichtevektoren der Felder der einzelnen Drähte sind</w:t>
      </w:r>
      <w:r w:rsidR="00BD4A5F">
        <w:rPr>
          <w:rFonts w:eastAsiaTheme="minorEastAsia"/>
          <w:i/>
          <w:iCs/>
        </w:rPr>
        <w:t xml:space="preserve"> </w:t>
      </w:r>
      <w:proofErr w:type="gramStart"/>
      <w:r w:rsidR="00BD4A5F">
        <w:rPr>
          <w:rFonts w:eastAsiaTheme="minorEastAsia"/>
          <w:i/>
          <w:iCs/>
        </w:rPr>
        <w:t xml:space="preserve">bei  </w:t>
      </w:r>
      <w:r w:rsidR="00DB5AE5">
        <w:rPr>
          <w:rFonts w:eastAsiaTheme="minorEastAsia"/>
          <w:i/>
          <w:iCs/>
        </w:rPr>
        <w:t>-</w:t>
      </w:r>
      <w:proofErr w:type="gramEnd"/>
      <w:r w:rsidR="00BD4A5F">
        <w:rPr>
          <w:rFonts w:eastAsiaTheme="minorEastAsia"/>
          <w:i/>
          <w:iCs/>
        </w:rPr>
        <w:t>8cm</w:t>
      </w:r>
      <w:r w:rsidRPr="00245DB5">
        <w:rPr>
          <w:rFonts w:eastAsiaTheme="minorEastAsia"/>
          <w:i/>
          <w:iCs/>
        </w:rPr>
        <w:t xml:space="preserve"> entgegengesetzt gerichtet, so dass der resultierende Flussdichtevektor </w:t>
      </w:r>
      <w:r w:rsidR="00245DB5" w:rsidRPr="00245DB5">
        <w:rPr>
          <w:rFonts w:eastAsiaTheme="minorEastAsia"/>
          <w:i/>
          <w:iCs/>
        </w:rPr>
        <w:t>einen</w:t>
      </w:r>
      <w:r w:rsidR="00245DB5">
        <w:rPr>
          <w:rFonts w:eastAsiaTheme="minorEastAsia"/>
        </w:rPr>
        <w:t xml:space="preserve"> </w:t>
      </w:r>
      <w:r w:rsidR="00245DB5" w:rsidRPr="00245DB5">
        <w:rPr>
          <w:rFonts w:eastAsiaTheme="minorEastAsia"/>
          <w:i/>
          <w:iCs/>
        </w:rPr>
        <w:t>kleineren</w:t>
      </w:r>
      <w:r w:rsidR="00245DB5">
        <w:rPr>
          <w:rFonts w:eastAsiaTheme="minorEastAsia"/>
        </w:rPr>
        <w:t xml:space="preserve"> </w:t>
      </w:r>
      <w:r w:rsidR="00245DB5" w:rsidRPr="00245DB5">
        <w:rPr>
          <w:rFonts w:eastAsiaTheme="minorEastAsia"/>
          <w:i/>
          <w:iCs/>
        </w:rPr>
        <w:t xml:space="preserve">Betrag hat als der Flussdichtevektor des Felds von Draht </w:t>
      </w:r>
      <w:r w:rsidR="00BD4A5F">
        <w:rPr>
          <w:rFonts w:eastAsiaTheme="minorEastAsia"/>
          <w:i/>
          <w:iCs/>
        </w:rPr>
        <w:t>1</w:t>
      </w:r>
      <w:r w:rsidR="00245DB5" w:rsidRPr="00245DB5">
        <w:rPr>
          <w:rFonts w:eastAsiaTheme="minorEastAsia"/>
          <w:i/>
          <w:iCs/>
        </w:rPr>
        <w:t>.</w:t>
      </w:r>
      <w:r w:rsidR="00245DB5">
        <w:rPr>
          <w:rFonts w:eastAsiaTheme="minorEastAsia"/>
          <w:i/>
          <w:iCs/>
        </w:rPr>
        <w:t xml:space="preserve"> Da der Abstand zu Draht </w:t>
      </w:r>
      <w:r w:rsidR="00DB5AE5">
        <w:rPr>
          <w:rFonts w:eastAsiaTheme="minorEastAsia"/>
          <w:i/>
          <w:iCs/>
        </w:rPr>
        <w:t>2</w:t>
      </w:r>
      <w:r w:rsidR="00245DB5">
        <w:rPr>
          <w:rFonts w:eastAsiaTheme="minorEastAsia"/>
          <w:i/>
          <w:iCs/>
        </w:rPr>
        <w:t xml:space="preserve"> schon sehr groß ist, ist der Betrag des Flussdichtevektors des Felds vom Draht </w:t>
      </w:r>
      <w:r w:rsidR="00DB5AE5">
        <w:rPr>
          <w:rFonts w:eastAsiaTheme="minorEastAsia"/>
          <w:i/>
          <w:iCs/>
        </w:rPr>
        <w:t>2</w:t>
      </w:r>
      <w:r w:rsidR="00245DB5">
        <w:rPr>
          <w:rFonts w:eastAsiaTheme="minorEastAsia"/>
          <w:i/>
          <w:iCs/>
        </w:rPr>
        <w:t xml:space="preserve"> sehr klein.</w:t>
      </w:r>
      <w:r w:rsidR="00DB5AE5">
        <w:rPr>
          <w:rFonts w:eastAsiaTheme="minorEastAsia"/>
          <w:i/>
          <w:iCs/>
        </w:rPr>
        <w:t xml:space="preserve"> Das entsprechende gilt bei +8cm.</w:t>
      </w:r>
    </w:p>
    <w:p w14:paraId="02921908" w14:textId="77777777" w:rsidR="00245DB5" w:rsidRDefault="00245DB5" w:rsidP="00786696">
      <w:pPr>
        <w:rPr>
          <w:rFonts w:eastAsiaTheme="minorEastAsia"/>
          <w:b/>
          <w:bCs/>
        </w:rPr>
      </w:pPr>
    </w:p>
    <w:p w14:paraId="0887C3FE" w14:textId="77777777" w:rsidR="00245DB5" w:rsidRDefault="00245DB5" w:rsidP="00786696">
      <w:pPr>
        <w:rPr>
          <w:rFonts w:eastAsiaTheme="minorEastAsia"/>
          <w:b/>
          <w:bCs/>
        </w:rPr>
      </w:pPr>
    </w:p>
    <w:p w14:paraId="724EF012" w14:textId="77777777" w:rsidR="00245DB5" w:rsidRDefault="00245DB5" w:rsidP="00786696">
      <w:pPr>
        <w:rPr>
          <w:rFonts w:eastAsiaTheme="minorEastAsia"/>
          <w:b/>
          <w:bCs/>
        </w:rPr>
      </w:pPr>
    </w:p>
    <w:p w14:paraId="5B11A92A" w14:textId="77777777" w:rsidR="00245DB5" w:rsidRDefault="00245DB5" w:rsidP="00786696">
      <w:pPr>
        <w:rPr>
          <w:rFonts w:eastAsiaTheme="minorEastAsia"/>
          <w:b/>
          <w:bCs/>
        </w:rPr>
      </w:pPr>
    </w:p>
    <w:p w14:paraId="6EDFDC4E" w14:textId="77777777" w:rsidR="00245DB5" w:rsidRDefault="00245DB5" w:rsidP="00786696">
      <w:pPr>
        <w:rPr>
          <w:rFonts w:eastAsiaTheme="minorEastAsia"/>
          <w:b/>
          <w:bCs/>
        </w:rPr>
      </w:pPr>
    </w:p>
    <w:p w14:paraId="130D5B9B" w14:textId="77777777" w:rsidR="00245DB5" w:rsidRDefault="00245DB5" w:rsidP="00786696">
      <w:pPr>
        <w:rPr>
          <w:rFonts w:eastAsiaTheme="minorEastAsia"/>
          <w:b/>
          <w:bCs/>
        </w:rPr>
      </w:pPr>
    </w:p>
    <w:p w14:paraId="0514058C" w14:textId="77777777" w:rsidR="00245DB5" w:rsidRDefault="00245DB5" w:rsidP="00786696">
      <w:pPr>
        <w:rPr>
          <w:rFonts w:eastAsiaTheme="minorEastAsia"/>
          <w:b/>
          <w:bCs/>
        </w:rPr>
      </w:pPr>
    </w:p>
    <w:p w14:paraId="74315ED0" w14:textId="77777777" w:rsidR="00245DB5" w:rsidRDefault="00245DB5" w:rsidP="00786696">
      <w:pPr>
        <w:rPr>
          <w:rFonts w:eastAsiaTheme="minorEastAsia"/>
          <w:b/>
          <w:bCs/>
        </w:rPr>
      </w:pPr>
    </w:p>
    <w:p w14:paraId="55483A67" w14:textId="77777777" w:rsidR="00245DB5" w:rsidRDefault="00245DB5" w:rsidP="00786696">
      <w:pPr>
        <w:rPr>
          <w:rFonts w:eastAsiaTheme="minorEastAsia"/>
          <w:b/>
          <w:bCs/>
        </w:rPr>
      </w:pPr>
    </w:p>
    <w:p w14:paraId="349871B6" w14:textId="77777777" w:rsidR="00245DB5" w:rsidRDefault="00245DB5" w:rsidP="00786696">
      <w:pPr>
        <w:rPr>
          <w:rFonts w:eastAsiaTheme="minorEastAsia"/>
          <w:b/>
          <w:bCs/>
        </w:rPr>
      </w:pPr>
    </w:p>
    <w:p w14:paraId="128DEF6A" w14:textId="77777777" w:rsidR="00245DB5" w:rsidRDefault="00245DB5" w:rsidP="00786696">
      <w:pPr>
        <w:rPr>
          <w:rFonts w:eastAsiaTheme="minorEastAsia"/>
          <w:b/>
          <w:bCs/>
        </w:rPr>
      </w:pPr>
    </w:p>
    <w:p w14:paraId="5E09838E" w14:textId="77777777" w:rsidR="00245DB5" w:rsidRDefault="00245DB5" w:rsidP="00786696">
      <w:pPr>
        <w:rPr>
          <w:rFonts w:eastAsiaTheme="minorEastAsia"/>
          <w:b/>
          <w:bCs/>
        </w:rPr>
      </w:pPr>
    </w:p>
    <w:p w14:paraId="210ACE97" w14:textId="77777777" w:rsidR="00245DB5" w:rsidRDefault="00245DB5" w:rsidP="00786696">
      <w:pPr>
        <w:rPr>
          <w:rFonts w:eastAsiaTheme="minorEastAsia"/>
          <w:b/>
          <w:bCs/>
        </w:rPr>
      </w:pPr>
    </w:p>
    <w:p w14:paraId="53B967E3" w14:textId="77777777" w:rsidR="00245DB5" w:rsidRDefault="00245DB5" w:rsidP="00786696">
      <w:pPr>
        <w:rPr>
          <w:rFonts w:eastAsiaTheme="minorEastAsia"/>
          <w:b/>
          <w:bCs/>
        </w:rPr>
      </w:pPr>
    </w:p>
    <w:p w14:paraId="657C74D8" w14:textId="77777777" w:rsidR="00245DB5" w:rsidRDefault="00245DB5" w:rsidP="00786696">
      <w:pPr>
        <w:rPr>
          <w:rFonts w:eastAsiaTheme="minorEastAsia"/>
          <w:b/>
          <w:bCs/>
        </w:rPr>
      </w:pPr>
    </w:p>
    <w:p w14:paraId="76859DDE" w14:textId="2711217D" w:rsidR="00C640DF" w:rsidRDefault="00C640DF" w:rsidP="00786696">
      <w:pPr>
        <w:rPr>
          <w:rFonts w:eastAsiaTheme="minorEastAsia"/>
        </w:rPr>
      </w:pPr>
      <w:r w:rsidRPr="006C0160">
        <w:rPr>
          <w:rFonts w:eastAsiaTheme="minorEastAsia"/>
          <w:b/>
          <w:bCs/>
        </w:rPr>
        <w:lastRenderedPageBreak/>
        <w:t>Aufgabe 4:</w:t>
      </w:r>
      <w:r>
        <w:rPr>
          <w:rFonts w:eastAsiaTheme="minorEastAsia"/>
        </w:rPr>
        <w:t xml:space="preserve"> Ordnen Sie den Abbildungen </w:t>
      </w:r>
      <w:r>
        <w:rPr>
          <w:rFonts w:ascii="Calibri" w:eastAsiaTheme="minorEastAsia" w:hAnsi="Calibri" w:cs="Calibri"/>
        </w:rPr>
        <w:t>①</w:t>
      </w:r>
      <w:r>
        <w:rPr>
          <w:rFonts w:eastAsiaTheme="minorEastAsia"/>
        </w:rPr>
        <w:t xml:space="preserve"> bis </w:t>
      </w:r>
      <w:r>
        <w:rPr>
          <w:rFonts w:ascii="Calibri" w:eastAsiaTheme="minorEastAsia" w:hAnsi="Calibri" w:cs="Calibri"/>
        </w:rPr>
        <w:t>④</w:t>
      </w:r>
      <w:r>
        <w:rPr>
          <w:rFonts w:eastAsiaTheme="minorEastAsia"/>
        </w:rPr>
        <w:t xml:space="preserve"> jeweils die zutreffenden Kombinationen der Stromstärken</w:t>
      </w:r>
      <w:r w:rsidR="009472E1">
        <w:rPr>
          <w:rFonts w:eastAsiaTheme="minorEastAsia"/>
        </w:rPr>
        <w:t xml:space="preserve"> für Draht 1 (I</w:t>
      </w:r>
      <w:r w:rsidR="009472E1">
        <w:rPr>
          <w:rFonts w:eastAsiaTheme="minorEastAsia"/>
          <w:vertAlign w:val="subscript"/>
        </w:rPr>
        <w:t>1</w:t>
      </w:r>
      <w:r w:rsidR="009472E1">
        <w:rPr>
          <w:rFonts w:eastAsiaTheme="minorEastAsia"/>
        </w:rPr>
        <w:t xml:space="preserve"> = 3A (2A, -1A, -2A)) und Draht 2 (I</w:t>
      </w:r>
      <w:r w:rsidR="009472E1">
        <w:rPr>
          <w:rFonts w:eastAsiaTheme="minorEastAsia"/>
          <w:vertAlign w:val="subscript"/>
        </w:rPr>
        <w:t>2</w:t>
      </w:r>
      <w:r w:rsidR="009472E1">
        <w:rPr>
          <w:rFonts w:eastAsiaTheme="minorEastAsia"/>
        </w:rPr>
        <w:t xml:space="preserve"> = </w:t>
      </w:r>
      <w:r w:rsidR="006C0160">
        <w:rPr>
          <w:rFonts w:eastAsiaTheme="minorEastAsia"/>
        </w:rPr>
        <w:t>-</w:t>
      </w:r>
      <w:r w:rsidR="009472E1">
        <w:rPr>
          <w:rFonts w:eastAsiaTheme="minorEastAsia"/>
        </w:rPr>
        <w:t>2A (</w:t>
      </w:r>
      <w:r w:rsidR="006C0160">
        <w:rPr>
          <w:rFonts w:eastAsiaTheme="minorEastAsia"/>
        </w:rPr>
        <w:t>-4</w:t>
      </w:r>
      <w:r w:rsidR="009472E1">
        <w:rPr>
          <w:rFonts w:eastAsiaTheme="minorEastAsia"/>
        </w:rPr>
        <w:t xml:space="preserve">A, 2A, </w:t>
      </w:r>
      <w:r w:rsidR="006C0160">
        <w:rPr>
          <w:rFonts w:eastAsiaTheme="minorEastAsia"/>
        </w:rPr>
        <w:t>2</w:t>
      </w:r>
      <w:r w:rsidR="009472E1">
        <w:rPr>
          <w:rFonts w:eastAsiaTheme="minorEastAsia"/>
        </w:rPr>
        <w:t>A))</w:t>
      </w:r>
      <w:r>
        <w:rPr>
          <w:rFonts w:eastAsiaTheme="minorEastAsia"/>
        </w:rPr>
        <w:t xml:space="preserve"> zu. Begründen Sie jeweils ihre Zuordnung.</w:t>
      </w:r>
    </w:p>
    <w:p w14:paraId="75C3264C" w14:textId="47135CE8" w:rsidR="00C640DF" w:rsidRDefault="00242550" w:rsidP="00786696">
      <w:pPr>
        <w:rPr>
          <w:noProof/>
        </w:rPr>
      </w:pPr>
      <w:r>
        <w:rPr>
          <w:rFonts w:ascii="Calibri" w:hAnsi="Calibri" w:cs="Calibri"/>
          <w:noProof/>
        </w:rPr>
        <w:t xml:space="preserve">            </w:t>
      </w:r>
      <w:r w:rsidR="006C0160">
        <w:rPr>
          <w:rFonts w:ascii="Calibri" w:hAnsi="Calibri" w:cs="Calibri"/>
          <w:noProof/>
        </w:rPr>
        <w:t>①</w:t>
      </w:r>
      <w:r w:rsidR="00C640DF" w:rsidRPr="00C640DF">
        <w:rPr>
          <w:rFonts w:eastAsiaTheme="minorEastAsia"/>
          <w:noProof/>
        </w:rPr>
        <w:drawing>
          <wp:inline distT="0" distB="0" distL="0" distR="0" wp14:anchorId="2891EF58" wp14:editId="6E7D8D4D">
            <wp:extent cx="1828800" cy="3729175"/>
            <wp:effectExtent l="0" t="0" r="0" b="508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9004" r="15130"/>
                    <a:stretch/>
                  </pic:blipFill>
                  <pic:spPr bwMode="auto">
                    <a:xfrm>
                      <a:off x="0" y="0"/>
                      <a:ext cx="1835357" cy="3742545"/>
                    </a:xfrm>
                    <a:prstGeom prst="rect">
                      <a:avLst/>
                    </a:prstGeom>
                    <a:ln>
                      <a:noFill/>
                    </a:ln>
                    <a:extLst>
                      <a:ext uri="{53640926-AAD7-44D8-BBD7-CCE9431645EC}">
                        <a14:shadowObscured xmlns:a14="http://schemas.microsoft.com/office/drawing/2010/main"/>
                      </a:ext>
                    </a:extLst>
                  </pic:spPr>
                </pic:pic>
              </a:graphicData>
            </a:graphic>
          </wp:inline>
        </w:drawing>
      </w:r>
      <w:r w:rsidR="00C640DF" w:rsidRPr="00C640DF">
        <w:rPr>
          <w:noProof/>
        </w:rPr>
        <w:t xml:space="preserve"> </w:t>
      </w:r>
      <w:r w:rsidR="002050EC">
        <w:rPr>
          <w:noProof/>
        </w:rPr>
        <w:t xml:space="preserve">      </w:t>
      </w:r>
      <w:r w:rsidR="009472E1">
        <w:rPr>
          <w:noProof/>
        </w:rPr>
        <w:t xml:space="preserve">         </w:t>
      </w:r>
      <w:r w:rsidR="006C0160">
        <w:rPr>
          <w:rFonts w:ascii="Calibri" w:hAnsi="Calibri" w:cs="Calibri"/>
          <w:noProof/>
        </w:rPr>
        <w:t>②</w:t>
      </w:r>
      <w:r w:rsidR="002050EC">
        <w:rPr>
          <w:noProof/>
        </w:rPr>
        <w:t xml:space="preserve">    </w:t>
      </w:r>
      <w:r w:rsidR="00C640DF" w:rsidRPr="00C640DF">
        <w:rPr>
          <w:rFonts w:eastAsiaTheme="minorEastAsia"/>
          <w:noProof/>
        </w:rPr>
        <w:drawing>
          <wp:inline distT="0" distB="0" distL="0" distR="0" wp14:anchorId="47403F52" wp14:editId="024EB925">
            <wp:extent cx="1756886" cy="3724275"/>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128"/>
                    <a:stretch/>
                  </pic:blipFill>
                  <pic:spPr bwMode="auto">
                    <a:xfrm>
                      <a:off x="0" y="0"/>
                      <a:ext cx="1769021" cy="3750000"/>
                    </a:xfrm>
                    <a:prstGeom prst="rect">
                      <a:avLst/>
                    </a:prstGeom>
                    <a:ln>
                      <a:noFill/>
                    </a:ln>
                    <a:extLst>
                      <a:ext uri="{53640926-AAD7-44D8-BBD7-CCE9431645EC}">
                        <a14:shadowObscured xmlns:a14="http://schemas.microsoft.com/office/drawing/2010/main"/>
                      </a:ext>
                    </a:extLst>
                  </pic:spPr>
                </pic:pic>
              </a:graphicData>
            </a:graphic>
          </wp:inline>
        </w:drawing>
      </w:r>
    </w:p>
    <w:p w14:paraId="6B70E0A3" w14:textId="1F563B90" w:rsidR="002050EC" w:rsidRPr="00786696" w:rsidRDefault="00242550" w:rsidP="00786696">
      <w:pPr>
        <w:rPr>
          <w:rFonts w:eastAsiaTheme="minorEastAsia"/>
        </w:rPr>
      </w:pPr>
      <w:r>
        <w:rPr>
          <w:rFonts w:ascii="Calibri" w:eastAsiaTheme="minorEastAsia" w:hAnsi="Calibri" w:cs="Calibri"/>
        </w:rPr>
        <w:t xml:space="preserve">           </w:t>
      </w:r>
      <w:r w:rsidR="006C0160">
        <w:rPr>
          <w:rFonts w:ascii="Calibri" w:eastAsiaTheme="minorEastAsia" w:hAnsi="Calibri" w:cs="Calibri"/>
        </w:rPr>
        <w:t>③</w:t>
      </w:r>
      <w:r w:rsidR="009472E1" w:rsidRPr="009472E1">
        <w:rPr>
          <w:rFonts w:eastAsiaTheme="minorEastAsia"/>
          <w:noProof/>
        </w:rPr>
        <w:drawing>
          <wp:inline distT="0" distB="0" distL="0" distR="0" wp14:anchorId="353859CD" wp14:editId="0CADB65E">
            <wp:extent cx="1898295" cy="3914775"/>
            <wp:effectExtent l="0" t="0" r="6985" b="0"/>
            <wp:docPr id="18" name="Grafik 18" descr="Ein Bild, das Briefpapier, Bleistift, Dokumen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descr="Ein Bild, das Briefpapier, Bleistift, Dokument enthält.&#10;&#10;Automatisch generierte Beschreibung"/>
                    <pic:cNvPicPr/>
                  </pic:nvPicPr>
                  <pic:blipFill rotWithShape="1">
                    <a:blip r:embed="rId15"/>
                    <a:srcRect l="6564" t="2263" r="5405" b="988"/>
                    <a:stretch/>
                  </pic:blipFill>
                  <pic:spPr bwMode="auto">
                    <a:xfrm>
                      <a:off x="0" y="0"/>
                      <a:ext cx="1907083" cy="3932899"/>
                    </a:xfrm>
                    <a:prstGeom prst="rect">
                      <a:avLst/>
                    </a:prstGeom>
                    <a:ln>
                      <a:noFill/>
                    </a:ln>
                    <a:extLst>
                      <a:ext uri="{53640926-AAD7-44D8-BBD7-CCE9431645EC}">
                        <a14:shadowObscured xmlns:a14="http://schemas.microsoft.com/office/drawing/2010/main"/>
                      </a:ext>
                    </a:extLst>
                  </pic:spPr>
                </pic:pic>
              </a:graphicData>
            </a:graphic>
          </wp:inline>
        </w:drawing>
      </w:r>
      <w:r w:rsidR="009472E1">
        <w:rPr>
          <w:rFonts w:eastAsiaTheme="minorEastAsia"/>
        </w:rPr>
        <w:t xml:space="preserve">              </w:t>
      </w:r>
      <w:r w:rsidR="006C0160">
        <w:rPr>
          <w:rFonts w:ascii="Calibri" w:eastAsiaTheme="minorEastAsia" w:hAnsi="Calibri" w:cs="Calibri"/>
        </w:rPr>
        <w:t>④</w:t>
      </w:r>
      <w:r w:rsidR="009472E1">
        <w:rPr>
          <w:rFonts w:eastAsiaTheme="minorEastAsia"/>
        </w:rPr>
        <w:t xml:space="preserve">   </w:t>
      </w:r>
      <w:r w:rsidR="009472E1" w:rsidRPr="009472E1">
        <w:rPr>
          <w:rFonts w:eastAsiaTheme="minorEastAsia"/>
          <w:noProof/>
        </w:rPr>
        <w:drawing>
          <wp:inline distT="0" distB="0" distL="0" distR="0" wp14:anchorId="0E848CDB" wp14:editId="0A4D36B7">
            <wp:extent cx="1928608" cy="392430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8772" t="1681" r="10526"/>
                    <a:stretch/>
                  </pic:blipFill>
                  <pic:spPr bwMode="auto">
                    <a:xfrm>
                      <a:off x="0" y="0"/>
                      <a:ext cx="1938979" cy="3945402"/>
                    </a:xfrm>
                    <a:prstGeom prst="rect">
                      <a:avLst/>
                    </a:prstGeom>
                    <a:ln>
                      <a:noFill/>
                    </a:ln>
                    <a:extLst>
                      <a:ext uri="{53640926-AAD7-44D8-BBD7-CCE9431645EC}">
                        <a14:shadowObscured xmlns:a14="http://schemas.microsoft.com/office/drawing/2010/main"/>
                      </a:ext>
                    </a:extLst>
                  </pic:spPr>
                </pic:pic>
              </a:graphicData>
            </a:graphic>
          </wp:inline>
        </w:drawing>
      </w:r>
    </w:p>
    <w:p w14:paraId="70E2DD48" w14:textId="0E1C1DE8" w:rsidR="00E43C44" w:rsidRPr="00874509" w:rsidRDefault="00E43C44" w:rsidP="00E43C44">
      <w:pPr>
        <w:rPr>
          <w:sz w:val="20"/>
          <w:szCs w:val="20"/>
        </w:rPr>
      </w:pPr>
      <w:r w:rsidRPr="00874509">
        <w:rPr>
          <w:sz w:val="20"/>
          <w:szCs w:val="20"/>
        </w:rPr>
        <w:t xml:space="preserve">Abbildung </w:t>
      </w:r>
      <w:r>
        <w:rPr>
          <w:sz w:val="20"/>
          <w:szCs w:val="20"/>
        </w:rPr>
        <w:t>4</w:t>
      </w:r>
      <w:r w:rsidRPr="00874509">
        <w:rPr>
          <w:sz w:val="20"/>
          <w:szCs w:val="20"/>
        </w:rPr>
        <w:t>.1</w:t>
      </w:r>
    </w:p>
    <w:p w14:paraId="2CB02075" w14:textId="56165D2B" w:rsidR="0092100F" w:rsidRDefault="0092100F" w:rsidP="0092100F">
      <w:pPr>
        <w:pStyle w:val="Listenabsatz"/>
        <w:spacing w:after="60"/>
        <w:ind w:left="709"/>
        <w:contextualSpacing w:val="0"/>
        <w:jc w:val="left"/>
        <w:rPr>
          <w:rFonts w:eastAsiaTheme="minorEastAsia"/>
        </w:rPr>
      </w:pPr>
    </w:p>
    <w:p w14:paraId="5EB9161C" w14:textId="3955FA4E" w:rsidR="003B4EAF" w:rsidRDefault="003B4EAF" w:rsidP="003B4EAF">
      <w:pPr>
        <w:pStyle w:val="Listenabsatz"/>
        <w:spacing w:after="60"/>
        <w:ind w:left="709"/>
        <w:contextualSpacing w:val="0"/>
        <w:jc w:val="left"/>
        <w:rPr>
          <w:rFonts w:eastAsiaTheme="minorEastAsia"/>
        </w:rPr>
      </w:pPr>
      <w:r>
        <w:rPr>
          <w:rFonts w:eastAsiaTheme="minorEastAsia"/>
        </w:rPr>
        <w:t xml:space="preserve">Lösungen mit </w:t>
      </w:r>
      <w:r w:rsidR="006C0160">
        <w:rPr>
          <w:rFonts w:eastAsiaTheme="minorEastAsia"/>
        </w:rPr>
        <w:t>Begründungen:</w:t>
      </w:r>
    </w:p>
    <w:p w14:paraId="78F36C96" w14:textId="1AD42F74" w:rsidR="003B4EAF" w:rsidRDefault="003B4EAF" w:rsidP="003B4EAF">
      <w:pPr>
        <w:pStyle w:val="Listenabsatz"/>
        <w:spacing w:after="60"/>
        <w:ind w:left="709"/>
        <w:contextualSpacing w:val="0"/>
        <w:jc w:val="left"/>
        <w:rPr>
          <w:rFonts w:eastAsiaTheme="minorEastAsia"/>
        </w:rPr>
      </w:pPr>
      <w:r>
        <w:rPr>
          <w:rFonts w:eastAsiaTheme="minorEastAsia"/>
        </w:rPr>
        <w:t xml:space="preserve">Zu Abbildung </w:t>
      </w:r>
      <w:r>
        <w:rPr>
          <w:rFonts w:ascii="Calibri" w:eastAsiaTheme="minorEastAsia" w:hAnsi="Calibri" w:cs="Calibri"/>
        </w:rPr>
        <w:t>①</w:t>
      </w:r>
      <w:r>
        <w:rPr>
          <w:rFonts w:eastAsiaTheme="minorEastAsia"/>
        </w:rPr>
        <w:t xml:space="preserve"> gehören die Stromstärken I</w:t>
      </w:r>
      <w:r>
        <w:rPr>
          <w:rFonts w:eastAsiaTheme="minorEastAsia"/>
          <w:vertAlign w:val="subscript"/>
        </w:rPr>
        <w:t>1</w:t>
      </w:r>
      <w:r>
        <w:rPr>
          <w:rFonts w:eastAsiaTheme="minorEastAsia"/>
        </w:rPr>
        <w:t xml:space="preserve"> = -2A und I</w:t>
      </w:r>
      <w:r>
        <w:rPr>
          <w:rFonts w:eastAsiaTheme="minorEastAsia"/>
          <w:vertAlign w:val="subscript"/>
        </w:rPr>
        <w:t>2</w:t>
      </w:r>
      <w:r>
        <w:rPr>
          <w:rFonts w:eastAsiaTheme="minorEastAsia"/>
        </w:rPr>
        <w:t xml:space="preserve"> = -2A</w:t>
      </w:r>
    </w:p>
    <w:p w14:paraId="40E23533" w14:textId="2C82B7C1" w:rsidR="00771ABA" w:rsidRPr="00771ABA" w:rsidRDefault="003B4EAF" w:rsidP="00771ABA">
      <w:pPr>
        <w:pStyle w:val="Listenabsatz"/>
        <w:spacing w:after="60"/>
        <w:ind w:left="709"/>
        <w:contextualSpacing w:val="0"/>
        <w:jc w:val="left"/>
        <w:rPr>
          <w:rFonts w:eastAsiaTheme="minorEastAsia"/>
          <w:i/>
          <w:iCs/>
        </w:rPr>
      </w:pPr>
      <w:r w:rsidRPr="00771ABA">
        <w:rPr>
          <w:rFonts w:eastAsiaTheme="minorEastAsia"/>
          <w:i/>
          <w:iCs/>
        </w:rPr>
        <w:t>Die resultierende Flussdichte in der Mitte zwischen den Drähten ist Null. Die Stromstärke in beiden Drähten muss demnach gleichgerichtet sein und den gleichen Betrag haben.</w:t>
      </w:r>
      <w:r w:rsidR="00771ABA">
        <w:rPr>
          <w:rFonts w:eastAsiaTheme="minorEastAsia"/>
          <w:i/>
          <w:iCs/>
        </w:rPr>
        <w:t xml:space="preserve"> </w:t>
      </w:r>
      <w:r w:rsidR="00771ABA" w:rsidRPr="00771ABA">
        <w:rPr>
          <w:rFonts w:eastAsiaTheme="minorEastAsia"/>
          <w:i/>
          <w:iCs/>
        </w:rPr>
        <w:t xml:space="preserve">Nach der </w:t>
      </w:r>
      <w:r w:rsidR="00D4047E">
        <w:rPr>
          <w:rFonts w:eastAsiaTheme="minorEastAsia"/>
          <w:i/>
          <w:iCs/>
        </w:rPr>
        <w:t>R</w:t>
      </w:r>
      <w:r w:rsidR="00771ABA" w:rsidRPr="00771ABA">
        <w:rPr>
          <w:rFonts w:eastAsiaTheme="minorEastAsia"/>
          <w:i/>
          <w:iCs/>
        </w:rPr>
        <w:t>echten-</w:t>
      </w:r>
      <w:r w:rsidR="00D4047E">
        <w:rPr>
          <w:rFonts w:eastAsiaTheme="minorEastAsia"/>
          <w:i/>
          <w:iCs/>
        </w:rPr>
        <w:t>Hand</w:t>
      </w:r>
      <w:r w:rsidR="00771ABA" w:rsidRPr="00771ABA">
        <w:rPr>
          <w:rFonts w:eastAsiaTheme="minorEastAsia"/>
          <w:i/>
          <w:iCs/>
        </w:rPr>
        <w:t xml:space="preserve">-Regel zeigt die Stromstärke beim Draht 1 und beim Draht 2 </w:t>
      </w:r>
      <w:r w:rsidR="00771ABA">
        <w:rPr>
          <w:rFonts w:eastAsiaTheme="minorEastAsia"/>
          <w:i/>
          <w:iCs/>
        </w:rPr>
        <w:t>in die</w:t>
      </w:r>
      <w:r w:rsidR="00771ABA" w:rsidRPr="00771ABA">
        <w:rPr>
          <w:rFonts w:eastAsiaTheme="minorEastAsia"/>
          <w:i/>
          <w:iCs/>
        </w:rPr>
        <w:t xml:space="preserve"> Bildebene h</w:t>
      </w:r>
      <w:r w:rsidR="00771ABA">
        <w:rPr>
          <w:rFonts w:eastAsiaTheme="minorEastAsia"/>
          <w:i/>
          <w:iCs/>
        </w:rPr>
        <w:t>inein</w:t>
      </w:r>
      <w:r w:rsidR="00771ABA" w:rsidRPr="00771ABA">
        <w:rPr>
          <w:rFonts w:eastAsiaTheme="minorEastAsia"/>
          <w:i/>
          <w:iCs/>
        </w:rPr>
        <w:t>.</w:t>
      </w:r>
      <w:r w:rsidR="00771ABA">
        <w:rPr>
          <w:rFonts w:eastAsiaTheme="minorEastAsia"/>
          <w:i/>
          <w:iCs/>
        </w:rPr>
        <w:t xml:space="preserve"> Das Vorzeichen muss jeweils negativ sein. </w:t>
      </w:r>
      <w:r w:rsidR="00771ABA" w:rsidRPr="00771ABA">
        <w:rPr>
          <w:rFonts w:eastAsiaTheme="minorEastAsia"/>
          <w:i/>
          <w:iCs/>
        </w:rPr>
        <w:t>Diese Bedingungen sind nur für diese Kombination der Stromstärken erfüllt.</w:t>
      </w:r>
    </w:p>
    <w:p w14:paraId="592D2DA3" w14:textId="411FCAAE" w:rsidR="003B4EAF" w:rsidRPr="00771ABA" w:rsidRDefault="003B4EAF" w:rsidP="003B4EAF">
      <w:pPr>
        <w:pStyle w:val="Listenabsatz"/>
        <w:spacing w:after="60"/>
        <w:ind w:left="709"/>
        <w:contextualSpacing w:val="0"/>
        <w:jc w:val="left"/>
        <w:rPr>
          <w:rFonts w:eastAsiaTheme="minorEastAsia"/>
          <w:i/>
          <w:iCs/>
        </w:rPr>
      </w:pPr>
    </w:p>
    <w:p w14:paraId="7E99EB3F" w14:textId="0A2F99AC" w:rsidR="003B4EAF" w:rsidRDefault="003B4EAF" w:rsidP="003B4EAF">
      <w:pPr>
        <w:pStyle w:val="Listenabsatz"/>
        <w:spacing w:after="60"/>
        <w:ind w:left="709"/>
        <w:contextualSpacing w:val="0"/>
        <w:jc w:val="left"/>
        <w:rPr>
          <w:rFonts w:eastAsiaTheme="minorEastAsia"/>
        </w:rPr>
      </w:pPr>
      <w:r>
        <w:rPr>
          <w:rFonts w:eastAsiaTheme="minorEastAsia"/>
        </w:rPr>
        <w:t xml:space="preserve">Zu Abbildung </w:t>
      </w:r>
      <w:r>
        <w:rPr>
          <w:rFonts w:ascii="Calibri" w:eastAsiaTheme="minorEastAsia" w:hAnsi="Calibri" w:cs="Calibri"/>
        </w:rPr>
        <w:t>②</w:t>
      </w:r>
      <w:r>
        <w:rPr>
          <w:rFonts w:eastAsiaTheme="minorEastAsia"/>
        </w:rPr>
        <w:t xml:space="preserve"> gehören die Stromstärken I</w:t>
      </w:r>
      <w:r>
        <w:rPr>
          <w:rFonts w:eastAsiaTheme="minorEastAsia"/>
          <w:vertAlign w:val="subscript"/>
        </w:rPr>
        <w:t>1</w:t>
      </w:r>
      <w:r>
        <w:rPr>
          <w:rFonts w:eastAsiaTheme="minorEastAsia"/>
        </w:rPr>
        <w:t xml:space="preserve"> = -1A und I</w:t>
      </w:r>
      <w:r>
        <w:rPr>
          <w:rFonts w:eastAsiaTheme="minorEastAsia"/>
          <w:vertAlign w:val="subscript"/>
        </w:rPr>
        <w:t>2</w:t>
      </w:r>
      <w:r>
        <w:rPr>
          <w:rFonts w:eastAsiaTheme="minorEastAsia"/>
        </w:rPr>
        <w:t xml:space="preserve"> = 2A</w:t>
      </w:r>
    </w:p>
    <w:p w14:paraId="5F27025F" w14:textId="54872C30" w:rsidR="003B4EAF" w:rsidRDefault="003B4EAF" w:rsidP="003B4EAF">
      <w:pPr>
        <w:pStyle w:val="Listenabsatz"/>
        <w:spacing w:after="60"/>
        <w:ind w:left="709"/>
        <w:contextualSpacing w:val="0"/>
        <w:jc w:val="left"/>
        <w:rPr>
          <w:rFonts w:eastAsiaTheme="minorEastAsia"/>
          <w:i/>
          <w:iCs/>
        </w:rPr>
      </w:pPr>
      <w:r w:rsidRPr="00771ABA">
        <w:rPr>
          <w:rFonts w:eastAsiaTheme="minorEastAsia"/>
          <w:i/>
          <w:iCs/>
        </w:rPr>
        <w:t xml:space="preserve">Die Flussdichtevektoren beider Drähte haben die gleiche Richtung. Demnach muss die Stromstärke entgegengesetzt gerichtet sein. </w:t>
      </w:r>
      <w:r w:rsidR="007612A1" w:rsidRPr="00771ABA">
        <w:rPr>
          <w:rFonts w:eastAsiaTheme="minorEastAsia"/>
          <w:i/>
          <w:iCs/>
        </w:rPr>
        <w:t xml:space="preserve">Nach der </w:t>
      </w:r>
      <w:r w:rsidR="00D4047E">
        <w:rPr>
          <w:rFonts w:eastAsiaTheme="minorEastAsia"/>
          <w:i/>
          <w:iCs/>
        </w:rPr>
        <w:t>R</w:t>
      </w:r>
      <w:r w:rsidR="007612A1" w:rsidRPr="00771ABA">
        <w:rPr>
          <w:rFonts w:eastAsiaTheme="minorEastAsia"/>
          <w:i/>
          <w:iCs/>
        </w:rPr>
        <w:t>echten-</w:t>
      </w:r>
      <w:r w:rsidR="00D4047E">
        <w:rPr>
          <w:rFonts w:eastAsiaTheme="minorEastAsia"/>
          <w:i/>
          <w:iCs/>
        </w:rPr>
        <w:t>Hand</w:t>
      </w:r>
      <w:r w:rsidR="007612A1" w:rsidRPr="00771ABA">
        <w:rPr>
          <w:rFonts w:eastAsiaTheme="minorEastAsia"/>
          <w:i/>
          <w:iCs/>
        </w:rPr>
        <w:t>-Regel zeigt die Stromstärke beim Draht 1 in die Bildebene hinein</w:t>
      </w:r>
      <w:r w:rsidR="00771ABA">
        <w:rPr>
          <w:rFonts w:eastAsiaTheme="minorEastAsia"/>
          <w:i/>
          <w:iCs/>
        </w:rPr>
        <w:t xml:space="preserve"> und beim Draht 2 aus der Bildebene heraus</w:t>
      </w:r>
      <w:r w:rsidR="007612A1" w:rsidRPr="00771ABA">
        <w:rPr>
          <w:rFonts w:eastAsiaTheme="minorEastAsia"/>
          <w:i/>
          <w:iCs/>
        </w:rPr>
        <w:t xml:space="preserve">. </w:t>
      </w:r>
      <w:r w:rsidR="00771ABA" w:rsidRPr="00771ABA">
        <w:rPr>
          <w:rFonts w:eastAsiaTheme="minorEastAsia"/>
          <w:i/>
          <w:iCs/>
        </w:rPr>
        <w:t>Die Stromstärke I</w:t>
      </w:r>
      <w:r w:rsidR="00771ABA" w:rsidRPr="00771ABA">
        <w:rPr>
          <w:rFonts w:eastAsiaTheme="minorEastAsia"/>
          <w:i/>
          <w:iCs/>
          <w:vertAlign w:val="subscript"/>
        </w:rPr>
        <w:t>1</w:t>
      </w:r>
      <w:r w:rsidR="00771ABA" w:rsidRPr="00771ABA">
        <w:rPr>
          <w:rFonts w:eastAsiaTheme="minorEastAsia"/>
          <w:i/>
          <w:iCs/>
        </w:rPr>
        <w:t xml:space="preserve"> hat ein </w:t>
      </w:r>
      <w:r w:rsidR="00771ABA">
        <w:rPr>
          <w:rFonts w:eastAsiaTheme="minorEastAsia"/>
          <w:i/>
          <w:iCs/>
        </w:rPr>
        <w:t>nega</w:t>
      </w:r>
      <w:r w:rsidR="00771ABA" w:rsidRPr="00771ABA">
        <w:rPr>
          <w:rFonts w:eastAsiaTheme="minorEastAsia"/>
          <w:i/>
          <w:iCs/>
        </w:rPr>
        <w:t>tives und die Stromstärke I</w:t>
      </w:r>
      <w:r w:rsidR="00771ABA" w:rsidRPr="00771ABA">
        <w:rPr>
          <w:rFonts w:eastAsiaTheme="minorEastAsia"/>
          <w:i/>
          <w:iCs/>
          <w:vertAlign w:val="subscript"/>
        </w:rPr>
        <w:t>2</w:t>
      </w:r>
      <w:r w:rsidR="00771ABA" w:rsidRPr="00771ABA">
        <w:rPr>
          <w:rFonts w:eastAsiaTheme="minorEastAsia"/>
          <w:i/>
          <w:iCs/>
        </w:rPr>
        <w:t xml:space="preserve"> hat ein </w:t>
      </w:r>
      <w:r w:rsidR="00771ABA">
        <w:rPr>
          <w:rFonts w:eastAsiaTheme="minorEastAsia"/>
          <w:i/>
          <w:iCs/>
        </w:rPr>
        <w:t>posi</w:t>
      </w:r>
      <w:r w:rsidR="00771ABA" w:rsidRPr="00771ABA">
        <w:rPr>
          <w:rFonts w:eastAsiaTheme="minorEastAsia"/>
          <w:i/>
          <w:iCs/>
        </w:rPr>
        <w:t xml:space="preserve">tives Vorzeichen. </w:t>
      </w:r>
      <w:r w:rsidR="007612A1" w:rsidRPr="00771ABA">
        <w:rPr>
          <w:rFonts w:eastAsiaTheme="minorEastAsia"/>
          <w:i/>
          <w:iCs/>
        </w:rPr>
        <w:t>Da die resultierende Flussdichte nahe am Draht 2 größer ist als im gleichen Abstand zu Draht 1, muss die Stromstärke durch den Draht 2 größer sein. Diese Bedingungen sind nur für diese Kombination der Stromstärken erfüllt.</w:t>
      </w:r>
    </w:p>
    <w:p w14:paraId="10B4A92C" w14:textId="77777777" w:rsidR="00771ABA" w:rsidRPr="00771ABA" w:rsidRDefault="00771ABA" w:rsidP="003B4EAF">
      <w:pPr>
        <w:pStyle w:val="Listenabsatz"/>
        <w:spacing w:after="60"/>
        <w:ind w:left="709"/>
        <w:contextualSpacing w:val="0"/>
        <w:jc w:val="left"/>
        <w:rPr>
          <w:rFonts w:eastAsiaTheme="minorEastAsia"/>
          <w:i/>
          <w:iCs/>
        </w:rPr>
      </w:pPr>
    </w:p>
    <w:p w14:paraId="35F03FEA" w14:textId="5FFC883D" w:rsidR="003B4EAF" w:rsidRDefault="003B4EAF" w:rsidP="003B4EAF">
      <w:pPr>
        <w:pStyle w:val="Listenabsatz"/>
        <w:spacing w:after="60"/>
        <w:ind w:left="709"/>
        <w:contextualSpacing w:val="0"/>
        <w:jc w:val="left"/>
        <w:rPr>
          <w:rFonts w:eastAsiaTheme="minorEastAsia"/>
        </w:rPr>
      </w:pPr>
      <w:r>
        <w:rPr>
          <w:rFonts w:eastAsiaTheme="minorEastAsia"/>
        </w:rPr>
        <w:t xml:space="preserve">Zu Abbildung </w:t>
      </w:r>
      <w:r>
        <w:rPr>
          <w:rFonts w:ascii="Calibri" w:eastAsiaTheme="minorEastAsia" w:hAnsi="Calibri" w:cs="Calibri"/>
        </w:rPr>
        <w:t>③</w:t>
      </w:r>
      <w:r>
        <w:rPr>
          <w:rFonts w:eastAsiaTheme="minorEastAsia"/>
        </w:rPr>
        <w:t xml:space="preserve"> gehören die Stromstärken I</w:t>
      </w:r>
      <w:r>
        <w:rPr>
          <w:rFonts w:eastAsiaTheme="minorEastAsia"/>
          <w:vertAlign w:val="subscript"/>
        </w:rPr>
        <w:t>1</w:t>
      </w:r>
      <w:r>
        <w:rPr>
          <w:rFonts w:eastAsiaTheme="minorEastAsia"/>
        </w:rPr>
        <w:t xml:space="preserve"> = 3A und I</w:t>
      </w:r>
      <w:r>
        <w:rPr>
          <w:rFonts w:eastAsiaTheme="minorEastAsia"/>
          <w:vertAlign w:val="subscript"/>
        </w:rPr>
        <w:t>2</w:t>
      </w:r>
      <w:r>
        <w:rPr>
          <w:rFonts w:eastAsiaTheme="minorEastAsia"/>
        </w:rPr>
        <w:t xml:space="preserve"> = 2A</w:t>
      </w:r>
    </w:p>
    <w:p w14:paraId="420E9738" w14:textId="16259244" w:rsidR="007612A1" w:rsidRPr="00771ABA" w:rsidRDefault="007612A1" w:rsidP="007612A1">
      <w:pPr>
        <w:pStyle w:val="Listenabsatz"/>
        <w:spacing w:after="60"/>
        <w:ind w:left="709"/>
        <w:contextualSpacing w:val="0"/>
        <w:jc w:val="left"/>
        <w:rPr>
          <w:rFonts w:eastAsiaTheme="minorEastAsia"/>
          <w:i/>
          <w:iCs/>
        </w:rPr>
      </w:pPr>
      <w:r w:rsidRPr="00771ABA">
        <w:rPr>
          <w:rFonts w:eastAsiaTheme="minorEastAsia"/>
          <w:i/>
          <w:iCs/>
        </w:rPr>
        <w:t xml:space="preserve">Die Flussdichtevektoren beider Drähte zeigen in entgegengesetzte Richtungen. Demnach muss die Stromstärke gleichgerichtet sein. Nach der </w:t>
      </w:r>
      <w:r w:rsidR="00D4047E">
        <w:rPr>
          <w:rFonts w:eastAsiaTheme="minorEastAsia"/>
          <w:i/>
          <w:iCs/>
        </w:rPr>
        <w:t>R</w:t>
      </w:r>
      <w:r w:rsidRPr="00771ABA">
        <w:rPr>
          <w:rFonts w:eastAsiaTheme="minorEastAsia"/>
          <w:i/>
          <w:iCs/>
        </w:rPr>
        <w:t>echten-</w:t>
      </w:r>
      <w:r w:rsidR="00D4047E">
        <w:rPr>
          <w:rFonts w:eastAsiaTheme="minorEastAsia"/>
          <w:i/>
          <w:iCs/>
        </w:rPr>
        <w:t>Hand</w:t>
      </w:r>
      <w:r w:rsidRPr="00771ABA">
        <w:rPr>
          <w:rFonts w:eastAsiaTheme="minorEastAsia"/>
          <w:i/>
          <w:iCs/>
        </w:rPr>
        <w:t>-Regel zeigt die Stromstärke beim Draht 1 und beim Draht 2 aus der Bildebene heraus. Die Stromstärke hat</w:t>
      </w:r>
      <w:r w:rsidR="009B59CE">
        <w:rPr>
          <w:rFonts w:eastAsiaTheme="minorEastAsia"/>
          <w:i/>
          <w:iCs/>
        </w:rPr>
        <w:t xml:space="preserve"> jeweils</w:t>
      </w:r>
      <w:r w:rsidRPr="00771ABA">
        <w:rPr>
          <w:rFonts w:eastAsiaTheme="minorEastAsia"/>
          <w:i/>
          <w:iCs/>
        </w:rPr>
        <w:t xml:space="preserve"> ein positives Vorzeichen. Da d</w:t>
      </w:r>
      <w:r w:rsidR="00771ABA" w:rsidRPr="00771ABA">
        <w:rPr>
          <w:rFonts w:eastAsiaTheme="minorEastAsia"/>
          <w:i/>
          <w:iCs/>
        </w:rPr>
        <w:t>er Betrag der</w:t>
      </w:r>
      <w:r w:rsidRPr="00771ABA">
        <w:rPr>
          <w:rFonts w:eastAsiaTheme="minorEastAsia"/>
          <w:i/>
          <w:iCs/>
        </w:rPr>
        <w:t xml:space="preserve"> resultierende</w:t>
      </w:r>
      <w:r w:rsidR="00771ABA" w:rsidRPr="00771ABA">
        <w:rPr>
          <w:rFonts w:eastAsiaTheme="minorEastAsia"/>
          <w:i/>
          <w:iCs/>
        </w:rPr>
        <w:t>n</w:t>
      </w:r>
      <w:r w:rsidRPr="00771ABA">
        <w:rPr>
          <w:rFonts w:eastAsiaTheme="minorEastAsia"/>
          <w:i/>
          <w:iCs/>
        </w:rPr>
        <w:t xml:space="preserve"> Flussdichte nahe am Draht 1 größer ist als im gleichen Abstand zu Draht 2, muss die Stromstärke durch den Draht 1 größer sein. Diese Bedingungen sind nur für diese Kombination der Stromstärken erfüllt.</w:t>
      </w:r>
    </w:p>
    <w:p w14:paraId="76036B3E" w14:textId="77777777" w:rsidR="007612A1" w:rsidRDefault="007612A1" w:rsidP="003B4EAF">
      <w:pPr>
        <w:pStyle w:val="Listenabsatz"/>
        <w:spacing w:after="60"/>
        <w:ind w:left="709"/>
        <w:contextualSpacing w:val="0"/>
        <w:jc w:val="left"/>
        <w:rPr>
          <w:rFonts w:eastAsiaTheme="minorEastAsia"/>
        </w:rPr>
      </w:pPr>
    </w:p>
    <w:p w14:paraId="340FBAEA" w14:textId="6705037A" w:rsidR="003B4EAF" w:rsidRDefault="003B4EAF" w:rsidP="003B4EAF">
      <w:pPr>
        <w:pStyle w:val="Listenabsatz"/>
        <w:spacing w:after="60"/>
        <w:ind w:left="709"/>
        <w:contextualSpacing w:val="0"/>
        <w:jc w:val="left"/>
        <w:rPr>
          <w:rFonts w:eastAsiaTheme="minorEastAsia"/>
        </w:rPr>
      </w:pPr>
      <w:r>
        <w:rPr>
          <w:rFonts w:eastAsiaTheme="minorEastAsia"/>
        </w:rPr>
        <w:t xml:space="preserve">Zu Abbildung </w:t>
      </w:r>
      <w:r>
        <w:rPr>
          <w:rFonts w:ascii="Calibri" w:eastAsiaTheme="minorEastAsia" w:hAnsi="Calibri" w:cs="Calibri"/>
        </w:rPr>
        <w:t>④</w:t>
      </w:r>
      <w:r>
        <w:rPr>
          <w:rFonts w:eastAsiaTheme="minorEastAsia"/>
        </w:rPr>
        <w:t xml:space="preserve"> gehören die Stromstärken I</w:t>
      </w:r>
      <w:r>
        <w:rPr>
          <w:rFonts w:eastAsiaTheme="minorEastAsia"/>
          <w:vertAlign w:val="subscript"/>
        </w:rPr>
        <w:t>1</w:t>
      </w:r>
      <w:r>
        <w:rPr>
          <w:rFonts w:eastAsiaTheme="minorEastAsia"/>
        </w:rPr>
        <w:t xml:space="preserve"> = 2A und I</w:t>
      </w:r>
      <w:r>
        <w:rPr>
          <w:rFonts w:eastAsiaTheme="minorEastAsia"/>
          <w:vertAlign w:val="subscript"/>
        </w:rPr>
        <w:t>2</w:t>
      </w:r>
      <w:r>
        <w:rPr>
          <w:rFonts w:eastAsiaTheme="minorEastAsia"/>
        </w:rPr>
        <w:t xml:space="preserve"> = -4A</w:t>
      </w:r>
    </w:p>
    <w:p w14:paraId="2AE56338" w14:textId="11DF4CC7" w:rsidR="00771ABA" w:rsidRPr="00771ABA" w:rsidRDefault="00771ABA" w:rsidP="00771ABA">
      <w:pPr>
        <w:pStyle w:val="Listenabsatz"/>
        <w:spacing w:after="60"/>
        <w:ind w:left="709"/>
        <w:contextualSpacing w:val="0"/>
        <w:jc w:val="left"/>
        <w:rPr>
          <w:rFonts w:eastAsiaTheme="minorEastAsia"/>
          <w:i/>
          <w:iCs/>
        </w:rPr>
      </w:pPr>
      <w:r w:rsidRPr="00771ABA">
        <w:rPr>
          <w:rFonts w:eastAsiaTheme="minorEastAsia"/>
          <w:i/>
          <w:iCs/>
        </w:rPr>
        <w:t xml:space="preserve">Die Flussdichtevektoren beider Drähte haben die gleiche Richtung. Demnach muss die Stromstärke entgegengesetzt gerichtet sein. Nach der </w:t>
      </w:r>
      <w:r w:rsidR="00D4047E">
        <w:rPr>
          <w:rFonts w:eastAsiaTheme="minorEastAsia"/>
          <w:i/>
          <w:iCs/>
        </w:rPr>
        <w:t>R</w:t>
      </w:r>
      <w:r w:rsidRPr="00771ABA">
        <w:rPr>
          <w:rFonts w:eastAsiaTheme="minorEastAsia"/>
          <w:i/>
          <w:iCs/>
        </w:rPr>
        <w:t>echten-</w:t>
      </w:r>
      <w:r w:rsidR="00D4047E">
        <w:rPr>
          <w:rFonts w:eastAsiaTheme="minorEastAsia"/>
          <w:i/>
          <w:iCs/>
        </w:rPr>
        <w:t>Hand</w:t>
      </w:r>
      <w:r w:rsidRPr="00771ABA">
        <w:rPr>
          <w:rFonts w:eastAsiaTheme="minorEastAsia"/>
          <w:i/>
          <w:iCs/>
        </w:rPr>
        <w:t>-Regel zeigt die Stromstärke beim Draht 1 aus der Bildebene heraus und bei Draht 2 in die Bildebene hinein. Die Stromstärke I</w:t>
      </w:r>
      <w:r w:rsidRPr="00771ABA">
        <w:rPr>
          <w:rFonts w:eastAsiaTheme="minorEastAsia"/>
          <w:i/>
          <w:iCs/>
          <w:vertAlign w:val="subscript"/>
        </w:rPr>
        <w:t>1</w:t>
      </w:r>
      <w:r w:rsidRPr="00771ABA">
        <w:rPr>
          <w:rFonts w:eastAsiaTheme="minorEastAsia"/>
          <w:i/>
          <w:iCs/>
        </w:rPr>
        <w:t xml:space="preserve"> hat ein positives und die Stromstärke I</w:t>
      </w:r>
      <w:r w:rsidRPr="00771ABA">
        <w:rPr>
          <w:rFonts w:eastAsiaTheme="minorEastAsia"/>
          <w:i/>
          <w:iCs/>
          <w:vertAlign w:val="subscript"/>
        </w:rPr>
        <w:t>2</w:t>
      </w:r>
      <w:r w:rsidRPr="00771ABA">
        <w:rPr>
          <w:rFonts w:eastAsiaTheme="minorEastAsia"/>
          <w:i/>
          <w:iCs/>
        </w:rPr>
        <w:t xml:space="preserve"> hat ein negatives Vorzeichen. Da die resultierende Flussdichte nahe am Draht 2 größer ist als im gleichen Abstand zu Draht 1, muss die Stromstärke durch den Draht 2 größer sein. Diese Bedingungen sind nur für diese Kombination der Stromstärken erfüllt.</w:t>
      </w:r>
    </w:p>
    <w:p w14:paraId="05DD537F" w14:textId="16D8D3B4" w:rsidR="00242550" w:rsidRPr="00771ABA" w:rsidRDefault="00242550" w:rsidP="00771ABA">
      <w:pPr>
        <w:spacing w:after="60"/>
        <w:jc w:val="left"/>
        <w:rPr>
          <w:rFonts w:eastAsiaTheme="minorEastAsia"/>
        </w:rPr>
      </w:pPr>
    </w:p>
    <w:p w14:paraId="173E6C72" w14:textId="50D312E7" w:rsidR="00242550" w:rsidRDefault="00242550" w:rsidP="0092100F">
      <w:pPr>
        <w:pStyle w:val="Listenabsatz"/>
        <w:spacing w:after="60"/>
        <w:ind w:left="709"/>
        <w:contextualSpacing w:val="0"/>
        <w:jc w:val="left"/>
        <w:rPr>
          <w:rFonts w:eastAsiaTheme="minorEastAsia"/>
        </w:rPr>
      </w:pPr>
    </w:p>
    <w:p w14:paraId="4C88F851" w14:textId="3DAB1172" w:rsidR="00242550" w:rsidRDefault="00242550" w:rsidP="0092100F">
      <w:pPr>
        <w:pStyle w:val="Listenabsatz"/>
        <w:spacing w:after="60"/>
        <w:ind w:left="709"/>
        <w:contextualSpacing w:val="0"/>
        <w:jc w:val="left"/>
        <w:rPr>
          <w:rFonts w:eastAsiaTheme="minorEastAsia"/>
        </w:rPr>
      </w:pPr>
    </w:p>
    <w:p w14:paraId="66C909F8" w14:textId="49905AD7" w:rsidR="00242550" w:rsidRDefault="00242550" w:rsidP="0092100F">
      <w:pPr>
        <w:pStyle w:val="Listenabsatz"/>
        <w:spacing w:after="60"/>
        <w:ind w:left="709"/>
        <w:contextualSpacing w:val="0"/>
        <w:jc w:val="left"/>
        <w:rPr>
          <w:rFonts w:eastAsiaTheme="minorEastAsia"/>
        </w:rPr>
      </w:pPr>
    </w:p>
    <w:p w14:paraId="41F9CB96" w14:textId="27041F66" w:rsidR="00242550" w:rsidRDefault="00242550" w:rsidP="0092100F">
      <w:pPr>
        <w:pStyle w:val="Listenabsatz"/>
        <w:spacing w:after="60"/>
        <w:ind w:left="709"/>
        <w:contextualSpacing w:val="0"/>
        <w:jc w:val="left"/>
        <w:rPr>
          <w:rFonts w:eastAsiaTheme="minorEastAsia"/>
        </w:rPr>
      </w:pPr>
    </w:p>
    <w:p w14:paraId="466974E8" w14:textId="56B6BC80" w:rsidR="00242550" w:rsidRPr="00E43C44" w:rsidRDefault="00242550" w:rsidP="00E43C44">
      <w:pPr>
        <w:spacing w:after="60"/>
        <w:jc w:val="left"/>
        <w:rPr>
          <w:rFonts w:eastAsiaTheme="minorEastAsia"/>
        </w:rPr>
      </w:pPr>
    </w:p>
    <w:p w14:paraId="3B6A5AA2" w14:textId="7A23D469" w:rsidR="00242550" w:rsidRDefault="00242550" w:rsidP="0092100F">
      <w:pPr>
        <w:pStyle w:val="Listenabsatz"/>
        <w:spacing w:after="60"/>
        <w:ind w:left="709"/>
        <w:contextualSpacing w:val="0"/>
        <w:jc w:val="left"/>
        <w:rPr>
          <w:rFonts w:eastAsiaTheme="minorEastAsia"/>
        </w:rPr>
      </w:pPr>
    </w:p>
    <w:p w14:paraId="4B98BEFF" w14:textId="736667F0" w:rsidR="00242550" w:rsidRDefault="00B30566" w:rsidP="0092100F">
      <w:pPr>
        <w:pStyle w:val="Listenabsatz"/>
        <w:spacing w:after="60"/>
        <w:ind w:left="709"/>
        <w:contextualSpacing w:val="0"/>
        <w:jc w:val="left"/>
        <w:rPr>
          <w:rFonts w:eastAsiaTheme="minorEastAsia"/>
        </w:rPr>
      </w:pPr>
      <w:r>
        <w:rPr>
          <w:rFonts w:eastAsiaTheme="minorEastAsia"/>
          <w:noProof/>
        </w:rPr>
        <mc:AlternateContent>
          <mc:Choice Requires="wps">
            <w:drawing>
              <wp:anchor distT="0" distB="0" distL="114300" distR="114300" simplePos="0" relativeHeight="251696128" behindDoc="0" locked="0" layoutInCell="1" allowOverlap="1" wp14:anchorId="3AAE6A8F" wp14:editId="6443C7AE">
                <wp:simplePos x="0" y="0"/>
                <wp:positionH relativeFrom="margin">
                  <wp:align>left</wp:align>
                </wp:positionH>
                <wp:positionV relativeFrom="paragraph">
                  <wp:posOffset>170815</wp:posOffset>
                </wp:positionV>
                <wp:extent cx="2390775" cy="180975"/>
                <wp:effectExtent l="0" t="0" r="9525" b="9525"/>
                <wp:wrapNone/>
                <wp:docPr id="24" name="Textfeld 24"/>
                <wp:cNvGraphicFramePr/>
                <a:graphic xmlns:a="http://schemas.openxmlformats.org/drawingml/2006/main">
                  <a:graphicData uri="http://schemas.microsoft.com/office/word/2010/wordprocessingShape">
                    <wps:wsp>
                      <wps:cNvSpPr txBox="1"/>
                      <wps:spPr>
                        <a:xfrm>
                          <a:off x="0" y="0"/>
                          <a:ext cx="2390775" cy="180975"/>
                        </a:xfrm>
                        <a:prstGeom prst="rect">
                          <a:avLst/>
                        </a:prstGeom>
                        <a:noFill/>
                        <a:ln w="6350">
                          <a:noFill/>
                        </a:ln>
                      </wps:spPr>
                      <wps:txbx>
                        <w:txbxContent>
                          <w:p w14:paraId="21F29C64" w14:textId="7B76E8B5" w:rsidR="00B30566" w:rsidRPr="009A26E8" w:rsidRDefault="00B30566" w:rsidP="00B30566">
                            <w:pPr>
                              <w:jc w:val="right"/>
                              <w:rPr>
                                <w:sz w:val="16"/>
                                <w:szCs w:val="16"/>
                              </w:rPr>
                            </w:pPr>
                            <w:r>
                              <w:rPr>
                                <w:sz w:val="16"/>
                                <w:szCs w:val="16"/>
                              </w:rPr>
                              <w:t xml:space="preserve">Bilder erstellt mit </w:t>
                            </w:r>
                            <w:proofErr w:type="spellStart"/>
                            <w:r>
                              <w:rPr>
                                <w:sz w:val="16"/>
                                <w:szCs w:val="16"/>
                              </w:rPr>
                              <w:t>Geogebra</w:t>
                            </w:r>
                            <w:proofErr w:type="spellEnd"/>
                            <w:r>
                              <w:rPr>
                                <w:sz w:val="16"/>
                                <w:szCs w:val="16"/>
                              </w:rPr>
                              <w:t xml:space="preserve"> von Dr. U. Wienbruch</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AE6A8F" id="_x0000_t202" coordsize="21600,21600" o:spt="202" path="m,l,21600r21600,l21600,xe">
                <v:stroke joinstyle="miter"/>
                <v:path gradientshapeok="t" o:connecttype="rect"/>
              </v:shapetype>
              <v:shape id="Textfeld 24" o:spid="_x0000_s1026" type="#_x0000_t202" style="position:absolute;left:0;text-align:left;margin-left:0;margin-top:13.45pt;width:188.25pt;height:14.25pt;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" filled="f" stroked="f" strokeweight=".5pt">
                <v:textbox inset="1mm,0,1mm,0">
                  <w:txbxContent>
                    <w:p w14:paraId="21F29C64" w14:textId="7B76E8B5" w:rsidR="00B30566" w:rsidRPr="009A26E8" w:rsidRDefault="00B30566" w:rsidP="00B30566">
                      <w:pPr>
                        <w:jc w:val="right"/>
                        <w:rPr>
                          <w:sz w:val="16"/>
                          <w:szCs w:val="16"/>
                        </w:rPr>
                      </w:pPr>
                      <w:r>
                        <w:rPr>
                          <w:sz w:val="16"/>
                          <w:szCs w:val="16"/>
                        </w:rPr>
                        <w:t xml:space="preserve">Bilder erstellt mit </w:t>
                      </w:r>
                      <w:proofErr w:type="spellStart"/>
                      <w:r>
                        <w:rPr>
                          <w:sz w:val="16"/>
                          <w:szCs w:val="16"/>
                        </w:rPr>
                        <w:t>Geogebra</w:t>
                      </w:r>
                      <w:proofErr w:type="spellEnd"/>
                      <w:r>
                        <w:rPr>
                          <w:sz w:val="16"/>
                          <w:szCs w:val="16"/>
                        </w:rPr>
                        <w:t xml:space="preserve"> von</w:t>
                      </w:r>
                      <w:r>
                        <w:rPr>
                          <w:sz w:val="16"/>
                          <w:szCs w:val="16"/>
                        </w:rPr>
                        <w:t xml:space="preserve"> </w:t>
                      </w:r>
                      <w:r>
                        <w:rPr>
                          <w:sz w:val="16"/>
                          <w:szCs w:val="16"/>
                        </w:rPr>
                        <w:t>Dr. U. Wienbruch</w:t>
                      </w:r>
                    </w:p>
                  </w:txbxContent>
                </v:textbox>
                <w10:wrap anchorx="margin"/>
              </v:shape>
            </w:pict>
          </mc:Fallback>
        </mc:AlternateContent>
      </w:r>
    </w:p>
    <w:p w14:paraId="753BB597" w14:textId="0EB24B95" w:rsidR="00242550" w:rsidRDefault="00242550" w:rsidP="0092100F">
      <w:pPr>
        <w:pStyle w:val="Listenabsatz"/>
        <w:spacing w:after="60"/>
        <w:ind w:left="709"/>
        <w:contextualSpacing w:val="0"/>
        <w:jc w:val="left"/>
        <w:rPr>
          <w:rFonts w:eastAsiaTheme="minorEastAsia"/>
        </w:rPr>
      </w:pPr>
    </w:p>
    <w:p w14:paraId="74CD6F7F" w14:textId="4FE32BCB" w:rsidR="00215D13" w:rsidRPr="009B59CE" w:rsidRDefault="00242550" w:rsidP="009B59CE">
      <w:pPr>
        <w:spacing w:after="60"/>
        <w:jc w:val="left"/>
        <w:rPr>
          <w:rFonts w:eastAsiaTheme="minorEastAsia"/>
        </w:rPr>
      </w:pPr>
      <w:r w:rsidRPr="009B59CE">
        <w:rPr>
          <w:rFonts w:eastAsiaTheme="minorEastAsia"/>
          <w:b/>
          <w:bCs/>
        </w:rPr>
        <w:lastRenderedPageBreak/>
        <w:t>Aufgabe 5:</w:t>
      </w:r>
      <w:r w:rsidRPr="009B59CE">
        <w:rPr>
          <w:rFonts w:eastAsiaTheme="minorEastAsia"/>
        </w:rPr>
        <w:t xml:space="preserve"> Durch einen zu einer Schleife gebogenen Draht fließt ein Strom.</w:t>
      </w:r>
      <w:r w:rsidR="0096787F" w:rsidRPr="009B59CE">
        <w:rPr>
          <w:rFonts w:eastAsiaTheme="minorEastAsia"/>
        </w:rPr>
        <w:t xml:space="preserve"> In Abbildung 5</w:t>
      </w:r>
      <w:r w:rsidR="00215D13" w:rsidRPr="009B59CE">
        <w:rPr>
          <w:rFonts w:eastAsiaTheme="minorEastAsia"/>
        </w:rPr>
        <w:t>.1</w:t>
      </w:r>
      <w:r w:rsidR="0096787F" w:rsidRPr="009B59CE">
        <w:rPr>
          <w:rFonts w:eastAsiaTheme="minorEastAsia"/>
        </w:rPr>
        <w:t xml:space="preserve"> ist das Feldlinienbild in der Schnittebene dargestellt.</w:t>
      </w:r>
    </w:p>
    <w:p w14:paraId="3C4AA29C" w14:textId="3D8169BE" w:rsidR="00215D13" w:rsidRDefault="00215D13" w:rsidP="00215D13">
      <w:pPr>
        <w:pStyle w:val="Listenabsatz"/>
        <w:numPr>
          <w:ilvl w:val="0"/>
          <w:numId w:val="29"/>
        </w:numPr>
        <w:spacing w:after="60"/>
        <w:contextualSpacing w:val="0"/>
        <w:jc w:val="left"/>
        <w:rPr>
          <w:rFonts w:eastAsiaTheme="minorEastAsia"/>
        </w:rPr>
      </w:pPr>
      <w:r>
        <w:rPr>
          <w:rFonts w:eastAsiaTheme="minorEastAsia"/>
        </w:rPr>
        <w:t>Ergänzen Sie die Richtung der Feldlinien.</w:t>
      </w:r>
    </w:p>
    <w:p w14:paraId="64481686" w14:textId="359CB169" w:rsidR="00242550" w:rsidRPr="00215D13" w:rsidRDefault="0096787F" w:rsidP="00215D13">
      <w:pPr>
        <w:pStyle w:val="Listenabsatz"/>
        <w:numPr>
          <w:ilvl w:val="0"/>
          <w:numId w:val="29"/>
        </w:numPr>
        <w:spacing w:after="60"/>
        <w:contextualSpacing w:val="0"/>
        <w:jc w:val="left"/>
        <w:rPr>
          <w:rFonts w:eastAsiaTheme="minorEastAsia"/>
        </w:rPr>
      </w:pPr>
      <w:r w:rsidRPr="00215D13">
        <w:rPr>
          <w:rFonts w:eastAsiaTheme="minorEastAsia"/>
        </w:rPr>
        <w:t>Erklären Sie das Feldlinienbild als Überlagerung der Magnetfelder um zwei Drahtabschnitte.</w:t>
      </w:r>
    </w:p>
    <w:p w14:paraId="429457A9" w14:textId="574ED798" w:rsidR="0096787F" w:rsidRDefault="003A5798" w:rsidP="0092100F">
      <w:pPr>
        <w:pStyle w:val="Listenabsatz"/>
        <w:spacing w:after="60"/>
        <w:ind w:left="709"/>
        <w:contextualSpacing w:val="0"/>
        <w:jc w:val="left"/>
        <w:rPr>
          <w:rFonts w:eastAsiaTheme="minorEastAsia"/>
        </w:rPr>
      </w:pPr>
      <w:r>
        <w:rPr>
          <w:rFonts w:eastAsiaTheme="minorEastAsia"/>
          <w:noProof/>
        </w:rPr>
        <w:drawing>
          <wp:anchor distT="0" distB="0" distL="114300" distR="114300" simplePos="0" relativeHeight="251682816" behindDoc="0" locked="0" layoutInCell="1" allowOverlap="1" wp14:anchorId="5520EB13" wp14:editId="7B02BC67">
            <wp:simplePos x="0" y="0"/>
            <wp:positionH relativeFrom="column">
              <wp:posOffset>195580</wp:posOffset>
            </wp:positionH>
            <wp:positionV relativeFrom="paragraph">
              <wp:posOffset>77470</wp:posOffset>
            </wp:positionV>
            <wp:extent cx="5410200" cy="3511256"/>
            <wp:effectExtent l="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10200" cy="35112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52BF5B" w14:textId="6856363A" w:rsidR="00AA2F9C" w:rsidRDefault="00AA2F9C" w:rsidP="0092100F">
      <w:pPr>
        <w:pStyle w:val="Listenabsatz"/>
        <w:spacing w:after="60"/>
        <w:ind w:left="709"/>
        <w:contextualSpacing w:val="0"/>
        <w:jc w:val="left"/>
        <w:rPr>
          <w:rFonts w:eastAsiaTheme="minorEastAsia"/>
        </w:rPr>
      </w:pPr>
    </w:p>
    <w:p w14:paraId="57CD07C6" w14:textId="69823DDF" w:rsidR="00AA2F9C" w:rsidRDefault="00AA2F9C" w:rsidP="0092100F">
      <w:pPr>
        <w:pStyle w:val="Listenabsatz"/>
        <w:spacing w:after="60"/>
        <w:ind w:left="709"/>
        <w:contextualSpacing w:val="0"/>
        <w:jc w:val="left"/>
        <w:rPr>
          <w:rFonts w:eastAsiaTheme="minorEastAsia"/>
        </w:rPr>
      </w:pPr>
    </w:p>
    <w:p w14:paraId="4FBF8FE7" w14:textId="66A48439" w:rsidR="00AA2F9C" w:rsidRDefault="00AA2F9C" w:rsidP="0092100F">
      <w:pPr>
        <w:pStyle w:val="Listenabsatz"/>
        <w:spacing w:after="60"/>
        <w:ind w:left="709"/>
        <w:contextualSpacing w:val="0"/>
        <w:jc w:val="left"/>
        <w:rPr>
          <w:rFonts w:eastAsiaTheme="minorEastAsia"/>
        </w:rPr>
      </w:pPr>
    </w:p>
    <w:p w14:paraId="432059BC" w14:textId="2AEECE84" w:rsidR="00AA2F9C" w:rsidRDefault="00AA2F9C" w:rsidP="0092100F">
      <w:pPr>
        <w:pStyle w:val="Listenabsatz"/>
        <w:spacing w:after="60"/>
        <w:ind w:left="709"/>
        <w:contextualSpacing w:val="0"/>
        <w:jc w:val="left"/>
        <w:rPr>
          <w:rFonts w:eastAsiaTheme="minorEastAsia"/>
        </w:rPr>
      </w:pPr>
    </w:p>
    <w:p w14:paraId="0B1B0BDC" w14:textId="037E2DAA" w:rsidR="00AA2F9C" w:rsidRDefault="00AA2F9C" w:rsidP="0092100F">
      <w:pPr>
        <w:pStyle w:val="Listenabsatz"/>
        <w:spacing w:after="60"/>
        <w:ind w:left="709"/>
        <w:contextualSpacing w:val="0"/>
        <w:jc w:val="left"/>
        <w:rPr>
          <w:rFonts w:eastAsiaTheme="minorEastAsia"/>
        </w:rPr>
      </w:pPr>
    </w:p>
    <w:p w14:paraId="29CB560F" w14:textId="166B7444" w:rsidR="00AA2F9C" w:rsidRDefault="00AA2F9C" w:rsidP="0092100F">
      <w:pPr>
        <w:pStyle w:val="Listenabsatz"/>
        <w:spacing w:after="60"/>
        <w:ind w:left="709"/>
        <w:contextualSpacing w:val="0"/>
        <w:jc w:val="left"/>
        <w:rPr>
          <w:rFonts w:eastAsiaTheme="minorEastAsia"/>
        </w:rPr>
      </w:pPr>
    </w:p>
    <w:p w14:paraId="45ADEC38" w14:textId="6AD71889" w:rsidR="00AA2F9C" w:rsidRDefault="00AA2F9C" w:rsidP="0092100F">
      <w:pPr>
        <w:pStyle w:val="Listenabsatz"/>
        <w:spacing w:after="60"/>
        <w:ind w:left="709"/>
        <w:contextualSpacing w:val="0"/>
        <w:jc w:val="left"/>
        <w:rPr>
          <w:rFonts w:eastAsiaTheme="minorEastAsia"/>
        </w:rPr>
      </w:pPr>
    </w:p>
    <w:p w14:paraId="4ADDA255" w14:textId="3E5F1EBB" w:rsidR="00AA2F9C" w:rsidRDefault="00AA2F9C" w:rsidP="0092100F">
      <w:pPr>
        <w:pStyle w:val="Listenabsatz"/>
        <w:spacing w:after="60"/>
        <w:ind w:left="709"/>
        <w:contextualSpacing w:val="0"/>
        <w:jc w:val="left"/>
        <w:rPr>
          <w:rFonts w:eastAsiaTheme="minorEastAsia"/>
        </w:rPr>
      </w:pPr>
    </w:p>
    <w:p w14:paraId="5849A0F7" w14:textId="0A570B1C" w:rsidR="0096787F" w:rsidRDefault="0096787F" w:rsidP="0092100F">
      <w:pPr>
        <w:pStyle w:val="Listenabsatz"/>
        <w:spacing w:after="60"/>
        <w:ind w:left="709"/>
        <w:contextualSpacing w:val="0"/>
        <w:jc w:val="left"/>
        <w:rPr>
          <w:rFonts w:eastAsiaTheme="minorEastAsia"/>
        </w:rPr>
      </w:pPr>
    </w:p>
    <w:p w14:paraId="4851E446" w14:textId="66BCD1D4" w:rsidR="00215D13" w:rsidRDefault="00215D13" w:rsidP="0092100F">
      <w:pPr>
        <w:pStyle w:val="Listenabsatz"/>
        <w:spacing w:after="60"/>
        <w:ind w:left="709"/>
        <w:contextualSpacing w:val="0"/>
        <w:jc w:val="left"/>
        <w:rPr>
          <w:rFonts w:eastAsiaTheme="minorEastAsia"/>
        </w:rPr>
      </w:pPr>
    </w:p>
    <w:p w14:paraId="74CA8F60" w14:textId="19EB3C28" w:rsidR="00215D13" w:rsidRDefault="00215D13" w:rsidP="0092100F">
      <w:pPr>
        <w:pStyle w:val="Listenabsatz"/>
        <w:spacing w:after="60"/>
        <w:ind w:left="709"/>
        <w:contextualSpacing w:val="0"/>
        <w:jc w:val="left"/>
        <w:rPr>
          <w:rFonts w:eastAsiaTheme="minorEastAsia"/>
        </w:rPr>
      </w:pPr>
    </w:p>
    <w:p w14:paraId="706F7BC2" w14:textId="7FEBA846" w:rsidR="00215D13" w:rsidRDefault="00215D13" w:rsidP="0092100F">
      <w:pPr>
        <w:pStyle w:val="Listenabsatz"/>
        <w:spacing w:after="60"/>
        <w:ind w:left="709"/>
        <w:contextualSpacing w:val="0"/>
        <w:jc w:val="left"/>
        <w:rPr>
          <w:rFonts w:eastAsiaTheme="minorEastAsia"/>
        </w:rPr>
      </w:pPr>
    </w:p>
    <w:p w14:paraId="0EA38DBA" w14:textId="3380DBA2" w:rsidR="00215D13" w:rsidRDefault="00215D13" w:rsidP="0092100F">
      <w:pPr>
        <w:pStyle w:val="Listenabsatz"/>
        <w:spacing w:after="60"/>
        <w:ind w:left="709"/>
        <w:contextualSpacing w:val="0"/>
        <w:jc w:val="left"/>
        <w:rPr>
          <w:rFonts w:eastAsiaTheme="minorEastAsia"/>
        </w:rPr>
      </w:pPr>
    </w:p>
    <w:p w14:paraId="71769F21" w14:textId="6EC3A78D" w:rsidR="00215D13" w:rsidRDefault="00215D13" w:rsidP="0092100F">
      <w:pPr>
        <w:pStyle w:val="Listenabsatz"/>
        <w:spacing w:after="60"/>
        <w:ind w:left="709"/>
        <w:contextualSpacing w:val="0"/>
        <w:jc w:val="left"/>
        <w:rPr>
          <w:rFonts w:eastAsiaTheme="minorEastAsia"/>
        </w:rPr>
      </w:pPr>
    </w:p>
    <w:p w14:paraId="62FFC215" w14:textId="7F592290" w:rsidR="00215D13" w:rsidRDefault="00215D13" w:rsidP="0092100F">
      <w:pPr>
        <w:pStyle w:val="Listenabsatz"/>
        <w:spacing w:after="60"/>
        <w:ind w:left="709"/>
        <w:contextualSpacing w:val="0"/>
        <w:jc w:val="left"/>
        <w:rPr>
          <w:rFonts w:eastAsiaTheme="minorEastAsia"/>
        </w:rPr>
      </w:pPr>
    </w:p>
    <w:p w14:paraId="1EF9526B" w14:textId="33F4FBA6" w:rsidR="00215D13" w:rsidRDefault="00B30566" w:rsidP="0092100F">
      <w:pPr>
        <w:pStyle w:val="Listenabsatz"/>
        <w:spacing w:after="60"/>
        <w:ind w:left="709"/>
        <w:contextualSpacing w:val="0"/>
        <w:jc w:val="left"/>
        <w:rPr>
          <w:rFonts w:eastAsiaTheme="minorEastAsia"/>
        </w:rPr>
      </w:pPr>
      <w:r>
        <w:rPr>
          <w:rFonts w:eastAsiaTheme="minorEastAsia"/>
          <w:noProof/>
        </w:rPr>
        <mc:AlternateContent>
          <mc:Choice Requires="wps">
            <w:drawing>
              <wp:anchor distT="0" distB="0" distL="114300" distR="114300" simplePos="0" relativeHeight="251698176" behindDoc="0" locked="0" layoutInCell="1" allowOverlap="1" wp14:anchorId="5866CF84" wp14:editId="1B95B710">
                <wp:simplePos x="0" y="0"/>
                <wp:positionH relativeFrom="column">
                  <wp:posOffset>3667125</wp:posOffset>
                </wp:positionH>
                <wp:positionV relativeFrom="paragraph">
                  <wp:posOffset>57150</wp:posOffset>
                </wp:positionV>
                <wp:extent cx="1932305" cy="180975"/>
                <wp:effectExtent l="0" t="0" r="0" b="9525"/>
                <wp:wrapNone/>
                <wp:docPr id="7" name="Textfeld 7"/>
                <wp:cNvGraphicFramePr/>
                <a:graphic xmlns:a="http://schemas.openxmlformats.org/drawingml/2006/main">
                  <a:graphicData uri="http://schemas.microsoft.com/office/word/2010/wordprocessingShape">
                    <wps:wsp>
                      <wps:cNvSpPr txBox="1"/>
                      <wps:spPr>
                        <a:xfrm>
                          <a:off x="0" y="0"/>
                          <a:ext cx="1932305" cy="180975"/>
                        </a:xfrm>
                        <a:prstGeom prst="rect">
                          <a:avLst/>
                        </a:prstGeom>
                        <a:noFill/>
                        <a:ln w="6350">
                          <a:noFill/>
                        </a:ln>
                      </wps:spPr>
                      <wps:txbx>
                        <w:txbxContent>
                          <w:p w14:paraId="0E1AC49A" w14:textId="77777777" w:rsidR="00B30566" w:rsidRPr="009A26E8" w:rsidRDefault="00B30566" w:rsidP="00B30566">
                            <w:pPr>
                              <w:jc w:val="right"/>
                              <w:rPr>
                                <w:sz w:val="16"/>
                                <w:szCs w:val="16"/>
                              </w:rPr>
                            </w:pPr>
                            <w:r>
                              <w:rPr>
                                <w:sz w:val="16"/>
                                <w:szCs w:val="16"/>
                              </w:rPr>
                              <w:t>Bildquelle Zeichnung: Dr. U. Wienbruch</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6CF84" id="Textfeld 7" o:spid="_x0000_s1027" type="#_x0000_t202" style="position:absolute;left:0;text-align:left;margin-left:288.75pt;margin-top:4.5pt;width:152.15pt;height:14.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" filled="f" stroked="f" strokeweight=".5pt">
                <v:textbox inset="1mm,0,1mm,0">
                  <w:txbxContent>
                    <w:p w14:paraId="0E1AC49A" w14:textId="77777777" w:rsidR="00B30566" w:rsidRPr="009A26E8" w:rsidRDefault="00B30566" w:rsidP="00B30566">
                      <w:pPr>
                        <w:jc w:val="right"/>
                        <w:rPr>
                          <w:sz w:val="16"/>
                          <w:szCs w:val="16"/>
                        </w:rPr>
                      </w:pPr>
                      <w:r>
                        <w:rPr>
                          <w:sz w:val="16"/>
                          <w:szCs w:val="16"/>
                        </w:rPr>
                        <w:t>Bildquelle Zeichnung: Dr. U. Wienbruch</w:t>
                      </w:r>
                    </w:p>
                  </w:txbxContent>
                </v:textbox>
              </v:shape>
            </w:pict>
          </mc:Fallback>
        </mc:AlternateContent>
      </w:r>
    </w:p>
    <w:p w14:paraId="4B2245F8" w14:textId="7F4F5893" w:rsidR="00215D13" w:rsidRDefault="00215D13" w:rsidP="0092100F">
      <w:pPr>
        <w:pStyle w:val="Listenabsatz"/>
        <w:spacing w:after="60"/>
        <w:ind w:left="709"/>
        <w:contextualSpacing w:val="0"/>
        <w:jc w:val="left"/>
        <w:rPr>
          <w:rFonts w:eastAsiaTheme="minorEastAsia"/>
        </w:rPr>
      </w:pPr>
      <w:r>
        <w:rPr>
          <w:rFonts w:eastAsiaTheme="minorEastAsia"/>
        </w:rPr>
        <w:t>Abbildung 5.1: Feldlinienbild einer Leiterschleife</w:t>
      </w:r>
    </w:p>
    <w:p w14:paraId="6C8DF15A" w14:textId="1C70EBB4" w:rsidR="003A5798" w:rsidRDefault="003A5798" w:rsidP="0092100F">
      <w:pPr>
        <w:pStyle w:val="Listenabsatz"/>
        <w:spacing w:after="60"/>
        <w:ind w:left="709"/>
        <w:contextualSpacing w:val="0"/>
        <w:jc w:val="left"/>
        <w:rPr>
          <w:rFonts w:eastAsiaTheme="minorEastAsia"/>
        </w:rPr>
      </w:pPr>
    </w:p>
    <w:p w14:paraId="330F2259" w14:textId="38282371" w:rsidR="003A5798" w:rsidRDefault="003A5798" w:rsidP="0092100F">
      <w:pPr>
        <w:pStyle w:val="Listenabsatz"/>
        <w:spacing w:after="60"/>
        <w:ind w:left="709"/>
        <w:contextualSpacing w:val="0"/>
        <w:jc w:val="left"/>
        <w:rPr>
          <w:rFonts w:eastAsiaTheme="minorEastAsia"/>
        </w:rPr>
      </w:pPr>
      <w:r>
        <w:rPr>
          <w:rFonts w:eastAsiaTheme="minorEastAsia"/>
        </w:rPr>
        <w:t>Erklärung:</w:t>
      </w:r>
    </w:p>
    <w:p w14:paraId="76754D90" w14:textId="0D4818F8" w:rsidR="003A5798" w:rsidRPr="003A5798" w:rsidRDefault="003A5798" w:rsidP="0092100F">
      <w:pPr>
        <w:pStyle w:val="Listenabsatz"/>
        <w:spacing w:after="60"/>
        <w:ind w:left="709"/>
        <w:contextualSpacing w:val="0"/>
        <w:jc w:val="left"/>
        <w:rPr>
          <w:rFonts w:eastAsiaTheme="minorEastAsia"/>
          <w:i/>
          <w:iCs/>
        </w:rPr>
      </w:pPr>
      <w:r>
        <w:rPr>
          <w:rFonts w:eastAsiaTheme="minorEastAsia"/>
          <w:i/>
          <w:iCs/>
        </w:rPr>
        <w:t xml:space="preserve">Betrachtet man zwei gegenüberliegende Leiterabschnitte in der Schnittebene, dann kann man die Überlagerung der Magnetfelder mit der bei zwei parallelen Drähten mit entgegengesetzter Stromrichtung vergleichen. Zwischen den Drahtabschnitten haben die Flussdichtevektoren die gleiche Richtung und addieren sich zu einer resultierenden Flussdichte, deren Betrag höher </w:t>
      </w:r>
      <w:r w:rsidR="00D4047E">
        <w:rPr>
          <w:rFonts w:eastAsiaTheme="minorEastAsia"/>
          <w:i/>
          <w:iCs/>
        </w:rPr>
        <w:t>ist</w:t>
      </w:r>
      <w:r>
        <w:rPr>
          <w:rFonts w:eastAsiaTheme="minorEastAsia"/>
          <w:i/>
          <w:iCs/>
        </w:rPr>
        <w:t xml:space="preserve"> als die Flussdichte von jedem einzelnen Drahtabschnitt. Links vom linken Drahtabschnitt und rechts vom rechten Drahtabschnitt sind die Flussdichtevektoren der einzelnen Drahtabschnitte entgegengesetzt gerichtet. Das resultierende Feld ist </w:t>
      </w:r>
      <w:r w:rsidR="00D4047E">
        <w:rPr>
          <w:rFonts w:eastAsiaTheme="minorEastAsia"/>
          <w:i/>
          <w:iCs/>
        </w:rPr>
        <w:t>schwächer</w:t>
      </w:r>
      <w:r>
        <w:rPr>
          <w:rFonts w:eastAsiaTheme="minorEastAsia"/>
          <w:i/>
          <w:iCs/>
        </w:rPr>
        <w:t xml:space="preserve"> als das der einzelnen Drahtabschnitte. Weiterhin nimmt die Flussdichte mit zunehmendem Abstand</w:t>
      </w:r>
      <w:r w:rsidR="003B4EAF">
        <w:rPr>
          <w:rFonts w:eastAsiaTheme="minorEastAsia"/>
          <w:i/>
          <w:iCs/>
        </w:rPr>
        <w:t xml:space="preserve"> zum Drahtabschnitt ab, weshalb der Abstand der Feldlinien nach außen hin größer dargestellt werden muss.</w:t>
      </w:r>
    </w:p>
    <w:sectPr w:rsidR="003A5798" w:rsidRPr="003A5798" w:rsidSect="00581D91">
      <w:headerReference w:type="default" r:id="rId18"/>
      <w:footerReference w:type="even" r:id="rId19"/>
      <w:footerReference w:type="default" r:id="rId20"/>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7A899" w14:textId="77777777" w:rsidR="009A3925" w:rsidRDefault="009A3925" w:rsidP="00762DC9">
      <w:pPr>
        <w:spacing w:after="0" w:line="240" w:lineRule="auto"/>
      </w:pPr>
      <w:r>
        <w:separator/>
      </w:r>
    </w:p>
  </w:endnote>
  <w:endnote w:type="continuationSeparator" w:id="0">
    <w:p w14:paraId="5995EA69" w14:textId="77777777" w:rsidR="009A3925" w:rsidRDefault="009A3925"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36404F31" w:rsidR="009A6261" w:rsidRDefault="00B91F8B" w:rsidP="00B91F8B">
    <w:pPr>
      <w:pStyle w:val="Fuzeile"/>
      <w:spacing w:line="360" w:lineRule="auto"/>
    </w:pPr>
    <w:r>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29"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rsidR="00E758BD">
      <w:t>Dr. U. Wienbruch</w:t>
    </w:r>
    <w:r>
      <w:t xml:space="preserve"> </w:t>
    </w:r>
    <w:hyperlink r:id="rId1" w:history="1">
      <w:r w:rsidRPr="00A17FF2">
        <w:rPr>
          <w:rStyle w:val="Hyperlink"/>
        </w:rPr>
        <w:t>CC BY 4.0</w:t>
      </w:r>
    </w:hyperlink>
    <w:r>
      <w:t xml:space="preserve"> </w:t>
    </w:r>
    <w:r w:rsidR="00E43C44">
      <w:t xml:space="preserve">   2235_ab_superposition_magnetfeld_loesungen              </w:t>
    </w:r>
    <w:r>
      <w:fldChar w:fldCharType="begin"/>
    </w:r>
    <w:r>
      <w:instrText>PAGE   \* MERGEFORMAT</w:instrText>
    </w:r>
    <w:r>
      <w:fldChar w:fldCharType="separate"/>
    </w:r>
    <w:r>
      <w:t>1</w:t>
    </w:r>
    <w:r>
      <w:fldChar w:fldCharType="end"/>
    </w:r>
    <w:r>
      <w:t>/</w:t>
    </w:r>
    <w:fldSimple w:instr=" NUMPAGES   \* MERGEFORMAT ">
      <w:r>
        <w:t>4</w:t>
      </w:r>
    </w:fldSimple>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79B23" w14:textId="77777777" w:rsidR="009A3925" w:rsidRDefault="009A3925" w:rsidP="00762DC9">
      <w:pPr>
        <w:spacing w:after="0" w:line="240" w:lineRule="auto"/>
      </w:pPr>
      <w:r>
        <w:separator/>
      </w:r>
    </w:p>
  </w:footnote>
  <w:footnote w:type="continuationSeparator" w:id="0">
    <w:p w14:paraId="109E3136" w14:textId="77777777" w:rsidR="009A3925" w:rsidRDefault="009A3925" w:rsidP="0076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28849FB5" w:rsidR="009A6261" w:rsidRDefault="00FC5F3F">
    <w:pPr>
      <w:pStyle w:val="Kopfzeile"/>
    </w:pPr>
    <w:r>
      <w:rPr>
        <w:b/>
        <w:smallCaps/>
        <w:noProof/>
        <w:sz w:val="36"/>
        <w:szCs w:val="36"/>
      </w:rPr>
      <mc:AlternateContent>
        <mc:Choice Requires="wps">
          <w:drawing>
            <wp:anchor distT="0" distB="0" distL="114300" distR="114300" simplePos="0" relativeHeight="251680768" behindDoc="0" locked="0" layoutInCell="1" allowOverlap="1" wp14:anchorId="654D2AE4" wp14:editId="61DEF6B1">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61EEF77A" w:rsidR="00FC5F3F" w:rsidRPr="00236C2B" w:rsidRDefault="00786696" w:rsidP="00FC5F3F">
                          <w:pPr>
                            <w:jc w:val="center"/>
                            <w:rPr>
                              <w:color w:val="000000" w:themeColor="text1"/>
                            </w:rPr>
                          </w:pPr>
                          <w:r>
                            <w:rPr>
                              <w:b/>
                              <w:color w:val="000000" w:themeColor="text1"/>
                              <w:sz w:val="36"/>
                              <w:szCs w:val="36"/>
                            </w:rPr>
                            <w:t>Superposition von Magnetfeldern</w:t>
                          </w:r>
                          <w:r w:rsidR="00242550">
                            <w:rPr>
                              <w:b/>
                              <w:color w:val="000000" w:themeColor="text1"/>
                              <w:sz w:val="36"/>
                              <w:szCs w:val="36"/>
                            </w:rPr>
                            <w:t xml:space="preserve"> paralleler Drähte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28"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" fillcolor="#d8d8d8 [2732]" stroked="f" strokeweight="2pt">
              <v:textbox>
                <w:txbxContent>
                  <w:p w14:paraId="0E78DBA0" w14:textId="61EEF77A" w:rsidR="00FC5F3F" w:rsidRPr="00236C2B" w:rsidRDefault="00786696" w:rsidP="00FC5F3F">
                    <w:pPr>
                      <w:jc w:val="center"/>
                      <w:rPr>
                        <w:color w:val="000000" w:themeColor="text1"/>
                      </w:rPr>
                    </w:pPr>
                    <w:r>
                      <w:rPr>
                        <w:b/>
                        <w:color w:val="000000" w:themeColor="text1"/>
                        <w:sz w:val="36"/>
                        <w:szCs w:val="36"/>
                      </w:rPr>
                      <w:t>Superposition von Magnetfeldern</w:t>
                    </w:r>
                    <w:r w:rsidR="00242550">
                      <w:rPr>
                        <w:b/>
                        <w:color w:val="000000" w:themeColor="text1"/>
                        <w:sz w:val="36"/>
                        <w:szCs w:val="36"/>
                      </w:rPr>
                      <w:t xml:space="preserve"> paralleler Drähte</w:t>
                    </w:r>
                  </w:p>
                </w:txbxContent>
              </v:textbox>
              <w10:wrap anchorx="margin"/>
            </v:rect>
          </w:pict>
        </mc:Fallback>
      </mc:AlternateContent>
    </w:r>
    <w:r w:rsidR="00E34958">
      <w:rPr>
        <w:noProof/>
        <w:lang w:eastAsia="de-DE"/>
      </w:rPr>
      <mc:AlternateContent>
        <mc:Choice Requires="wps">
          <w:drawing>
            <wp:anchor distT="0" distB="0" distL="114300" distR="114300" simplePos="0" relativeHeight="251681792" behindDoc="1" locked="0" layoutInCell="1" allowOverlap="1" wp14:anchorId="2491CE56" wp14:editId="3D96D045">
              <wp:simplePos x="0" y="0"/>
              <wp:positionH relativeFrom="column">
                <wp:posOffset>-166370</wp:posOffset>
              </wp:positionH>
              <wp:positionV relativeFrom="paragraph">
                <wp:posOffset>17145</wp:posOffset>
              </wp:positionV>
              <wp:extent cx="6115050" cy="9772650"/>
              <wp:effectExtent l="9525" t="9525" r="9525" b="952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86FED" id="Rectangle 41" o:spid="_x0000_s1026" style="position:absolute;margin-left:-13.1pt;margin-top:1.35pt;width:481.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" fill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1C02599"/>
    <w:multiLevelType w:val="hybridMultilevel"/>
    <w:tmpl w:val="4C0E3850"/>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C907F67"/>
    <w:multiLevelType w:val="hybridMultilevel"/>
    <w:tmpl w:val="B5CA7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593224F"/>
    <w:multiLevelType w:val="hybridMultilevel"/>
    <w:tmpl w:val="0390E3B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7A628ED"/>
    <w:multiLevelType w:val="hybridMultilevel"/>
    <w:tmpl w:val="1540B6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7E13B3D"/>
    <w:multiLevelType w:val="hybridMultilevel"/>
    <w:tmpl w:val="0390E3B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D160D15"/>
    <w:multiLevelType w:val="hybridMultilevel"/>
    <w:tmpl w:val="1084FD08"/>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1E5BE6"/>
    <w:multiLevelType w:val="hybridMultilevel"/>
    <w:tmpl w:val="A4D6349A"/>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55513CC2"/>
    <w:multiLevelType w:val="hybridMultilevel"/>
    <w:tmpl w:val="496E65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56FF4A9D"/>
    <w:multiLevelType w:val="hybridMultilevel"/>
    <w:tmpl w:val="8BCA379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E1C2428"/>
    <w:multiLevelType w:val="hybridMultilevel"/>
    <w:tmpl w:val="9DEA8B1A"/>
    <w:lvl w:ilvl="0" w:tplc="A462E3A4">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9" w15:restartNumberingAfterBreak="0">
    <w:nsid w:val="60945152"/>
    <w:multiLevelType w:val="hybridMultilevel"/>
    <w:tmpl w:val="7E8C5524"/>
    <w:lvl w:ilvl="0" w:tplc="B27012BE">
      <w:start w:val="1"/>
      <w:numFmt w:val="lowerLetter"/>
      <w:lvlText w:val="%1)"/>
      <w:lvlJc w:val="left"/>
      <w:pPr>
        <w:ind w:left="420" w:hanging="36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30" w15:restartNumberingAfterBreak="0">
    <w:nsid w:val="62563AB0"/>
    <w:multiLevelType w:val="hybridMultilevel"/>
    <w:tmpl w:val="1540B6F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num w:numId="1" w16cid:durableId="1578058407">
    <w:abstractNumId w:val="20"/>
  </w:num>
  <w:num w:numId="2" w16cid:durableId="1803225420">
    <w:abstractNumId w:val="0"/>
  </w:num>
  <w:num w:numId="3" w16cid:durableId="870611624">
    <w:abstractNumId w:val="14"/>
  </w:num>
  <w:num w:numId="4" w16cid:durableId="291638428">
    <w:abstractNumId w:val="22"/>
  </w:num>
  <w:num w:numId="5" w16cid:durableId="169411284">
    <w:abstractNumId w:val="13"/>
  </w:num>
  <w:num w:numId="6" w16cid:durableId="1029331419">
    <w:abstractNumId w:val="9"/>
  </w:num>
  <w:num w:numId="7" w16cid:durableId="502622797">
    <w:abstractNumId w:val="6"/>
  </w:num>
  <w:num w:numId="8" w16cid:durableId="1263150391">
    <w:abstractNumId w:val="17"/>
  </w:num>
  <w:num w:numId="9" w16cid:durableId="1664822022">
    <w:abstractNumId w:val="11"/>
  </w:num>
  <w:num w:numId="10" w16cid:durableId="1698196000">
    <w:abstractNumId w:val="2"/>
  </w:num>
  <w:num w:numId="11" w16cid:durableId="609123686">
    <w:abstractNumId w:val="19"/>
  </w:num>
  <w:num w:numId="12" w16cid:durableId="1504737416">
    <w:abstractNumId w:val="31"/>
  </w:num>
  <w:num w:numId="13" w16cid:durableId="231670708">
    <w:abstractNumId w:val="1"/>
  </w:num>
  <w:num w:numId="14" w16cid:durableId="922907581">
    <w:abstractNumId w:val="5"/>
  </w:num>
  <w:num w:numId="15" w16cid:durableId="1417244916">
    <w:abstractNumId w:val="15"/>
  </w:num>
  <w:num w:numId="16" w16cid:durableId="123234397">
    <w:abstractNumId w:val="24"/>
  </w:num>
  <w:num w:numId="17" w16cid:durableId="1708523969">
    <w:abstractNumId w:val="18"/>
  </w:num>
  <w:num w:numId="18" w16cid:durableId="692070679">
    <w:abstractNumId w:val="3"/>
  </w:num>
  <w:num w:numId="19" w16cid:durableId="290332073">
    <w:abstractNumId w:val="8"/>
  </w:num>
  <w:num w:numId="20" w16cid:durableId="1822842311">
    <w:abstractNumId w:val="12"/>
  </w:num>
  <w:num w:numId="21" w16cid:durableId="1607887270">
    <w:abstractNumId w:val="26"/>
  </w:num>
  <w:num w:numId="22" w16cid:durableId="777985800">
    <w:abstractNumId w:val="7"/>
  </w:num>
  <w:num w:numId="23" w16cid:durableId="343020963">
    <w:abstractNumId w:val="25"/>
  </w:num>
  <w:num w:numId="24" w16cid:durableId="597835579">
    <w:abstractNumId w:val="23"/>
  </w:num>
  <w:num w:numId="25" w16cid:durableId="227036075">
    <w:abstractNumId w:val="4"/>
  </w:num>
  <w:num w:numId="26" w16cid:durableId="666248170">
    <w:abstractNumId w:val="10"/>
  </w:num>
  <w:num w:numId="27" w16cid:durableId="1574924553">
    <w:abstractNumId w:val="27"/>
  </w:num>
  <w:num w:numId="28" w16cid:durableId="1429040500">
    <w:abstractNumId w:val="21"/>
  </w:num>
  <w:num w:numId="29" w16cid:durableId="1385984032">
    <w:abstractNumId w:val="28"/>
  </w:num>
  <w:num w:numId="30" w16cid:durableId="494959107">
    <w:abstractNumId w:val="30"/>
  </w:num>
  <w:num w:numId="31" w16cid:durableId="776753356">
    <w:abstractNumId w:val="29"/>
  </w:num>
  <w:num w:numId="32" w16cid:durableId="13613964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574"/>
    <w:rsid w:val="00000C10"/>
    <w:rsid w:val="000011E3"/>
    <w:rsid w:val="00001F58"/>
    <w:rsid w:val="00002419"/>
    <w:rsid w:val="00002465"/>
    <w:rsid w:val="000035C3"/>
    <w:rsid w:val="00003A91"/>
    <w:rsid w:val="00004143"/>
    <w:rsid w:val="000041D6"/>
    <w:rsid w:val="00004376"/>
    <w:rsid w:val="000048F1"/>
    <w:rsid w:val="00004D9E"/>
    <w:rsid w:val="00006046"/>
    <w:rsid w:val="0000662B"/>
    <w:rsid w:val="000070C6"/>
    <w:rsid w:val="00007232"/>
    <w:rsid w:val="00012595"/>
    <w:rsid w:val="00012D7C"/>
    <w:rsid w:val="00014739"/>
    <w:rsid w:val="00014C86"/>
    <w:rsid w:val="0001592A"/>
    <w:rsid w:val="000167DA"/>
    <w:rsid w:val="00016B6A"/>
    <w:rsid w:val="000201A7"/>
    <w:rsid w:val="0002040D"/>
    <w:rsid w:val="00021C7C"/>
    <w:rsid w:val="00022126"/>
    <w:rsid w:val="0002344D"/>
    <w:rsid w:val="000234E4"/>
    <w:rsid w:val="000237E0"/>
    <w:rsid w:val="000238D3"/>
    <w:rsid w:val="00023B55"/>
    <w:rsid w:val="000248CF"/>
    <w:rsid w:val="00024EFA"/>
    <w:rsid w:val="00025F9A"/>
    <w:rsid w:val="000261A3"/>
    <w:rsid w:val="0002643E"/>
    <w:rsid w:val="000269F7"/>
    <w:rsid w:val="000300D5"/>
    <w:rsid w:val="00030170"/>
    <w:rsid w:val="00030DAA"/>
    <w:rsid w:val="00030EF2"/>
    <w:rsid w:val="000320A8"/>
    <w:rsid w:val="00033BD6"/>
    <w:rsid w:val="00036EF1"/>
    <w:rsid w:val="0003754A"/>
    <w:rsid w:val="000402A7"/>
    <w:rsid w:val="00040422"/>
    <w:rsid w:val="00040584"/>
    <w:rsid w:val="0004069F"/>
    <w:rsid w:val="00040A65"/>
    <w:rsid w:val="0004118B"/>
    <w:rsid w:val="00041AE0"/>
    <w:rsid w:val="000423CD"/>
    <w:rsid w:val="0004355C"/>
    <w:rsid w:val="00043738"/>
    <w:rsid w:val="00043B58"/>
    <w:rsid w:val="00043E71"/>
    <w:rsid w:val="00043FA4"/>
    <w:rsid w:val="00044593"/>
    <w:rsid w:val="00044DD9"/>
    <w:rsid w:val="000452E1"/>
    <w:rsid w:val="00045FEF"/>
    <w:rsid w:val="000516C0"/>
    <w:rsid w:val="00052320"/>
    <w:rsid w:val="00052F71"/>
    <w:rsid w:val="00053062"/>
    <w:rsid w:val="00056E6F"/>
    <w:rsid w:val="00060519"/>
    <w:rsid w:val="000618CA"/>
    <w:rsid w:val="00061B7E"/>
    <w:rsid w:val="00061C77"/>
    <w:rsid w:val="00061FE6"/>
    <w:rsid w:val="00062EF7"/>
    <w:rsid w:val="000634F3"/>
    <w:rsid w:val="00063D00"/>
    <w:rsid w:val="00064893"/>
    <w:rsid w:val="00064BCA"/>
    <w:rsid w:val="00065E58"/>
    <w:rsid w:val="00066727"/>
    <w:rsid w:val="00066EB6"/>
    <w:rsid w:val="00067A9D"/>
    <w:rsid w:val="00067BF5"/>
    <w:rsid w:val="00070013"/>
    <w:rsid w:val="00070593"/>
    <w:rsid w:val="00070E29"/>
    <w:rsid w:val="000715E7"/>
    <w:rsid w:val="000716F9"/>
    <w:rsid w:val="00071796"/>
    <w:rsid w:val="00071C90"/>
    <w:rsid w:val="000721BB"/>
    <w:rsid w:val="0007398D"/>
    <w:rsid w:val="000742A1"/>
    <w:rsid w:val="00077A5C"/>
    <w:rsid w:val="00080337"/>
    <w:rsid w:val="000830B3"/>
    <w:rsid w:val="00083C6A"/>
    <w:rsid w:val="00084760"/>
    <w:rsid w:val="000849F1"/>
    <w:rsid w:val="00084B60"/>
    <w:rsid w:val="00084CF5"/>
    <w:rsid w:val="000909A0"/>
    <w:rsid w:val="00090BEA"/>
    <w:rsid w:val="00091CD5"/>
    <w:rsid w:val="00093D8A"/>
    <w:rsid w:val="000942F1"/>
    <w:rsid w:val="00094A9B"/>
    <w:rsid w:val="00094D8D"/>
    <w:rsid w:val="00095B62"/>
    <w:rsid w:val="00096C10"/>
    <w:rsid w:val="00097862"/>
    <w:rsid w:val="000A0696"/>
    <w:rsid w:val="000A0E92"/>
    <w:rsid w:val="000A1054"/>
    <w:rsid w:val="000A1F32"/>
    <w:rsid w:val="000A2B84"/>
    <w:rsid w:val="000A37E9"/>
    <w:rsid w:val="000A4E0E"/>
    <w:rsid w:val="000A5255"/>
    <w:rsid w:val="000A59C7"/>
    <w:rsid w:val="000A5AE2"/>
    <w:rsid w:val="000A5E36"/>
    <w:rsid w:val="000A6514"/>
    <w:rsid w:val="000B0B3E"/>
    <w:rsid w:val="000B3326"/>
    <w:rsid w:val="000B44CD"/>
    <w:rsid w:val="000B4AB3"/>
    <w:rsid w:val="000B4DFC"/>
    <w:rsid w:val="000B625B"/>
    <w:rsid w:val="000B6560"/>
    <w:rsid w:val="000B718D"/>
    <w:rsid w:val="000C10D0"/>
    <w:rsid w:val="000C45F6"/>
    <w:rsid w:val="000C47B2"/>
    <w:rsid w:val="000C4E18"/>
    <w:rsid w:val="000C50CA"/>
    <w:rsid w:val="000C5515"/>
    <w:rsid w:val="000C68A1"/>
    <w:rsid w:val="000D027C"/>
    <w:rsid w:val="000D11DA"/>
    <w:rsid w:val="000D199B"/>
    <w:rsid w:val="000D204D"/>
    <w:rsid w:val="000D2AE4"/>
    <w:rsid w:val="000D3C3B"/>
    <w:rsid w:val="000D3ED1"/>
    <w:rsid w:val="000D4051"/>
    <w:rsid w:val="000D4647"/>
    <w:rsid w:val="000D49D1"/>
    <w:rsid w:val="000D6708"/>
    <w:rsid w:val="000D7247"/>
    <w:rsid w:val="000D74AE"/>
    <w:rsid w:val="000E082A"/>
    <w:rsid w:val="000E094D"/>
    <w:rsid w:val="000E0DE0"/>
    <w:rsid w:val="000E113A"/>
    <w:rsid w:val="000E222C"/>
    <w:rsid w:val="000E2BA3"/>
    <w:rsid w:val="000E2FA3"/>
    <w:rsid w:val="000E5BD3"/>
    <w:rsid w:val="000E70EF"/>
    <w:rsid w:val="000E71C7"/>
    <w:rsid w:val="000E7D04"/>
    <w:rsid w:val="000F44A8"/>
    <w:rsid w:val="000F6B09"/>
    <w:rsid w:val="000F7D88"/>
    <w:rsid w:val="00100D0C"/>
    <w:rsid w:val="00100F22"/>
    <w:rsid w:val="00101CC9"/>
    <w:rsid w:val="0010214E"/>
    <w:rsid w:val="001022F3"/>
    <w:rsid w:val="0010383C"/>
    <w:rsid w:val="00103E1C"/>
    <w:rsid w:val="00105D20"/>
    <w:rsid w:val="00105E16"/>
    <w:rsid w:val="00106233"/>
    <w:rsid w:val="0010631A"/>
    <w:rsid w:val="001067B2"/>
    <w:rsid w:val="0011066A"/>
    <w:rsid w:val="00111D6E"/>
    <w:rsid w:val="00111E92"/>
    <w:rsid w:val="00112035"/>
    <w:rsid w:val="00112051"/>
    <w:rsid w:val="00112A6E"/>
    <w:rsid w:val="001131C1"/>
    <w:rsid w:val="0011570A"/>
    <w:rsid w:val="0011630D"/>
    <w:rsid w:val="00120C12"/>
    <w:rsid w:val="00124A14"/>
    <w:rsid w:val="00126525"/>
    <w:rsid w:val="001266FB"/>
    <w:rsid w:val="00126904"/>
    <w:rsid w:val="00126B34"/>
    <w:rsid w:val="00126E62"/>
    <w:rsid w:val="0012797B"/>
    <w:rsid w:val="00130091"/>
    <w:rsid w:val="00132487"/>
    <w:rsid w:val="00132B64"/>
    <w:rsid w:val="0013338E"/>
    <w:rsid w:val="0013489B"/>
    <w:rsid w:val="00134BBD"/>
    <w:rsid w:val="001354BA"/>
    <w:rsid w:val="0013572B"/>
    <w:rsid w:val="00135F3A"/>
    <w:rsid w:val="0013642F"/>
    <w:rsid w:val="00136467"/>
    <w:rsid w:val="00137A6A"/>
    <w:rsid w:val="00140894"/>
    <w:rsid w:val="00141BE8"/>
    <w:rsid w:val="00142B0D"/>
    <w:rsid w:val="00142D28"/>
    <w:rsid w:val="001439C5"/>
    <w:rsid w:val="00143E07"/>
    <w:rsid w:val="001445A7"/>
    <w:rsid w:val="0014758C"/>
    <w:rsid w:val="00150232"/>
    <w:rsid w:val="00151025"/>
    <w:rsid w:val="001529E2"/>
    <w:rsid w:val="00153474"/>
    <w:rsid w:val="00155413"/>
    <w:rsid w:val="00157E19"/>
    <w:rsid w:val="0016035D"/>
    <w:rsid w:val="00160441"/>
    <w:rsid w:val="00160443"/>
    <w:rsid w:val="00161CD0"/>
    <w:rsid w:val="00161CD1"/>
    <w:rsid w:val="00163676"/>
    <w:rsid w:val="00165495"/>
    <w:rsid w:val="00165B21"/>
    <w:rsid w:val="00167A04"/>
    <w:rsid w:val="00167D0F"/>
    <w:rsid w:val="00170045"/>
    <w:rsid w:val="001701B5"/>
    <w:rsid w:val="001718A8"/>
    <w:rsid w:val="0017264F"/>
    <w:rsid w:val="001728ED"/>
    <w:rsid w:val="00172BF3"/>
    <w:rsid w:val="00172D2F"/>
    <w:rsid w:val="00173502"/>
    <w:rsid w:val="00173B51"/>
    <w:rsid w:val="001740E1"/>
    <w:rsid w:val="00174770"/>
    <w:rsid w:val="001751F2"/>
    <w:rsid w:val="00175682"/>
    <w:rsid w:val="00175C8C"/>
    <w:rsid w:val="00175DD3"/>
    <w:rsid w:val="001762F7"/>
    <w:rsid w:val="00176891"/>
    <w:rsid w:val="00176B80"/>
    <w:rsid w:val="00176D48"/>
    <w:rsid w:val="00176D70"/>
    <w:rsid w:val="00177C58"/>
    <w:rsid w:val="001806C9"/>
    <w:rsid w:val="00181144"/>
    <w:rsid w:val="00181857"/>
    <w:rsid w:val="0018224B"/>
    <w:rsid w:val="0018290F"/>
    <w:rsid w:val="00182FD1"/>
    <w:rsid w:val="00183A9A"/>
    <w:rsid w:val="001840A1"/>
    <w:rsid w:val="001845A9"/>
    <w:rsid w:val="00184B91"/>
    <w:rsid w:val="00185372"/>
    <w:rsid w:val="001859FD"/>
    <w:rsid w:val="00185A24"/>
    <w:rsid w:val="00186143"/>
    <w:rsid w:val="001863CF"/>
    <w:rsid w:val="00187841"/>
    <w:rsid w:val="00187E17"/>
    <w:rsid w:val="0019097C"/>
    <w:rsid w:val="00190F33"/>
    <w:rsid w:val="00191379"/>
    <w:rsid w:val="00191D5F"/>
    <w:rsid w:val="00192349"/>
    <w:rsid w:val="00192703"/>
    <w:rsid w:val="00192A8E"/>
    <w:rsid w:val="00192CA0"/>
    <w:rsid w:val="00193231"/>
    <w:rsid w:val="00193BF4"/>
    <w:rsid w:val="00194239"/>
    <w:rsid w:val="00194E0F"/>
    <w:rsid w:val="0019549C"/>
    <w:rsid w:val="00195A19"/>
    <w:rsid w:val="0019675E"/>
    <w:rsid w:val="00196C8F"/>
    <w:rsid w:val="00197868"/>
    <w:rsid w:val="00197AAE"/>
    <w:rsid w:val="001A0F1D"/>
    <w:rsid w:val="001A2405"/>
    <w:rsid w:val="001A2DD7"/>
    <w:rsid w:val="001A30B3"/>
    <w:rsid w:val="001A315C"/>
    <w:rsid w:val="001A3AEF"/>
    <w:rsid w:val="001A3DAC"/>
    <w:rsid w:val="001A5323"/>
    <w:rsid w:val="001A5AC5"/>
    <w:rsid w:val="001A74ED"/>
    <w:rsid w:val="001B0E72"/>
    <w:rsid w:val="001B1023"/>
    <w:rsid w:val="001B11C1"/>
    <w:rsid w:val="001B230C"/>
    <w:rsid w:val="001B3646"/>
    <w:rsid w:val="001B4439"/>
    <w:rsid w:val="001B4D06"/>
    <w:rsid w:val="001B5733"/>
    <w:rsid w:val="001B58F2"/>
    <w:rsid w:val="001B6570"/>
    <w:rsid w:val="001B7684"/>
    <w:rsid w:val="001C1001"/>
    <w:rsid w:val="001C2E70"/>
    <w:rsid w:val="001C3846"/>
    <w:rsid w:val="001C4A5F"/>
    <w:rsid w:val="001C4E18"/>
    <w:rsid w:val="001C5185"/>
    <w:rsid w:val="001C6834"/>
    <w:rsid w:val="001C6894"/>
    <w:rsid w:val="001C7510"/>
    <w:rsid w:val="001D0F0B"/>
    <w:rsid w:val="001D1EAF"/>
    <w:rsid w:val="001D368C"/>
    <w:rsid w:val="001D3B40"/>
    <w:rsid w:val="001D46CD"/>
    <w:rsid w:val="001D4C4A"/>
    <w:rsid w:val="001D53B0"/>
    <w:rsid w:val="001D59F0"/>
    <w:rsid w:val="001D5A90"/>
    <w:rsid w:val="001D60CA"/>
    <w:rsid w:val="001D7F9A"/>
    <w:rsid w:val="001E0268"/>
    <w:rsid w:val="001E1170"/>
    <w:rsid w:val="001E1BEC"/>
    <w:rsid w:val="001E3A20"/>
    <w:rsid w:val="001E3F13"/>
    <w:rsid w:val="001E3FF8"/>
    <w:rsid w:val="001E5B08"/>
    <w:rsid w:val="001E6967"/>
    <w:rsid w:val="001F11BA"/>
    <w:rsid w:val="001F17D1"/>
    <w:rsid w:val="001F1A45"/>
    <w:rsid w:val="001F301C"/>
    <w:rsid w:val="001F506A"/>
    <w:rsid w:val="001F66D7"/>
    <w:rsid w:val="001F761B"/>
    <w:rsid w:val="002013F1"/>
    <w:rsid w:val="00201685"/>
    <w:rsid w:val="00202E7E"/>
    <w:rsid w:val="002030B3"/>
    <w:rsid w:val="00203649"/>
    <w:rsid w:val="002043E5"/>
    <w:rsid w:val="002044BD"/>
    <w:rsid w:val="00204C96"/>
    <w:rsid w:val="002050EC"/>
    <w:rsid w:val="0020554B"/>
    <w:rsid w:val="0020652A"/>
    <w:rsid w:val="002106AE"/>
    <w:rsid w:val="00210850"/>
    <w:rsid w:val="00211A12"/>
    <w:rsid w:val="00212AC2"/>
    <w:rsid w:val="00212C48"/>
    <w:rsid w:val="00212EE4"/>
    <w:rsid w:val="00212F03"/>
    <w:rsid w:val="002135BA"/>
    <w:rsid w:val="0021392C"/>
    <w:rsid w:val="00213A3C"/>
    <w:rsid w:val="00214095"/>
    <w:rsid w:val="00214FC2"/>
    <w:rsid w:val="0021523A"/>
    <w:rsid w:val="00215331"/>
    <w:rsid w:val="00215D13"/>
    <w:rsid w:val="00216218"/>
    <w:rsid w:val="00217877"/>
    <w:rsid w:val="0022099F"/>
    <w:rsid w:val="002210F8"/>
    <w:rsid w:val="00221EFB"/>
    <w:rsid w:val="002221C8"/>
    <w:rsid w:val="00222615"/>
    <w:rsid w:val="00222C88"/>
    <w:rsid w:val="00222E73"/>
    <w:rsid w:val="002236A8"/>
    <w:rsid w:val="0022496A"/>
    <w:rsid w:val="002250E0"/>
    <w:rsid w:val="002256EB"/>
    <w:rsid w:val="00225BD0"/>
    <w:rsid w:val="00225EE3"/>
    <w:rsid w:val="00226737"/>
    <w:rsid w:val="00226E94"/>
    <w:rsid w:val="00227F1F"/>
    <w:rsid w:val="002310EE"/>
    <w:rsid w:val="002321F7"/>
    <w:rsid w:val="002345C9"/>
    <w:rsid w:val="00234C77"/>
    <w:rsid w:val="002353FD"/>
    <w:rsid w:val="00235841"/>
    <w:rsid w:val="00235E5F"/>
    <w:rsid w:val="0023609F"/>
    <w:rsid w:val="00236A8D"/>
    <w:rsid w:val="00236C2B"/>
    <w:rsid w:val="00237B61"/>
    <w:rsid w:val="0024033E"/>
    <w:rsid w:val="002406ED"/>
    <w:rsid w:val="00240AB7"/>
    <w:rsid w:val="00241CAE"/>
    <w:rsid w:val="00242550"/>
    <w:rsid w:val="002440AA"/>
    <w:rsid w:val="0024419E"/>
    <w:rsid w:val="00244A26"/>
    <w:rsid w:val="00245DB5"/>
    <w:rsid w:val="00246412"/>
    <w:rsid w:val="002470EB"/>
    <w:rsid w:val="002474BF"/>
    <w:rsid w:val="002510E3"/>
    <w:rsid w:val="00251AB9"/>
    <w:rsid w:val="00252003"/>
    <w:rsid w:val="0025236C"/>
    <w:rsid w:val="00252BB3"/>
    <w:rsid w:val="0025328D"/>
    <w:rsid w:val="00253613"/>
    <w:rsid w:val="00254325"/>
    <w:rsid w:val="0025436D"/>
    <w:rsid w:val="00256D26"/>
    <w:rsid w:val="00256EEC"/>
    <w:rsid w:val="00256F31"/>
    <w:rsid w:val="002572EA"/>
    <w:rsid w:val="00257BA2"/>
    <w:rsid w:val="00261703"/>
    <w:rsid w:val="00261D8C"/>
    <w:rsid w:val="0026243A"/>
    <w:rsid w:val="00262D18"/>
    <w:rsid w:val="002631C7"/>
    <w:rsid w:val="002634BC"/>
    <w:rsid w:val="002637A0"/>
    <w:rsid w:val="00264E51"/>
    <w:rsid w:val="00265899"/>
    <w:rsid w:val="002662B6"/>
    <w:rsid w:val="0026709C"/>
    <w:rsid w:val="0027087E"/>
    <w:rsid w:val="002710D2"/>
    <w:rsid w:val="002728A3"/>
    <w:rsid w:val="00273C97"/>
    <w:rsid w:val="00274381"/>
    <w:rsid w:val="0027497E"/>
    <w:rsid w:val="0027535A"/>
    <w:rsid w:val="00276883"/>
    <w:rsid w:val="002806C5"/>
    <w:rsid w:val="00280F4F"/>
    <w:rsid w:val="0028141F"/>
    <w:rsid w:val="00281FF3"/>
    <w:rsid w:val="00282ADF"/>
    <w:rsid w:val="002833A5"/>
    <w:rsid w:val="00284439"/>
    <w:rsid w:val="00285086"/>
    <w:rsid w:val="002860DF"/>
    <w:rsid w:val="00290476"/>
    <w:rsid w:val="0029184F"/>
    <w:rsid w:val="002922B5"/>
    <w:rsid w:val="002926C9"/>
    <w:rsid w:val="00292E33"/>
    <w:rsid w:val="0029378A"/>
    <w:rsid w:val="00293F33"/>
    <w:rsid w:val="0029512D"/>
    <w:rsid w:val="0029585E"/>
    <w:rsid w:val="00296835"/>
    <w:rsid w:val="002971FF"/>
    <w:rsid w:val="00297823"/>
    <w:rsid w:val="00297FB8"/>
    <w:rsid w:val="002A0D2B"/>
    <w:rsid w:val="002A2ADE"/>
    <w:rsid w:val="002A2BBB"/>
    <w:rsid w:val="002A2D25"/>
    <w:rsid w:val="002A35C0"/>
    <w:rsid w:val="002A47F4"/>
    <w:rsid w:val="002A515F"/>
    <w:rsid w:val="002A5CFC"/>
    <w:rsid w:val="002A63A5"/>
    <w:rsid w:val="002A66EF"/>
    <w:rsid w:val="002A6DCC"/>
    <w:rsid w:val="002A7308"/>
    <w:rsid w:val="002A7D00"/>
    <w:rsid w:val="002B0AB9"/>
    <w:rsid w:val="002B0BB1"/>
    <w:rsid w:val="002B14C9"/>
    <w:rsid w:val="002B151F"/>
    <w:rsid w:val="002B3DE7"/>
    <w:rsid w:val="002B3EB7"/>
    <w:rsid w:val="002B437A"/>
    <w:rsid w:val="002B4780"/>
    <w:rsid w:val="002B4C6F"/>
    <w:rsid w:val="002B5458"/>
    <w:rsid w:val="002B5579"/>
    <w:rsid w:val="002B5813"/>
    <w:rsid w:val="002B5B14"/>
    <w:rsid w:val="002B6CEF"/>
    <w:rsid w:val="002B76FB"/>
    <w:rsid w:val="002B772E"/>
    <w:rsid w:val="002C0669"/>
    <w:rsid w:val="002C1F6E"/>
    <w:rsid w:val="002C36DD"/>
    <w:rsid w:val="002C5843"/>
    <w:rsid w:val="002C5D7E"/>
    <w:rsid w:val="002C7385"/>
    <w:rsid w:val="002D037B"/>
    <w:rsid w:val="002D1BB5"/>
    <w:rsid w:val="002D243D"/>
    <w:rsid w:val="002D2A1C"/>
    <w:rsid w:val="002D3497"/>
    <w:rsid w:val="002D44F7"/>
    <w:rsid w:val="002D4833"/>
    <w:rsid w:val="002D4C05"/>
    <w:rsid w:val="002D6B7C"/>
    <w:rsid w:val="002D75FF"/>
    <w:rsid w:val="002D7FF9"/>
    <w:rsid w:val="002E09C3"/>
    <w:rsid w:val="002E341B"/>
    <w:rsid w:val="002E6EBC"/>
    <w:rsid w:val="002E791B"/>
    <w:rsid w:val="002E7B68"/>
    <w:rsid w:val="002F03C0"/>
    <w:rsid w:val="002F04A3"/>
    <w:rsid w:val="002F1FEB"/>
    <w:rsid w:val="002F2847"/>
    <w:rsid w:val="002F2C00"/>
    <w:rsid w:val="002F5AB2"/>
    <w:rsid w:val="00300802"/>
    <w:rsid w:val="00300C8F"/>
    <w:rsid w:val="00300E99"/>
    <w:rsid w:val="00300F0C"/>
    <w:rsid w:val="003012A4"/>
    <w:rsid w:val="00301D95"/>
    <w:rsid w:val="00302BD0"/>
    <w:rsid w:val="00302E31"/>
    <w:rsid w:val="0030403C"/>
    <w:rsid w:val="0030439D"/>
    <w:rsid w:val="0030460C"/>
    <w:rsid w:val="00304968"/>
    <w:rsid w:val="003062E4"/>
    <w:rsid w:val="00307FE5"/>
    <w:rsid w:val="00310FB4"/>
    <w:rsid w:val="00312CA0"/>
    <w:rsid w:val="003148E6"/>
    <w:rsid w:val="0031501B"/>
    <w:rsid w:val="00315085"/>
    <w:rsid w:val="003154DB"/>
    <w:rsid w:val="00316C64"/>
    <w:rsid w:val="0031709E"/>
    <w:rsid w:val="003179A1"/>
    <w:rsid w:val="00320471"/>
    <w:rsid w:val="00320806"/>
    <w:rsid w:val="00320D19"/>
    <w:rsid w:val="00320EC2"/>
    <w:rsid w:val="003211F6"/>
    <w:rsid w:val="00321502"/>
    <w:rsid w:val="00321703"/>
    <w:rsid w:val="00321B6C"/>
    <w:rsid w:val="00321B97"/>
    <w:rsid w:val="003224A8"/>
    <w:rsid w:val="003224D9"/>
    <w:rsid w:val="003225A2"/>
    <w:rsid w:val="00322CDB"/>
    <w:rsid w:val="003235A2"/>
    <w:rsid w:val="003239AD"/>
    <w:rsid w:val="00327174"/>
    <w:rsid w:val="00330C17"/>
    <w:rsid w:val="00331BD3"/>
    <w:rsid w:val="00331D4C"/>
    <w:rsid w:val="00332D44"/>
    <w:rsid w:val="0033311E"/>
    <w:rsid w:val="00341B3B"/>
    <w:rsid w:val="00341EAB"/>
    <w:rsid w:val="00342253"/>
    <w:rsid w:val="00342C93"/>
    <w:rsid w:val="003430F6"/>
    <w:rsid w:val="003437F7"/>
    <w:rsid w:val="00343A14"/>
    <w:rsid w:val="00343B0D"/>
    <w:rsid w:val="00344AF8"/>
    <w:rsid w:val="00346127"/>
    <w:rsid w:val="00346763"/>
    <w:rsid w:val="003471C5"/>
    <w:rsid w:val="003511FB"/>
    <w:rsid w:val="003519E8"/>
    <w:rsid w:val="00353466"/>
    <w:rsid w:val="00353C92"/>
    <w:rsid w:val="00354083"/>
    <w:rsid w:val="00354427"/>
    <w:rsid w:val="003547E5"/>
    <w:rsid w:val="00355710"/>
    <w:rsid w:val="00355864"/>
    <w:rsid w:val="00357A7F"/>
    <w:rsid w:val="0036033C"/>
    <w:rsid w:val="00361391"/>
    <w:rsid w:val="00361927"/>
    <w:rsid w:val="003632E2"/>
    <w:rsid w:val="00363C15"/>
    <w:rsid w:val="0036403A"/>
    <w:rsid w:val="00364070"/>
    <w:rsid w:val="0036425C"/>
    <w:rsid w:val="00364FCB"/>
    <w:rsid w:val="00366540"/>
    <w:rsid w:val="003672ED"/>
    <w:rsid w:val="0036742A"/>
    <w:rsid w:val="00367DF6"/>
    <w:rsid w:val="00371EE4"/>
    <w:rsid w:val="00372016"/>
    <w:rsid w:val="003723D5"/>
    <w:rsid w:val="0037243A"/>
    <w:rsid w:val="00372649"/>
    <w:rsid w:val="003726A7"/>
    <w:rsid w:val="0037342E"/>
    <w:rsid w:val="00373D55"/>
    <w:rsid w:val="003760DB"/>
    <w:rsid w:val="003766B7"/>
    <w:rsid w:val="00377DAE"/>
    <w:rsid w:val="00380783"/>
    <w:rsid w:val="003815B0"/>
    <w:rsid w:val="0038378D"/>
    <w:rsid w:val="00384191"/>
    <w:rsid w:val="0038488A"/>
    <w:rsid w:val="0038490A"/>
    <w:rsid w:val="00385D77"/>
    <w:rsid w:val="00385DC9"/>
    <w:rsid w:val="00386488"/>
    <w:rsid w:val="00386500"/>
    <w:rsid w:val="00386A46"/>
    <w:rsid w:val="00386ED0"/>
    <w:rsid w:val="00387AE9"/>
    <w:rsid w:val="00387F69"/>
    <w:rsid w:val="003901E8"/>
    <w:rsid w:val="00391549"/>
    <w:rsid w:val="00392412"/>
    <w:rsid w:val="00392F97"/>
    <w:rsid w:val="00393CBD"/>
    <w:rsid w:val="00395E86"/>
    <w:rsid w:val="003972D3"/>
    <w:rsid w:val="0039750E"/>
    <w:rsid w:val="003A13F9"/>
    <w:rsid w:val="003A1CF0"/>
    <w:rsid w:val="003A1EDD"/>
    <w:rsid w:val="003A35E0"/>
    <w:rsid w:val="003A3E66"/>
    <w:rsid w:val="003A47E5"/>
    <w:rsid w:val="003A5798"/>
    <w:rsid w:val="003A727C"/>
    <w:rsid w:val="003B082D"/>
    <w:rsid w:val="003B1BEB"/>
    <w:rsid w:val="003B1FC5"/>
    <w:rsid w:val="003B1FCE"/>
    <w:rsid w:val="003B4248"/>
    <w:rsid w:val="003B4EAF"/>
    <w:rsid w:val="003B56C1"/>
    <w:rsid w:val="003B572C"/>
    <w:rsid w:val="003B5C01"/>
    <w:rsid w:val="003C1399"/>
    <w:rsid w:val="003C20E5"/>
    <w:rsid w:val="003C2453"/>
    <w:rsid w:val="003C4636"/>
    <w:rsid w:val="003C5078"/>
    <w:rsid w:val="003C53C1"/>
    <w:rsid w:val="003C6A24"/>
    <w:rsid w:val="003C6AC6"/>
    <w:rsid w:val="003D03FF"/>
    <w:rsid w:val="003D1710"/>
    <w:rsid w:val="003D1991"/>
    <w:rsid w:val="003D20B6"/>
    <w:rsid w:val="003D22CC"/>
    <w:rsid w:val="003D2375"/>
    <w:rsid w:val="003D23C0"/>
    <w:rsid w:val="003D319F"/>
    <w:rsid w:val="003D3619"/>
    <w:rsid w:val="003D38FB"/>
    <w:rsid w:val="003D4335"/>
    <w:rsid w:val="003D45F8"/>
    <w:rsid w:val="003D49ED"/>
    <w:rsid w:val="003D6097"/>
    <w:rsid w:val="003D779E"/>
    <w:rsid w:val="003D7EAA"/>
    <w:rsid w:val="003E0461"/>
    <w:rsid w:val="003E151A"/>
    <w:rsid w:val="003E1FFB"/>
    <w:rsid w:val="003E275C"/>
    <w:rsid w:val="003E43E5"/>
    <w:rsid w:val="003E57CA"/>
    <w:rsid w:val="003E6204"/>
    <w:rsid w:val="003E6818"/>
    <w:rsid w:val="003E6F5B"/>
    <w:rsid w:val="003E74F8"/>
    <w:rsid w:val="003F0BE3"/>
    <w:rsid w:val="003F2CA5"/>
    <w:rsid w:val="003F3F69"/>
    <w:rsid w:val="003F4682"/>
    <w:rsid w:val="003F4691"/>
    <w:rsid w:val="003F7B80"/>
    <w:rsid w:val="004009FA"/>
    <w:rsid w:val="00402916"/>
    <w:rsid w:val="00402ECF"/>
    <w:rsid w:val="00404002"/>
    <w:rsid w:val="00404D6F"/>
    <w:rsid w:val="00405002"/>
    <w:rsid w:val="004062CD"/>
    <w:rsid w:val="00406539"/>
    <w:rsid w:val="00406BA7"/>
    <w:rsid w:val="00406F7B"/>
    <w:rsid w:val="004070D0"/>
    <w:rsid w:val="0041074F"/>
    <w:rsid w:val="00411D54"/>
    <w:rsid w:val="0041214A"/>
    <w:rsid w:val="00413672"/>
    <w:rsid w:val="00414914"/>
    <w:rsid w:val="004158BB"/>
    <w:rsid w:val="00416701"/>
    <w:rsid w:val="004178BC"/>
    <w:rsid w:val="00421D4F"/>
    <w:rsid w:val="004221F2"/>
    <w:rsid w:val="00422A05"/>
    <w:rsid w:val="00423FE5"/>
    <w:rsid w:val="004267EB"/>
    <w:rsid w:val="00426CE7"/>
    <w:rsid w:val="004271A9"/>
    <w:rsid w:val="004279CB"/>
    <w:rsid w:val="00430020"/>
    <w:rsid w:val="0043134F"/>
    <w:rsid w:val="0043257E"/>
    <w:rsid w:val="00433D24"/>
    <w:rsid w:val="00436B11"/>
    <w:rsid w:val="00437731"/>
    <w:rsid w:val="00437C62"/>
    <w:rsid w:val="00437FB6"/>
    <w:rsid w:val="00440260"/>
    <w:rsid w:val="0044057B"/>
    <w:rsid w:val="0044128F"/>
    <w:rsid w:val="00441B17"/>
    <w:rsid w:val="00441BD4"/>
    <w:rsid w:val="00443609"/>
    <w:rsid w:val="00443F67"/>
    <w:rsid w:val="00444DF4"/>
    <w:rsid w:val="004457AE"/>
    <w:rsid w:val="004457DA"/>
    <w:rsid w:val="00445F70"/>
    <w:rsid w:val="00445FE9"/>
    <w:rsid w:val="004466BC"/>
    <w:rsid w:val="00447A65"/>
    <w:rsid w:val="00447F2B"/>
    <w:rsid w:val="00447F74"/>
    <w:rsid w:val="004513C1"/>
    <w:rsid w:val="00453D93"/>
    <w:rsid w:val="004545D5"/>
    <w:rsid w:val="004555C8"/>
    <w:rsid w:val="004558E0"/>
    <w:rsid w:val="00456834"/>
    <w:rsid w:val="00457A11"/>
    <w:rsid w:val="0046095D"/>
    <w:rsid w:val="00460A85"/>
    <w:rsid w:val="00461686"/>
    <w:rsid w:val="00464EEF"/>
    <w:rsid w:val="00464F19"/>
    <w:rsid w:val="004658AE"/>
    <w:rsid w:val="004660B0"/>
    <w:rsid w:val="00466943"/>
    <w:rsid w:val="004669F6"/>
    <w:rsid w:val="00467239"/>
    <w:rsid w:val="00470143"/>
    <w:rsid w:val="00470749"/>
    <w:rsid w:val="00470A88"/>
    <w:rsid w:val="00471163"/>
    <w:rsid w:val="0047281D"/>
    <w:rsid w:val="00475D86"/>
    <w:rsid w:val="0047656C"/>
    <w:rsid w:val="00476CD4"/>
    <w:rsid w:val="004778C4"/>
    <w:rsid w:val="00480F75"/>
    <w:rsid w:val="004810CA"/>
    <w:rsid w:val="0048288C"/>
    <w:rsid w:val="004841E4"/>
    <w:rsid w:val="004847D3"/>
    <w:rsid w:val="00485658"/>
    <w:rsid w:val="004856D0"/>
    <w:rsid w:val="00485DFF"/>
    <w:rsid w:val="0048709F"/>
    <w:rsid w:val="004878A2"/>
    <w:rsid w:val="00487CC0"/>
    <w:rsid w:val="004900C4"/>
    <w:rsid w:val="00490F61"/>
    <w:rsid w:val="00491681"/>
    <w:rsid w:val="00491E92"/>
    <w:rsid w:val="004940CE"/>
    <w:rsid w:val="00495004"/>
    <w:rsid w:val="0049533B"/>
    <w:rsid w:val="00495FF8"/>
    <w:rsid w:val="004963D2"/>
    <w:rsid w:val="00496A91"/>
    <w:rsid w:val="00497B76"/>
    <w:rsid w:val="004A02B3"/>
    <w:rsid w:val="004A02DA"/>
    <w:rsid w:val="004A14C7"/>
    <w:rsid w:val="004A1F6F"/>
    <w:rsid w:val="004A2C2C"/>
    <w:rsid w:val="004A3853"/>
    <w:rsid w:val="004A4273"/>
    <w:rsid w:val="004A57EF"/>
    <w:rsid w:val="004A6716"/>
    <w:rsid w:val="004A786B"/>
    <w:rsid w:val="004B0C79"/>
    <w:rsid w:val="004B104A"/>
    <w:rsid w:val="004B1089"/>
    <w:rsid w:val="004B3386"/>
    <w:rsid w:val="004B3D66"/>
    <w:rsid w:val="004B5169"/>
    <w:rsid w:val="004B568B"/>
    <w:rsid w:val="004B7696"/>
    <w:rsid w:val="004B7880"/>
    <w:rsid w:val="004B7D89"/>
    <w:rsid w:val="004C0132"/>
    <w:rsid w:val="004C191D"/>
    <w:rsid w:val="004C19CF"/>
    <w:rsid w:val="004C3E7C"/>
    <w:rsid w:val="004C43D0"/>
    <w:rsid w:val="004C4D23"/>
    <w:rsid w:val="004C4FA7"/>
    <w:rsid w:val="004C4FB6"/>
    <w:rsid w:val="004C5E6E"/>
    <w:rsid w:val="004C7E10"/>
    <w:rsid w:val="004D00F8"/>
    <w:rsid w:val="004D0FDE"/>
    <w:rsid w:val="004D34F6"/>
    <w:rsid w:val="004D3891"/>
    <w:rsid w:val="004D394B"/>
    <w:rsid w:val="004D4252"/>
    <w:rsid w:val="004D4E7F"/>
    <w:rsid w:val="004D68C2"/>
    <w:rsid w:val="004E1FAD"/>
    <w:rsid w:val="004E2096"/>
    <w:rsid w:val="004E2671"/>
    <w:rsid w:val="004E3237"/>
    <w:rsid w:val="004E3AE0"/>
    <w:rsid w:val="004E4481"/>
    <w:rsid w:val="004E4E10"/>
    <w:rsid w:val="004E5EE9"/>
    <w:rsid w:val="004E6F6E"/>
    <w:rsid w:val="004E7121"/>
    <w:rsid w:val="004E7780"/>
    <w:rsid w:val="004E7CB0"/>
    <w:rsid w:val="004F03F7"/>
    <w:rsid w:val="004F07A5"/>
    <w:rsid w:val="004F2881"/>
    <w:rsid w:val="004F3984"/>
    <w:rsid w:val="004F3A22"/>
    <w:rsid w:val="004F3C42"/>
    <w:rsid w:val="004F4284"/>
    <w:rsid w:val="00500759"/>
    <w:rsid w:val="00503964"/>
    <w:rsid w:val="00505085"/>
    <w:rsid w:val="005055C3"/>
    <w:rsid w:val="00505A92"/>
    <w:rsid w:val="005062FE"/>
    <w:rsid w:val="0050686F"/>
    <w:rsid w:val="00506F5B"/>
    <w:rsid w:val="005071C7"/>
    <w:rsid w:val="005078F2"/>
    <w:rsid w:val="00507DBC"/>
    <w:rsid w:val="0051008B"/>
    <w:rsid w:val="00511B0C"/>
    <w:rsid w:val="00511E0D"/>
    <w:rsid w:val="00511F55"/>
    <w:rsid w:val="00512D23"/>
    <w:rsid w:val="005134A4"/>
    <w:rsid w:val="00513E7E"/>
    <w:rsid w:val="00514D8E"/>
    <w:rsid w:val="00515056"/>
    <w:rsid w:val="00515490"/>
    <w:rsid w:val="00517D4A"/>
    <w:rsid w:val="005200DC"/>
    <w:rsid w:val="00521281"/>
    <w:rsid w:val="0052138B"/>
    <w:rsid w:val="00522E09"/>
    <w:rsid w:val="00523C9D"/>
    <w:rsid w:val="0052479E"/>
    <w:rsid w:val="00524D37"/>
    <w:rsid w:val="00525815"/>
    <w:rsid w:val="005268C5"/>
    <w:rsid w:val="005268CC"/>
    <w:rsid w:val="00526939"/>
    <w:rsid w:val="00526CE4"/>
    <w:rsid w:val="0053030D"/>
    <w:rsid w:val="00530EC7"/>
    <w:rsid w:val="0053191F"/>
    <w:rsid w:val="00531D81"/>
    <w:rsid w:val="0053467F"/>
    <w:rsid w:val="00535FCB"/>
    <w:rsid w:val="005363FA"/>
    <w:rsid w:val="00537084"/>
    <w:rsid w:val="005400D6"/>
    <w:rsid w:val="005402B2"/>
    <w:rsid w:val="005405CF"/>
    <w:rsid w:val="00540DD4"/>
    <w:rsid w:val="0054152F"/>
    <w:rsid w:val="005423D7"/>
    <w:rsid w:val="005434EF"/>
    <w:rsid w:val="005438AA"/>
    <w:rsid w:val="00543C02"/>
    <w:rsid w:val="0054564A"/>
    <w:rsid w:val="00546F6A"/>
    <w:rsid w:val="005472C9"/>
    <w:rsid w:val="005474E4"/>
    <w:rsid w:val="00547858"/>
    <w:rsid w:val="00547FE3"/>
    <w:rsid w:val="005508FE"/>
    <w:rsid w:val="00550B76"/>
    <w:rsid w:val="00553A86"/>
    <w:rsid w:val="00553E5A"/>
    <w:rsid w:val="005555B0"/>
    <w:rsid w:val="005564E0"/>
    <w:rsid w:val="00556517"/>
    <w:rsid w:val="005606E4"/>
    <w:rsid w:val="005608F3"/>
    <w:rsid w:val="005610EB"/>
    <w:rsid w:val="005611E7"/>
    <w:rsid w:val="00562EC8"/>
    <w:rsid w:val="00563757"/>
    <w:rsid w:val="00565172"/>
    <w:rsid w:val="00565287"/>
    <w:rsid w:val="00565948"/>
    <w:rsid w:val="00565B0F"/>
    <w:rsid w:val="005663E8"/>
    <w:rsid w:val="00567E21"/>
    <w:rsid w:val="00567F32"/>
    <w:rsid w:val="0057007E"/>
    <w:rsid w:val="00570164"/>
    <w:rsid w:val="005705DB"/>
    <w:rsid w:val="00570A33"/>
    <w:rsid w:val="005719CC"/>
    <w:rsid w:val="00571C10"/>
    <w:rsid w:val="00571DDF"/>
    <w:rsid w:val="00572FF6"/>
    <w:rsid w:val="00573BD3"/>
    <w:rsid w:val="00573E3D"/>
    <w:rsid w:val="00573E3E"/>
    <w:rsid w:val="005741DE"/>
    <w:rsid w:val="0057558B"/>
    <w:rsid w:val="00575B96"/>
    <w:rsid w:val="00575EEA"/>
    <w:rsid w:val="00576C92"/>
    <w:rsid w:val="00577B88"/>
    <w:rsid w:val="00580983"/>
    <w:rsid w:val="00581BDE"/>
    <w:rsid w:val="00581D7A"/>
    <w:rsid w:val="00581D91"/>
    <w:rsid w:val="0058322C"/>
    <w:rsid w:val="005832CE"/>
    <w:rsid w:val="00584E57"/>
    <w:rsid w:val="00584FBE"/>
    <w:rsid w:val="00585B32"/>
    <w:rsid w:val="005900FB"/>
    <w:rsid w:val="0059081E"/>
    <w:rsid w:val="0059105C"/>
    <w:rsid w:val="00592742"/>
    <w:rsid w:val="005939DE"/>
    <w:rsid w:val="005944E2"/>
    <w:rsid w:val="00595172"/>
    <w:rsid w:val="00596184"/>
    <w:rsid w:val="005967DB"/>
    <w:rsid w:val="005A0407"/>
    <w:rsid w:val="005A1A26"/>
    <w:rsid w:val="005A25C3"/>
    <w:rsid w:val="005A2A6E"/>
    <w:rsid w:val="005A4303"/>
    <w:rsid w:val="005A66C5"/>
    <w:rsid w:val="005A6F2B"/>
    <w:rsid w:val="005B0ECB"/>
    <w:rsid w:val="005B1003"/>
    <w:rsid w:val="005B16A5"/>
    <w:rsid w:val="005B1A7D"/>
    <w:rsid w:val="005B2818"/>
    <w:rsid w:val="005B3428"/>
    <w:rsid w:val="005B34ED"/>
    <w:rsid w:val="005B356F"/>
    <w:rsid w:val="005B38AD"/>
    <w:rsid w:val="005B4C5B"/>
    <w:rsid w:val="005B5471"/>
    <w:rsid w:val="005B59EC"/>
    <w:rsid w:val="005B6A3C"/>
    <w:rsid w:val="005B6B9C"/>
    <w:rsid w:val="005B7D1B"/>
    <w:rsid w:val="005B7E40"/>
    <w:rsid w:val="005C1037"/>
    <w:rsid w:val="005C1B45"/>
    <w:rsid w:val="005C3ACB"/>
    <w:rsid w:val="005C3F13"/>
    <w:rsid w:val="005C425F"/>
    <w:rsid w:val="005C589F"/>
    <w:rsid w:val="005C6D14"/>
    <w:rsid w:val="005D2438"/>
    <w:rsid w:val="005D573F"/>
    <w:rsid w:val="005D71A2"/>
    <w:rsid w:val="005D78FF"/>
    <w:rsid w:val="005D7ABD"/>
    <w:rsid w:val="005E1708"/>
    <w:rsid w:val="005E174B"/>
    <w:rsid w:val="005E1A7B"/>
    <w:rsid w:val="005E2BAD"/>
    <w:rsid w:val="005E34D6"/>
    <w:rsid w:val="005E39B7"/>
    <w:rsid w:val="005E4262"/>
    <w:rsid w:val="005E4683"/>
    <w:rsid w:val="005E5C44"/>
    <w:rsid w:val="005E6284"/>
    <w:rsid w:val="005E6862"/>
    <w:rsid w:val="005E6BED"/>
    <w:rsid w:val="005E7F06"/>
    <w:rsid w:val="005E7FA2"/>
    <w:rsid w:val="005F1AEF"/>
    <w:rsid w:val="005F21EF"/>
    <w:rsid w:val="005F26F1"/>
    <w:rsid w:val="005F34D9"/>
    <w:rsid w:val="005F3BE0"/>
    <w:rsid w:val="005F40D7"/>
    <w:rsid w:val="005F4B12"/>
    <w:rsid w:val="005F548E"/>
    <w:rsid w:val="005F61DB"/>
    <w:rsid w:val="006005E6"/>
    <w:rsid w:val="0060160B"/>
    <w:rsid w:val="006026BF"/>
    <w:rsid w:val="00603AA9"/>
    <w:rsid w:val="00603DE2"/>
    <w:rsid w:val="00604060"/>
    <w:rsid w:val="00604A71"/>
    <w:rsid w:val="00605253"/>
    <w:rsid w:val="00605522"/>
    <w:rsid w:val="00605A54"/>
    <w:rsid w:val="006061CF"/>
    <w:rsid w:val="00606F7E"/>
    <w:rsid w:val="006072A6"/>
    <w:rsid w:val="00610E72"/>
    <w:rsid w:val="00610FA9"/>
    <w:rsid w:val="00611126"/>
    <w:rsid w:val="00611D4D"/>
    <w:rsid w:val="006128AF"/>
    <w:rsid w:val="00612D72"/>
    <w:rsid w:val="0061442F"/>
    <w:rsid w:val="006144F3"/>
    <w:rsid w:val="00614BA7"/>
    <w:rsid w:val="006156BB"/>
    <w:rsid w:val="00615E89"/>
    <w:rsid w:val="00616CEC"/>
    <w:rsid w:val="006177B3"/>
    <w:rsid w:val="00617B16"/>
    <w:rsid w:val="00617F7D"/>
    <w:rsid w:val="006203EA"/>
    <w:rsid w:val="006205D4"/>
    <w:rsid w:val="00620CFC"/>
    <w:rsid w:val="006229AD"/>
    <w:rsid w:val="00623191"/>
    <w:rsid w:val="00623385"/>
    <w:rsid w:val="006235E0"/>
    <w:rsid w:val="00623D7C"/>
    <w:rsid w:val="00624D32"/>
    <w:rsid w:val="00625FEB"/>
    <w:rsid w:val="00626462"/>
    <w:rsid w:val="0062722E"/>
    <w:rsid w:val="006278C5"/>
    <w:rsid w:val="00627EFF"/>
    <w:rsid w:val="00630222"/>
    <w:rsid w:val="00630BF4"/>
    <w:rsid w:val="00630DD8"/>
    <w:rsid w:val="00631414"/>
    <w:rsid w:val="00633355"/>
    <w:rsid w:val="00633C05"/>
    <w:rsid w:val="00634BF1"/>
    <w:rsid w:val="00634F08"/>
    <w:rsid w:val="006352F5"/>
    <w:rsid w:val="00635323"/>
    <w:rsid w:val="00635788"/>
    <w:rsid w:val="00635ED9"/>
    <w:rsid w:val="0063638A"/>
    <w:rsid w:val="006366B9"/>
    <w:rsid w:val="00640FB5"/>
    <w:rsid w:val="00641192"/>
    <w:rsid w:val="00641D83"/>
    <w:rsid w:val="00642FFF"/>
    <w:rsid w:val="00644165"/>
    <w:rsid w:val="00645994"/>
    <w:rsid w:val="006462BE"/>
    <w:rsid w:val="00646CC4"/>
    <w:rsid w:val="00646D00"/>
    <w:rsid w:val="0064779A"/>
    <w:rsid w:val="00652D9A"/>
    <w:rsid w:val="0065345B"/>
    <w:rsid w:val="006547A0"/>
    <w:rsid w:val="00654BD9"/>
    <w:rsid w:val="00654D3E"/>
    <w:rsid w:val="006551DE"/>
    <w:rsid w:val="00655BFF"/>
    <w:rsid w:val="006566FD"/>
    <w:rsid w:val="00656C91"/>
    <w:rsid w:val="00657B8B"/>
    <w:rsid w:val="00657CD7"/>
    <w:rsid w:val="006610AC"/>
    <w:rsid w:val="00661311"/>
    <w:rsid w:val="00662210"/>
    <w:rsid w:val="006623C3"/>
    <w:rsid w:val="0066317B"/>
    <w:rsid w:val="006634B2"/>
    <w:rsid w:val="006655B4"/>
    <w:rsid w:val="0066564D"/>
    <w:rsid w:val="0066642C"/>
    <w:rsid w:val="00667569"/>
    <w:rsid w:val="00667D9E"/>
    <w:rsid w:val="006700EF"/>
    <w:rsid w:val="00671096"/>
    <w:rsid w:val="006713C9"/>
    <w:rsid w:val="006752A9"/>
    <w:rsid w:val="006763E3"/>
    <w:rsid w:val="006767D0"/>
    <w:rsid w:val="006805CA"/>
    <w:rsid w:val="00681108"/>
    <w:rsid w:val="00681F2C"/>
    <w:rsid w:val="006826DD"/>
    <w:rsid w:val="00682AE4"/>
    <w:rsid w:val="00684153"/>
    <w:rsid w:val="006846E9"/>
    <w:rsid w:val="006854E6"/>
    <w:rsid w:val="0068569A"/>
    <w:rsid w:val="00686FDE"/>
    <w:rsid w:val="00690D05"/>
    <w:rsid w:val="006913C0"/>
    <w:rsid w:val="006916EF"/>
    <w:rsid w:val="00692684"/>
    <w:rsid w:val="00692AE2"/>
    <w:rsid w:val="00693BBE"/>
    <w:rsid w:val="00693E13"/>
    <w:rsid w:val="006950C2"/>
    <w:rsid w:val="0069588C"/>
    <w:rsid w:val="00697697"/>
    <w:rsid w:val="006A04D7"/>
    <w:rsid w:val="006A071B"/>
    <w:rsid w:val="006A1FEF"/>
    <w:rsid w:val="006A3D5B"/>
    <w:rsid w:val="006A57FD"/>
    <w:rsid w:val="006A62A6"/>
    <w:rsid w:val="006B01DD"/>
    <w:rsid w:val="006B23B3"/>
    <w:rsid w:val="006B23E0"/>
    <w:rsid w:val="006B2E61"/>
    <w:rsid w:val="006B3A14"/>
    <w:rsid w:val="006B5D62"/>
    <w:rsid w:val="006B5F0B"/>
    <w:rsid w:val="006C0160"/>
    <w:rsid w:val="006C0377"/>
    <w:rsid w:val="006C106E"/>
    <w:rsid w:val="006C12CC"/>
    <w:rsid w:val="006C1553"/>
    <w:rsid w:val="006C1995"/>
    <w:rsid w:val="006C2BC4"/>
    <w:rsid w:val="006C2D2A"/>
    <w:rsid w:val="006C2ED2"/>
    <w:rsid w:val="006C59F5"/>
    <w:rsid w:val="006C5A49"/>
    <w:rsid w:val="006C6072"/>
    <w:rsid w:val="006C60ED"/>
    <w:rsid w:val="006C6465"/>
    <w:rsid w:val="006C6508"/>
    <w:rsid w:val="006C7A07"/>
    <w:rsid w:val="006D0D4D"/>
    <w:rsid w:val="006D1188"/>
    <w:rsid w:val="006D1924"/>
    <w:rsid w:val="006D225B"/>
    <w:rsid w:val="006D2886"/>
    <w:rsid w:val="006D28F7"/>
    <w:rsid w:val="006D29BF"/>
    <w:rsid w:val="006D3568"/>
    <w:rsid w:val="006D3E83"/>
    <w:rsid w:val="006D6E96"/>
    <w:rsid w:val="006D713F"/>
    <w:rsid w:val="006E0814"/>
    <w:rsid w:val="006E1618"/>
    <w:rsid w:val="006E2922"/>
    <w:rsid w:val="006E4CC0"/>
    <w:rsid w:val="006E4EA0"/>
    <w:rsid w:val="006E555B"/>
    <w:rsid w:val="006E7653"/>
    <w:rsid w:val="006F03FE"/>
    <w:rsid w:val="006F048F"/>
    <w:rsid w:val="006F0EF7"/>
    <w:rsid w:val="006F15E7"/>
    <w:rsid w:val="006F1D34"/>
    <w:rsid w:val="006F1ECB"/>
    <w:rsid w:val="006F2C0D"/>
    <w:rsid w:val="006F50CE"/>
    <w:rsid w:val="006F5888"/>
    <w:rsid w:val="0070035B"/>
    <w:rsid w:val="00700F24"/>
    <w:rsid w:val="00701069"/>
    <w:rsid w:val="007034D0"/>
    <w:rsid w:val="007037FD"/>
    <w:rsid w:val="00703BAB"/>
    <w:rsid w:val="00704488"/>
    <w:rsid w:val="00704592"/>
    <w:rsid w:val="0070475E"/>
    <w:rsid w:val="007048AE"/>
    <w:rsid w:val="00707085"/>
    <w:rsid w:val="00707440"/>
    <w:rsid w:val="007101C6"/>
    <w:rsid w:val="007113EF"/>
    <w:rsid w:val="00711A02"/>
    <w:rsid w:val="0071455A"/>
    <w:rsid w:val="007147BC"/>
    <w:rsid w:val="00715C17"/>
    <w:rsid w:val="00717978"/>
    <w:rsid w:val="00717A33"/>
    <w:rsid w:val="007206D8"/>
    <w:rsid w:val="00721859"/>
    <w:rsid w:val="00722408"/>
    <w:rsid w:val="0072241B"/>
    <w:rsid w:val="00722858"/>
    <w:rsid w:val="00723519"/>
    <w:rsid w:val="00723A1C"/>
    <w:rsid w:val="00724128"/>
    <w:rsid w:val="00724855"/>
    <w:rsid w:val="00726427"/>
    <w:rsid w:val="007279EB"/>
    <w:rsid w:val="007279F7"/>
    <w:rsid w:val="00727E0A"/>
    <w:rsid w:val="00730098"/>
    <w:rsid w:val="00731B1F"/>
    <w:rsid w:val="00732815"/>
    <w:rsid w:val="00733A7D"/>
    <w:rsid w:val="00733D28"/>
    <w:rsid w:val="0073716C"/>
    <w:rsid w:val="007438EA"/>
    <w:rsid w:val="00744278"/>
    <w:rsid w:val="00744C75"/>
    <w:rsid w:val="00745218"/>
    <w:rsid w:val="00746F9E"/>
    <w:rsid w:val="00750006"/>
    <w:rsid w:val="007501E6"/>
    <w:rsid w:val="00750DC7"/>
    <w:rsid w:val="00751543"/>
    <w:rsid w:val="007532D4"/>
    <w:rsid w:val="007536E8"/>
    <w:rsid w:val="0075514A"/>
    <w:rsid w:val="0075520F"/>
    <w:rsid w:val="0075682A"/>
    <w:rsid w:val="00757678"/>
    <w:rsid w:val="00757F95"/>
    <w:rsid w:val="007612A1"/>
    <w:rsid w:val="007624AD"/>
    <w:rsid w:val="00762A15"/>
    <w:rsid w:val="00762DC9"/>
    <w:rsid w:val="00762E16"/>
    <w:rsid w:val="00762EB4"/>
    <w:rsid w:val="007646FB"/>
    <w:rsid w:val="0076544A"/>
    <w:rsid w:val="00765D06"/>
    <w:rsid w:val="00767875"/>
    <w:rsid w:val="007678D7"/>
    <w:rsid w:val="00767DFD"/>
    <w:rsid w:val="007702B1"/>
    <w:rsid w:val="007702EE"/>
    <w:rsid w:val="007707AE"/>
    <w:rsid w:val="0077166F"/>
    <w:rsid w:val="0077171D"/>
    <w:rsid w:val="00771ABA"/>
    <w:rsid w:val="00772047"/>
    <w:rsid w:val="00772330"/>
    <w:rsid w:val="00772CAC"/>
    <w:rsid w:val="00773610"/>
    <w:rsid w:val="0077398D"/>
    <w:rsid w:val="00773AE6"/>
    <w:rsid w:val="007741DB"/>
    <w:rsid w:val="007748D4"/>
    <w:rsid w:val="00775229"/>
    <w:rsid w:val="007754B3"/>
    <w:rsid w:val="00776725"/>
    <w:rsid w:val="00776B5D"/>
    <w:rsid w:val="00776F21"/>
    <w:rsid w:val="00777003"/>
    <w:rsid w:val="00780B06"/>
    <w:rsid w:val="00781F44"/>
    <w:rsid w:val="0078226C"/>
    <w:rsid w:val="0078254F"/>
    <w:rsid w:val="00782AB9"/>
    <w:rsid w:val="00783312"/>
    <w:rsid w:val="007833B1"/>
    <w:rsid w:val="007838B1"/>
    <w:rsid w:val="00783FBB"/>
    <w:rsid w:val="00784976"/>
    <w:rsid w:val="00785046"/>
    <w:rsid w:val="007859C1"/>
    <w:rsid w:val="00786413"/>
    <w:rsid w:val="00786696"/>
    <w:rsid w:val="00786D11"/>
    <w:rsid w:val="00786E57"/>
    <w:rsid w:val="00786F92"/>
    <w:rsid w:val="0078753C"/>
    <w:rsid w:val="00787AB5"/>
    <w:rsid w:val="00790C81"/>
    <w:rsid w:val="00791ECD"/>
    <w:rsid w:val="00792CD9"/>
    <w:rsid w:val="00793049"/>
    <w:rsid w:val="007937B1"/>
    <w:rsid w:val="00793BF0"/>
    <w:rsid w:val="00795B1D"/>
    <w:rsid w:val="00795DA1"/>
    <w:rsid w:val="00795F00"/>
    <w:rsid w:val="007961E6"/>
    <w:rsid w:val="0079707C"/>
    <w:rsid w:val="00797786"/>
    <w:rsid w:val="007A0097"/>
    <w:rsid w:val="007A02A7"/>
    <w:rsid w:val="007A0722"/>
    <w:rsid w:val="007A1230"/>
    <w:rsid w:val="007A1637"/>
    <w:rsid w:val="007A4603"/>
    <w:rsid w:val="007A7FB7"/>
    <w:rsid w:val="007B0313"/>
    <w:rsid w:val="007B06D6"/>
    <w:rsid w:val="007B0F43"/>
    <w:rsid w:val="007B11FA"/>
    <w:rsid w:val="007B16E6"/>
    <w:rsid w:val="007B2B67"/>
    <w:rsid w:val="007B3ABA"/>
    <w:rsid w:val="007B3FF0"/>
    <w:rsid w:val="007B435B"/>
    <w:rsid w:val="007B4795"/>
    <w:rsid w:val="007B4F62"/>
    <w:rsid w:val="007B5D76"/>
    <w:rsid w:val="007B61BF"/>
    <w:rsid w:val="007B667E"/>
    <w:rsid w:val="007B6839"/>
    <w:rsid w:val="007B6E77"/>
    <w:rsid w:val="007B7AB7"/>
    <w:rsid w:val="007C1854"/>
    <w:rsid w:val="007C244D"/>
    <w:rsid w:val="007C319D"/>
    <w:rsid w:val="007C37CE"/>
    <w:rsid w:val="007C59A4"/>
    <w:rsid w:val="007C76F9"/>
    <w:rsid w:val="007C7AA7"/>
    <w:rsid w:val="007D0733"/>
    <w:rsid w:val="007D1862"/>
    <w:rsid w:val="007D18D3"/>
    <w:rsid w:val="007D225A"/>
    <w:rsid w:val="007D32C1"/>
    <w:rsid w:val="007D4911"/>
    <w:rsid w:val="007D4B37"/>
    <w:rsid w:val="007D63E7"/>
    <w:rsid w:val="007D6C11"/>
    <w:rsid w:val="007D713B"/>
    <w:rsid w:val="007D7B50"/>
    <w:rsid w:val="007D7DF0"/>
    <w:rsid w:val="007E16BA"/>
    <w:rsid w:val="007E35E2"/>
    <w:rsid w:val="007E36C9"/>
    <w:rsid w:val="007E4228"/>
    <w:rsid w:val="007E4D18"/>
    <w:rsid w:val="007E5582"/>
    <w:rsid w:val="007E72E5"/>
    <w:rsid w:val="007E7300"/>
    <w:rsid w:val="007E74C6"/>
    <w:rsid w:val="007E7F28"/>
    <w:rsid w:val="007F014A"/>
    <w:rsid w:val="007F1734"/>
    <w:rsid w:val="007F2FAF"/>
    <w:rsid w:val="007F33C6"/>
    <w:rsid w:val="007F3EDB"/>
    <w:rsid w:val="007F40CD"/>
    <w:rsid w:val="007F461F"/>
    <w:rsid w:val="007F49E5"/>
    <w:rsid w:val="007F4CBC"/>
    <w:rsid w:val="007F4CFF"/>
    <w:rsid w:val="007F5171"/>
    <w:rsid w:val="007F62BF"/>
    <w:rsid w:val="007F6607"/>
    <w:rsid w:val="008018A3"/>
    <w:rsid w:val="00801E5D"/>
    <w:rsid w:val="00802239"/>
    <w:rsid w:val="0080259C"/>
    <w:rsid w:val="00802B21"/>
    <w:rsid w:val="00802E47"/>
    <w:rsid w:val="00804727"/>
    <w:rsid w:val="00804E8C"/>
    <w:rsid w:val="00805D4B"/>
    <w:rsid w:val="00806E60"/>
    <w:rsid w:val="00807351"/>
    <w:rsid w:val="00807756"/>
    <w:rsid w:val="0080775B"/>
    <w:rsid w:val="00807A91"/>
    <w:rsid w:val="00807A99"/>
    <w:rsid w:val="008105FA"/>
    <w:rsid w:val="008109DE"/>
    <w:rsid w:val="00810D7A"/>
    <w:rsid w:val="00811315"/>
    <w:rsid w:val="00811472"/>
    <w:rsid w:val="0081407A"/>
    <w:rsid w:val="00814316"/>
    <w:rsid w:val="0081496E"/>
    <w:rsid w:val="00816DA2"/>
    <w:rsid w:val="00816F40"/>
    <w:rsid w:val="00821307"/>
    <w:rsid w:val="00821FC5"/>
    <w:rsid w:val="00822894"/>
    <w:rsid w:val="0082410A"/>
    <w:rsid w:val="008244B8"/>
    <w:rsid w:val="00825253"/>
    <w:rsid w:val="00825B84"/>
    <w:rsid w:val="008273D8"/>
    <w:rsid w:val="00827B69"/>
    <w:rsid w:val="00830B36"/>
    <w:rsid w:val="00831E21"/>
    <w:rsid w:val="008330F5"/>
    <w:rsid w:val="0083511E"/>
    <w:rsid w:val="00835AC6"/>
    <w:rsid w:val="00836C06"/>
    <w:rsid w:val="00837D71"/>
    <w:rsid w:val="008401EE"/>
    <w:rsid w:val="0084217A"/>
    <w:rsid w:val="00842538"/>
    <w:rsid w:val="0084300F"/>
    <w:rsid w:val="00844807"/>
    <w:rsid w:val="008472B1"/>
    <w:rsid w:val="00847F97"/>
    <w:rsid w:val="00850BCE"/>
    <w:rsid w:val="00850C3C"/>
    <w:rsid w:val="00850C5D"/>
    <w:rsid w:val="00851D7A"/>
    <w:rsid w:val="008524B8"/>
    <w:rsid w:val="0085280E"/>
    <w:rsid w:val="00853598"/>
    <w:rsid w:val="00853C08"/>
    <w:rsid w:val="00854E09"/>
    <w:rsid w:val="008555A0"/>
    <w:rsid w:val="0085731C"/>
    <w:rsid w:val="00857C95"/>
    <w:rsid w:val="0086188A"/>
    <w:rsid w:val="008618F1"/>
    <w:rsid w:val="00861ECF"/>
    <w:rsid w:val="008629D4"/>
    <w:rsid w:val="00862E17"/>
    <w:rsid w:val="008647C1"/>
    <w:rsid w:val="008663E8"/>
    <w:rsid w:val="0086680B"/>
    <w:rsid w:val="00866ABB"/>
    <w:rsid w:val="00867AF5"/>
    <w:rsid w:val="0087066B"/>
    <w:rsid w:val="00870F57"/>
    <w:rsid w:val="00873E3A"/>
    <w:rsid w:val="0087510B"/>
    <w:rsid w:val="00875327"/>
    <w:rsid w:val="00875F46"/>
    <w:rsid w:val="00876A8F"/>
    <w:rsid w:val="00880C27"/>
    <w:rsid w:val="00881BC6"/>
    <w:rsid w:val="00882928"/>
    <w:rsid w:val="008858DA"/>
    <w:rsid w:val="00885B0A"/>
    <w:rsid w:val="008863C1"/>
    <w:rsid w:val="0088731D"/>
    <w:rsid w:val="00887659"/>
    <w:rsid w:val="008878E4"/>
    <w:rsid w:val="0088792A"/>
    <w:rsid w:val="00887C41"/>
    <w:rsid w:val="00887F33"/>
    <w:rsid w:val="0089095D"/>
    <w:rsid w:val="008916ED"/>
    <w:rsid w:val="008920FA"/>
    <w:rsid w:val="00892129"/>
    <w:rsid w:val="00892462"/>
    <w:rsid w:val="00892A0B"/>
    <w:rsid w:val="008935DD"/>
    <w:rsid w:val="0089399E"/>
    <w:rsid w:val="008946F8"/>
    <w:rsid w:val="0089739F"/>
    <w:rsid w:val="00897BD3"/>
    <w:rsid w:val="00897FCB"/>
    <w:rsid w:val="008A1084"/>
    <w:rsid w:val="008A1223"/>
    <w:rsid w:val="008A1E50"/>
    <w:rsid w:val="008A3A58"/>
    <w:rsid w:val="008A5628"/>
    <w:rsid w:val="008B11A5"/>
    <w:rsid w:val="008B1672"/>
    <w:rsid w:val="008B1E9C"/>
    <w:rsid w:val="008B29D9"/>
    <w:rsid w:val="008B2AE8"/>
    <w:rsid w:val="008B3894"/>
    <w:rsid w:val="008B43D8"/>
    <w:rsid w:val="008B52FE"/>
    <w:rsid w:val="008B75B5"/>
    <w:rsid w:val="008C0499"/>
    <w:rsid w:val="008C0ACD"/>
    <w:rsid w:val="008C161B"/>
    <w:rsid w:val="008C179F"/>
    <w:rsid w:val="008C2B06"/>
    <w:rsid w:val="008C50DC"/>
    <w:rsid w:val="008C627F"/>
    <w:rsid w:val="008C73E6"/>
    <w:rsid w:val="008D1DEF"/>
    <w:rsid w:val="008D2271"/>
    <w:rsid w:val="008D2455"/>
    <w:rsid w:val="008D2FE9"/>
    <w:rsid w:val="008D361D"/>
    <w:rsid w:val="008D3676"/>
    <w:rsid w:val="008D52A3"/>
    <w:rsid w:val="008D61AA"/>
    <w:rsid w:val="008D7682"/>
    <w:rsid w:val="008D797C"/>
    <w:rsid w:val="008D7F9C"/>
    <w:rsid w:val="008D7FCC"/>
    <w:rsid w:val="008E0ABD"/>
    <w:rsid w:val="008E10F5"/>
    <w:rsid w:val="008E1374"/>
    <w:rsid w:val="008E29E2"/>
    <w:rsid w:val="008E2AA8"/>
    <w:rsid w:val="008E2B88"/>
    <w:rsid w:val="008E2CFA"/>
    <w:rsid w:val="008E3B5D"/>
    <w:rsid w:val="008E3FFF"/>
    <w:rsid w:val="008E40CD"/>
    <w:rsid w:val="008E4406"/>
    <w:rsid w:val="008E61C5"/>
    <w:rsid w:val="008E676C"/>
    <w:rsid w:val="008E67DE"/>
    <w:rsid w:val="008E7554"/>
    <w:rsid w:val="008F18FB"/>
    <w:rsid w:val="008F203C"/>
    <w:rsid w:val="008F2ED2"/>
    <w:rsid w:val="008F3955"/>
    <w:rsid w:val="008F4452"/>
    <w:rsid w:val="008F5930"/>
    <w:rsid w:val="008F5A57"/>
    <w:rsid w:val="009019DD"/>
    <w:rsid w:val="00901CAA"/>
    <w:rsid w:val="0090200E"/>
    <w:rsid w:val="00902FA6"/>
    <w:rsid w:val="0090353A"/>
    <w:rsid w:val="00904C5F"/>
    <w:rsid w:val="00905DB4"/>
    <w:rsid w:val="00906E7D"/>
    <w:rsid w:val="00907A06"/>
    <w:rsid w:val="0091161F"/>
    <w:rsid w:val="00912243"/>
    <w:rsid w:val="00912E01"/>
    <w:rsid w:val="0091363C"/>
    <w:rsid w:val="00913D66"/>
    <w:rsid w:val="0091499E"/>
    <w:rsid w:val="00914EA5"/>
    <w:rsid w:val="00914EBF"/>
    <w:rsid w:val="0091630E"/>
    <w:rsid w:val="00916CED"/>
    <w:rsid w:val="00917643"/>
    <w:rsid w:val="009178CB"/>
    <w:rsid w:val="00920ADB"/>
    <w:rsid w:val="00920F4A"/>
    <w:rsid w:val="0092100F"/>
    <w:rsid w:val="00922630"/>
    <w:rsid w:val="009226F1"/>
    <w:rsid w:val="00922F95"/>
    <w:rsid w:val="00923F99"/>
    <w:rsid w:val="00924795"/>
    <w:rsid w:val="0092566E"/>
    <w:rsid w:val="00926B1B"/>
    <w:rsid w:val="0092725A"/>
    <w:rsid w:val="00927A4D"/>
    <w:rsid w:val="00930400"/>
    <w:rsid w:val="009329C6"/>
    <w:rsid w:val="00934403"/>
    <w:rsid w:val="00936623"/>
    <w:rsid w:val="00937393"/>
    <w:rsid w:val="00937671"/>
    <w:rsid w:val="009402D5"/>
    <w:rsid w:val="00940313"/>
    <w:rsid w:val="00940970"/>
    <w:rsid w:val="00941840"/>
    <w:rsid w:val="009429AD"/>
    <w:rsid w:val="00942E5C"/>
    <w:rsid w:val="00942FA0"/>
    <w:rsid w:val="00943010"/>
    <w:rsid w:val="009451BF"/>
    <w:rsid w:val="009456F9"/>
    <w:rsid w:val="009472E1"/>
    <w:rsid w:val="00950C89"/>
    <w:rsid w:val="00950DCE"/>
    <w:rsid w:val="009511D4"/>
    <w:rsid w:val="009515BE"/>
    <w:rsid w:val="00951A00"/>
    <w:rsid w:val="00952287"/>
    <w:rsid w:val="0095262A"/>
    <w:rsid w:val="00955859"/>
    <w:rsid w:val="00955FD9"/>
    <w:rsid w:val="00957120"/>
    <w:rsid w:val="00957DB0"/>
    <w:rsid w:val="00962EEA"/>
    <w:rsid w:val="00963B4E"/>
    <w:rsid w:val="0096401E"/>
    <w:rsid w:val="009645D7"/>
    <w:rsid w:val="0096494A"/>
    <w:rsid w:val="00964C91"/>
    <w:rsid w:val="00964FC2"/>
    <w:rsid w:val="0096592F"/>
    <w:rsid w:val="00965D67"/>
    <w:rsid w:val="009675E5"/>
    <w:rsid w:val="0096787F"/>
    <w:rsid w:val="009700C3"/>
    <w:rsid w:val="0097010E"/>
    <w:rsid w:val="009701EA"/>
    <w:rsid w:val="00970252"/>
    <w:rsid w:val="00970B6C"/>
    <w:rsid w:val="00970E06"/>
    <w:rsid w:val="00970EAB"/>
    <w:rsid w:val="0097293D"/>
    <w:rsid w:val="00973089"/>
    <w:rsid w:val="0097529A"/>
    <w:rsid w:val="00976D42"/>
    <w:rsid w:val="00981A3D"/>
    <w:rsid w:val="009829A2"/>
    <w:rsid w:val="009830C1"/>
    <w:rsid w:val="0098355C"/>
    <w:rsid w:val="009839B5"/>
    <w:rsid w:val="00983AA2"/>
    <w:rsid w:val="0098530B"/>
    <w:rsid w:val="009862AA"/>
    <w:rsid w:val="00986DB5"/>
    <w:rsid w:val="00986F5A"/>
    <w:rsid w:val="009879E1"/>
    <w:rsid w:val="00987C7C"/>
    <w:rsid w:val="00991D34"/>
    <w:rsid w:val="00992652"/>
    <w:rsid w:val="00992A41"/>
    <w:rsid w:val="00994A86"/>
    <w:rsid w:val="009953D8"/>
    <w:rsid w:val="00996EE9"/>
    <w:rsid w:val="009A26E8"/>
    <w:rsid w:val="009A2A43"/>
    <w:rsid w:val="009A32D7"/>
    <w:rsid w:val="009A36DC"/>
    <w:rsid w:val="009A3925"/>
    <w:rsid w:val="009A3952"/>
    <w:rsid w:val="009A3B1C"/>
    <w:rsid w:val="009A4175"/>
    <w:rsid w:val="009A4DA8"/>
    <w:rsid w:val="009A6261"/>
    <w:rsid w:val="009A6C3A"/>
    <w:rsid w:val="009A6F68"/>
    <w:rsid w:val="009A7697"/>
    <w:rsid w:val="009A7BCE"/>
    <w:rsid w:val="009B06FD"/>
    <w:rsid w:val="009B0E45"/>
    <w:rsid w:val="009B1420"/>
    <w:rsid w:val="009B2999"/>
    <w:rsid w:val="009B2AFF"/>
    <w:rsid w:val="009B320A"/>
    <w:rsid w:val="009B3C09"/>
    <w:rsid w:val="009B3D29"/>
    <w:rsid w:val="009B47E3"/>
    <w:rsid w:val="009B49C2"/>
    <w:rsid w:val="009B5278"/>
    <w:rsid w:val="009B5337"/>
    <w:rsid w:val="009B59CE"/>
    <w:rsid w:val="009B5FCA"/>
    <w:rsid w:val="009B65E6"/>
    <w:rsid w:val="009B6E5A"/>
    <w:rsid w:val="009B739B"/>
    <w:rsid w:val="009B7637"/>
    <w:rsid w:val="009C046A"/>
    <w:rsid w:val="009C32C4"/>
    <w:rsid w:val="009C47C1"/>
    <w:rsid w:val="009C4D89"/>
    <w:rsid w:val="009C60CC"/>
    <w:rsid w:val="009C6A86"/>
    <w:rsid w:val="009D0B51"/>
    <w:rsid w:val="009D0F22"/>
    <w:rsid w:val="009D13CE"/>
    <w:rsid w:val="009D2505"/>
    <w:rsid w:val="009D3659"/>
    <w:rsid w:val="009D3B34"/>
    <w:rsid w:val="009D4A93"/>
    <w:rsid w:val="009D4AE6"/>
    <w:rsid w:val="009D4B30"/>
    <w:rsid w:val="009D51DA"/>
    <w:rsid w:val="009D603D"/>
    <w:rsid w:val="009D63FB"/>
    <w:rsid w:val="009D70A0"/>
    <w:rsid w:val="009D7298"/>
    <w:rsid w:val="009D7760"/>
    <w:rsid w:val="009E0866"/>
    <w:rsid w:val="009E1001"/>
    <w:rsid w:val="009E33D7"/>
    <w:rsid w:val="009E34A0"/>
    <w:rsid w:val="009E3E61"/>
    <w:rsid w:val="009E450A"/>
    <w:rsid w:val="009E4978"/>
    <w:rsid w:val="009E5558"/>
    <w:rsid w:val="009E58C5"/>
    <w:rsid w:val="009F0FE1"/>
    <w:rsid w:val="009F1937"/>
    <w:rsid w:val="009F1B55"/>
    <w:rsid w:val="009F33F6"/>
    <w:rsid w:val="009F389D"/>
    <w:rsid w:val="009F5F71"/>
    <w:rsid w:val="009F627C"/>
    <w:rsid w:val="009F7123"/>
    <w:rsid w:val="009F78D2"/>
    <w:rsid w:val="00A00011"/>
    <w:rsid w:val="00A0096C"/>
    <w:rsid w:val="00A01D45"/>
    <w:rsid w:val="00A03245"/>
    <w:rsid w:val="00A0408F"/>
    <w:rsid w:val="00A0430F"/>
    <w:rsid w:val="00A07622"/>
    <w:rsid w:val="00A11382"/>
    <w:rsid w:val="00A11B87"/>
    <w:rsid w:val="00A1296B"/>
    <w:rsid w:val="00A13142"/>
    <w:rsid w:val="00A139E7"/>
    <w:rsid w:val="00A13ECF"/>
    <w:rsid w:val="00A148FB"/>
    <w:rsid w:val="00A14CAD"/>
    <w:rsid w:val="00A15BB0"/>
    <w:rsid w:val="00A17592"/>
    <w:rsid w:val="00A23372"/>
    <w:rsid w:val="00A2337F"/>
    <w:rsid w:val="00A23612"/>
    <w:rsid w:val="00A2414B"/>
    <w:rsid w:val="00A255D9"/>
    <w:rsid w:val="00A2658C"/>
    <w:rsid w:val="00A26679"/>
    <w:rsid w:val="00A26B92"/>
    <w:rsid w:val="00A270F7"/>
    <w:rsid w:val="00A272B1"/>
    <w:rsid w:val="00A3066E"/>
    <w:rsid w:val="00A31696"/>
    <w:rsid w:val="00A316EA"/>
    <w:rsid w:val="00A3270A"/>
    <w:rsid w:val="00A32CC7"/>
    <w:rsid w:val="00A32FD1"/>
    <w:rsid w:val="00A34787"/>
    <w:rsid w:val="00A34FEE"/>
    <w:rsid w:val="00A35760"/>
    <w:rsid w:val="00A3697E"/>
    <w:rsid w:val="00A37316"/>
    <w:rsid w:val="00A37D4E"/>
    <w:rsid w:val="00A40585"/>
    <w:rsid w:val="00A4236B"/>
    <w:rsid w:val="00A45E79"/>
    <w:rsid w:val="00A462FE"/>
    <w:rsid w:val="00A4648B"/>
    <w:rsid w:val="00A471CD"/>
    <w:rsid w:val="00A4769F"/>
    <w:rsid w:val="00A47820"/>
    <w:rsid w:val="00A47DFE"/>
    <w:rsid w:val="00A51066"/>
    <w:rsid w:val="00A53843"/>
    <w:rsid w:val="00A53C26"/>
    <w:rsid w:val="00A544DE"/>
    <w:rsid w:val="00A550A4"/>
    <w:rsid w:val="00A56227"/>
    <w:rsid w:val="00A5645B"/>
    <w:rsid w:val="00A56946"/>
    <w:rsid w:val="00A57AD5"/>
    <w:rsid w:val="00A602D2"/>
    <w:rsid w:val="00A60A9B"/>
    <w:rsid w:val="00A60CCC"/>
    <w:rsid w:val="00A61C54"/>
    <w:rsid w:val="00A63850"/>
    <w:rsid w:val="00A6457E"/>
    <w:rsid w:val="00A65067"/>
    <w:rsid w:val="00A657E0"/>
    <w:rsid w:val="00A65BE6"/>
    <w:rsid w:val="00A65F4D"/>
    <w:rsid w:val="00A66F3E"/>
    <w:rsid w:val="00A6735E"/>
    <w:rsid w:val="00A7109C"/>
    <w:rsid w:val="00A71F87"/>
    <w:rsid w:val="00A72ADB"/>
    <w:rsid w:val="00A73625"/>
    <w:rsid w:val="00A73807"/>
    <w:rsid w:val="00A7387B"/>
    <w:rsid w:val="00A7437F"/>
    <w:rsid w:val="00A7536F"/>
    <w:rsid w:val="00A75F96"/>
    <w:rsid w:val="00A770FA"/>
    <w:rsid w:val="00A812D7"/>
    <w:rsid w:val="00A817F3"/>
    <w:rsid w:val="00A8194C"/>
    <w:rsid w:val="00A81DAA"/>
    <w:rsid w:val="00A81EDE"/>
    <w:rsid w:val="00A826F1"/>
    <w:rsid w:val="00A82D75"/>
    <w:rsid w:val="00A83037"/>
    <w:rsid w:val="00A856EA"/>
    <w:rsid w:val="00A861AD"/>
    <w:rsid w:val="00A86DD5"/>
    <w:rsid w:val="00A87E82"/>
    <w:rsid w:val="00A901B3"/>
    <w:rsid w:val="00A90BE6"/>
    <w:rsid w:val="00A913A6"/>
    <w:rsid w:val="00A926EB"/>
    <w:rsid w:val="00A9326D"/>
    <w:rsid w:val="00A95909"/>
    <w:rsid w:val="00A96588"/>
    <w:rsid w:val="00A965E1"/>
    <w:rsid w:val="00A96835"/>
    <w:rsid w:val="00AA0EB5"/>
    <w:rsid w:val="00AA1257"/>
    <w:rsid w:val="00AA2B93"/>
    <w:rsid w:val="00AA2C93"/>
    <w:rsid w:val="00AA2F9C"/>
    <w:rsid w:val="00AA311E"/>
    <w:rsid w:val="00AA3E54"/>
    <w:rsid w:val="00AA3F11"/>
    <w:rsid w:val="00AA4FC7"/>
    <w:rsid w:val="00AA5031"/>
    <w:rsid w:val="00AA702E"/>
    <w:rsid w:val="00AA7313"/>
    <w:rsid w:val="00AA731C"/>
    <w:rsid w:val="00AA7968"/>
    <w:rsid w:val="00AB0380"/>
    <w:rsid w:val="00AB0C05"/>
    <w:rsid w:val="00AB0C4B"/>
    <w:rsid w:val="00AB1B46"/>
    <w:rsid w:val="00AB496D"/>
    <w:rsid w:val="00AB582E"/>
    <w:rsid w:val="00AB5F88"/>
    <w:rsid w:val="00AB69F1"/>
    <w:rsid w:val="00AC0683"/>
    <w:rsid w:val="00AC11B6"/>
    <w:rsid w:val="00AC2046"/>
    <w:rsid w:val="00AC29AB"/>
    <w:rsid w:val="00AC2F59"/>
    <w:rsid w:val="00AC4BF3"/>
    <w:rsid w:val="00AC5458"/>
    <w:rsid w:val="00AC55A6"/>
    <w:rsid w:val="00AC5DA6"/>
    <w:rsid w:val="00AC6BD6"/>
    <w:rsid w:val="00AC7046"/>
    <w:rsid w:val="00AC7767"/>
    <w:rsid w:val="00AD1539"/>
    <w:rsid w:val="00AD19E1"/>
    <w:rsid w:val="00AD2123"/>
    <w:rsid w:val="00AD2399"/>
    <w:rsid w:val="00AD34CF"/>
    <w:rsid w:val="00AD3750"/>
    <w:rsid w:val="00AD4C1F"/>
    <w:rsid w:val="00AD7925"/>
    <w:rsid w:val="00AD7FCA"/>
    <w:rsid w:val="00AE125A"/>
    <w:rsid w:val="00AE14E3"/>
    <w:rsid w:val="00AE1CF3"/>
    <w:rsid w:val="00AE1FEC"/>
    <w:rsid w:val="00AE23BF"/>
    <w:rsid w:val="00AE5ADD"/>
    <w:rsid w:val="00AE6191"/>
    <w:rsid w:val="00AE681C"/>
    <w:rsid w:val="00AF13C5"/>
    <w:rsid w:val="00AF19A5"/>
    <w:rsid w:val="00AF1A3E"/>
    <w:rsid w:val="00AF36B2"/>
    <w:rsid w:val="00AF4DD9"/>
    <w:rsid w:val="00AF50B9"/>
    <w:rsid w:val="00AF69A1"/>
    <w:rsid w:val="00B012CD"/>
    <w:rsid w:val="00B01722"/>
    <w:rsid w:val="00B02048"/>
    <w:rsid w:val="00B021EA"/>
    <w:rsid w:val="00B03950"/>
    <w:rsid w:val="00B03F67"/>
    <w:rsid w:val="00B044E0"/>
    <w:rsid w:val="00B04FB3"/>
    <w:rsid w:val="00B0507B"/>
    <w:rsid w:val="00B05672"/>
    <w:rsid w:val="00B05AB9"/>
    <w:rsid w:val="00B0616E"/>
    <w:rsid w:val="00B066A9"/>
    <w:rsid w:val="00B07470"/>
    <w:rsid w:val="00B075F8"/>
    <w:rsid w:val="00B075FE"/>
    <w:rsid w:val="00B079BF"/>
    <w:rsid w:val="00B113CA"/>
    <w:rsid w:val="00B11918"/>
    <w:rsid w:val="00B11E4B"/>
    <w:rsid w:val="00B14963"/>
    <w:rsid w:val="00B14A6C"/>
    <w:rsid w:val="00B14F91"/>
    <w:rsid w:val="00B1688F"/>
    <w:rsid w:val="00B16984"/>
    <w:rsid w:val="00B169C9"/>
    <w:rsid w:val="00B176AA"/>
    <w:rsid w:val="00B23B0B"/>
    <w:rsid w:val="00B2412D"/>
    <w:rsid w:val="00B24FCF"/>
    <w:rsid w:val="00B2565D"/>
    <w:rsid w:val="00B26506"/>
    <w:rsid w:val="00B26C20"/>
    <w:rsid w:val="00B2741B"/>
    <w:rsid w:val="00B303A3"/>
    <w:rsid w:val="00B30566"/>
    <w:rsid w:val="00B30FB5"/>
    <w:rsid w:val="00B318FD"/>
    <w:rsid w:val="00B31B04"/>
    <w:rsid w:val="00B35689"/>
    <w:rsid w:val="00B35C05"/>
    <w:rsid w:val="00B36550"/>
    <w:rsid w:val="00B36C79"/>
    <w:rsid w:val="00B37F1B"/>
    <w:rsid w:val="00B42063"/>
    <w:rsid w:val="00B42A2B"/>
    <w:rsid w:val="00B432EF"/>
    <w:rsid w:val="00B434FA"/>
    <w:rsid w:val="00B43F62"/>
    <w:rsid w:val="00B444A9"/>
    <w:rsid w:val="00B456E8"/>
    <w:rsid w:val="00B45B58"/>
    <w:rsid w:val="00B519A0"/>
    <w:rsid w:val="00B53736"/>
    <w:rsid w:val="00B53C4F"/>
    <w:rsid w:val="00B53FB2"/>
    <w:rsid w:val="00B5404E"/>
    <w:rsid w:val="00B5521E"/>
    <w:rsid w:val="00B55D7F"/>
    <w:rsid w:val="00B61E26"/>
    <w:rsid w:val="00B6203D"/>
    <w:rsid w:val="00B628B2"/>
    <w:rsid w:val="00B62BD6"/>
    <w:rsid w:val="00B634A1"/>
    <w:rsid w:val="00B64318"/>
    <w:rsid w:val="00B6447D"/>
    <w:rsid w:val="00B6475F"/>
    <w:rsid w:val="00B653C6"/>
    <w:rsid w:val="00B653FC"/>
    <w:rsid w:val="00B66494"/>
    <w:rsid w:val="00B6684A"/>
    <w:rsid w:val="00B66C7F"/>
    <w:rsid w:val="00B70081"/>
    <w:rsid w:val="00B70C2E"/>
    <w:rsid w:val="00B717C0"/>
    <w:rsid w:val="00B719D6"/>
    <w:rsid w:val="00B72405"/>
    <w:rsid w:val="00B72840"/>
    <w:rsid w:val="00B72D5E"/>
    <w:rsid w:val="00B72D6E"/>
    <w:rsid w:val="00B73BE6"/>
    <w:rsid w:val="00B74AAB"/>
    <w:rsid w:val="00B74B2B"/>
    <w:rsid w:val="00B76331"/>
    <w:rsid w:val="00B76915"/>
    <w:rsid w:val="00B7743C"/>
    <w:rsid w:val="00B774E0"/>
    <w:rsid w:val="00B8056D"/>
    <w:rsid w:val="00B8092A"/>
    <w:rsid w:val="00B80A2F"/>
    <w:rsid w:val="00B80BAF"/>
    <w:rsid w:val="00B80D5A"/>
    <w:rsid w:val="00B8264C"/>
    <w:rsid w:val="00B82E02"/>
    <w:rsid w:val="00B840EA"/>
    <w:rsid w:val="00B84493"/>
    <w:rsid w:val="00B85ADC"/>
    <w:rsid w:val="00B87B6A"/>
    <w:rsid w:val="00B91780"/>
    <w:rsid w:val="00B91F8B"/>
    <w:rsid w:val="00B933A6"/>
    <w:rsid w:val="00B933CB"/>
    <w:rsid w:val="00B94621"/>
    <w:rsid w:val="00B9483A"/>
    <w:rsid w:val="00B95A9A"/>
    <w:rsid w:val="00B95BF1"/>
    <w:rsid w:val="00B96039"/>
    <w:rsid w:val="00B96CDC"/>
    <w:rsid w:val="00B96FD0"/>
    <w:rsid w:val="00B97523"/>
    <w:rsid w:val="00B978BF"/>
    <w:rsid w:val="00B97966"/>
    <w:rsid w:val="00B97F08"/>
    <w:rsid w:val="00BA1EB4"/>
    <w:rsid w:val="00BA2872"/>
    <w:rsid w:val="00BA3967"/>
    <w:rsid w:val="00BA39DA"/>
    <w:rsid w:val="00BA39FE"/>
    <w:rsid w:val="00BA3A86"/>
    <w:rsid w:val="00BA5A08"/>
    <w:rsid w:val="00BA65C0"/>
    <w:rsid w:val="00BA7303"/>
    <w:rsid w:val="00BA76A6"/>
    <w:rsid w:val="00BA79DC"/>
    <w:rsid w:val="00BA7A75"/>
    <w:rsid w:val="00BA7E92"/>
    <w:rsid w:val="00BB000E"/>
    <w:rsid w:val="00BB0B9D"/>
    <w:rsid w:val="00BB1619"/>
    <w:rsid w:val="00BB3D4D"/>
    <w:rsid w:val="00BB3E26"/>
    <w:rsid w:val="00BB4319"/>
    <w:rsid w:val="00BB493B"/>
    <w:rsid w:val="00BB6A54"/>
    <w:rsid w:val="00BB6D02"/>
    <w:rsid w:val="00BB7449"/>
    <w:rsid w:val="00BB75DA"/>
    <w:rsid w:val="00BB7FE0"/>
    <w:rsid w:val="00BC356B"/>
    <w:rsid w:val="00BC3E7E"/>
    <w:rsid w:val="00BC40FE"/>
    <w:rsid w:val="00BC5851"/>
    <w:rsid w:val="00BC58E7"/>
    <w:rsid w:val="00BC611D"/>
    <w:rsid w:val="00BD0F53"/>
    <w:rsid w:val="00BD2D5C"/>
    <w:rsid w:val="00BD2F79"/>
    <w:rsid w:val="00BD3971"/>
    <w:rsid w:val="00BD46DA"/>
    <w:rsid w:val="00BD4A5F"/>
    <w:rsid w:val="00BD6CA3"/>
    <w:rsid w:val="00BD7053"/>
    <w:rsid w:val="00BD75D6"/>
    <w:rsid w:val="00BD7938"/>
    <w:rsid w:val="00BE1261"/>
    <w:rsid w:val="00BE2B15"/>
    <w:rsid w:val="00BE3BEF"/>
    <w:rsid w:val="00BE4685"/>
    <w:rsid w:val="00BE47DB"/>
    <w:rsid w:val="00BE49C7"/>
    <w:rsid w:val="00BE5BC2"/>
    <w:rsid w:val="00BF03C9"/>
    <w:rsid w:val="00BF0783"/>
    <w:rsid w:val="00BF3A73"/>
    <w:rsid w:val="00BF5216"/>
    <w:rsid w:val="00BF5B05"/>
    <w:rsid w:val="00BF5BDB"/>
    <w:rsid w:val="00BF7177"/>
    <w:rsid w:val="00C00153"/>
    <w:rsid w:val="00C002E2"/>
    <w:rsid w:val="00C00667"/>
    <w:rsid w:val="00C013BE"/>
    <w:rsid w:val="00C01AAF"/>
    <w:rsid w:val="00C02FD5"/>
    <w:rsid w:val="00C03D37"/>
    <w:rsid w:val="00C043B2"/>
    <w:rsid w:val="00C04714"/>
    <w:rsid w:val="00C04830"/>
    <w:rsid w:val="00C05532"/>
    <w:rsid w:val="00C05807"/>
    <w:rsid w:val="00C11026"/>
    <w:rsid w:val="00C11A63"/>
    <w:rsid w:val="00C12999"/>
    <w:rsid w:val="00C12D8F"/>
    <w:rsid w:val="00C1369A"/>
    <w:rsid w:val="00C1416F"/>
    <w:rsid w:val="00C144BE"/>
    <w:rsid w:val="00C149AE"/>
    <w:rsid w:val="00C16CAD"/>
    <w:rsid w:val="00C16CB3"/>
    <w:rsid w:val="00C1785F"/>
    <w:rsid w:val="00C17CA2"/>
    <w:rsid w:val="00C20AAB"/>
    <w:rsid w:val="00C21CBB"/>
    <w:rsid w:val="00C223EE"/>
    <w:rsid w:val="00C237B8"/>
    <w:rsid w:val="00C23887"/>
    <w:rsid w:val="00C2450E"/>
    <w:rsid w:val="00C24B0D"/>
    <w:rsid w:val="00C264C0"/>
    <w:rsid w:val="00C26E0A"/>
    <w:rsid w:val="00C26E98"/>
    <w:rsid w:val="00C273F0"/>
    <w:rsid w:val="00C279F1"/>
    <w:rsid w:val="00C303E1"/>
    <w:rsid w:val="00C3052B"/>
    <w:rsid w:val="00C3370F"/>
    <w:rsid w:val="00C346F3"/>
    <w:rsid w:val="00C34AED"/>
    <w:rsid w:val="00C34CBA"/>
    <w:rsid w:val="00C35B10"/>
    <w:rsid w:val="00C372F7"/>
    <w:rsid w:val="00C373C1"/>
    <w:rsid w:val="00C37812"/>
    <w:rsid w:val="00C37D00"/>
    <w:rsid w:val="00C40B19"/>
    <w:rsid w:val="00C41B15"/>
    <w:rsid w:val="00C442F6"/>
    <w:rsid w:val="00C445BE"/>
    <w:rsid w:val="00C44F17"/>
    <w:rsid w:val="00C45094"/>
    <w:rsid w:val="00C450EC"/>
    <w:rsid w:val="00C451F0"/>
    <w:rsid w:val="00C456FD"/>
    <w:rsid w:val="00C4721B"/>
    <w:rsid w:val="00C4765C"/>
    <w:rsid w:val="00C51C4D"/>
    <w:rsid w:val="00C52143"/>
    <w:rsid w:val="00C52C28"/>
    <w:rsid w:val="00C53C2B"/>
    <w:rsid w:val="00C547F5"/>
    <w:rsid w:val="00C558C5"/>
    <w:rsid w:val="00C573A6"/>
    <w:rsid w:val="00C61835"/>
    <w:rsid w:val="00C61A4B"/>
    <w:rsid w:val="00C61A9E"/>
    <w:rsid w:val="00C62FFC"/>
    <w:rsid w:val="00C63198"/>
    <w:rsid w:val="00C632A5"/>
    <w:rsid w:val="00C640DF"/>
    <w:rsid w:val="00C641F7"/>
    <w:rsid w:val="00C650C2"/>
    <w:rsid w:val="00C6565B"/>
    <w:rsid w:val="00C65841"/>
    <w:rsid w:val="00C66D82"/>
    <w:rsid w:val="00C66D86"/>
    <w:rsid w:val="00C6796C"/>
    <w:rsid w:val="00C67C3B"/>
    <w:rsid w:val="00C71050"/>
    <w:rsid w:val="00C72032"/>
    <w:rsid w:val="00C7257D"/>
    <w:rsid w:val="00C72F7E"/>
    <w:rsid w:val="00C73DD5"/>
    <w:rsid w:val="00C779EA"/>
    <w:rsid w:val="00C802A4"/>
    <w:rsid w:val="00C81849"/>
    <w:rsid w:val="00C82A6D"/>
    <w:rsid w:val="00C83401"/>
    <w:rsid w:val="00C83500"/>
    <w:rsid w:val="00C83E6C"/>
    <w:rsid w:val="00C84143"/>
    <w:rsid w:val="00C84B21"/>
    <w:rsid w:val="00C84B99"/>
    <w:rsid w:val="00C84D44"/>
    <w:rsid w:val="00C904E7"/>
    <w:rsid w:val="00C9108C"/>
    <w:rsid w:val="00C91478"/>
    <w:rsid w:val="00C922D5"/>
    <w:rsid w:val="00C92F19"/>
    <w:rsid w:val="00C93D6D"/>
    <w:rsid w:val="00C9451E"/>
    <w:rsid w:val="00C9514C"/>
    <w:rsid w:val="00C962AD"/>
    <w:rsid w:val="00C97316"/>
    <w:rsid w:val="00C97A2E"/>
    <w:rsid w:val="00CA0528"/>
    <w:rsid w:val="00CA0671"/>
    <w:rsid w:val="00CA1382"/>
    <w:rsid w:val="00CA29EA"/>
    <w:rsid w:val="00CA3F9B"/>
    <w:rsid w:val="00CA497F"/>
    <w:rsid w:val="00CA4E58"/>
    <w:rsid w:val="00CA51DC"/>
    <w:rsid w:val="00CA708B"/>
    <w:rsid w:val="00CB22D7"/>
    <w:rsid w:val="00CB4020"/>
    <w:rsid w:val="00CB4745"/>
    <w:rsid w:val="00CB4EEB"/>
    <w:rsid w:val="00CB51B8"/>
    <w:rsid w:val="00CB57CE"/>
    <w:rsid w:val="00CB783D"/>
    <w:rsid w:val="00CC02EA"/>
    <w:rsid w:val="00CC0399"/>
    <w:rsid w:val="00CC085C"/>
    <w:rsid w:val="00CC0EFE"/>
    <w:rsid w:val="00CC2ED7"/>
    <w:rsid w:val="00CC3999"/>
    <w:rsid w:val="00CC3EA5"/>
    <w:rsid w:val="00CC4162"/>
    <w:rsid w:val="00CC41DC"/>
    <w:rsid w:val="00CC4932"/>
    <w:rsid w:val="00CC4AE5"/>
    <w:rsid w:val="00CC4CB3"/>
    <w:rsid w:val="00CC5F1E"/>
    <w:rsid w:val="00CC60D6"/>
    <w:rsid w:val="00CC743F"/>
    <w:rsid w:val="00CC7CE9"/>
    <w:rsid w:val="00CD07A5"/>
    <w:rsid w:val="00CD0AC6"/>
    <w:rsid w:val="00CD1E58"/>
    <w:rsid w:val="00CD2A2B"/>
    <w:rsid w:val="00CD2A7F"/>
    <w:rsid w:val="00CD2BAB"/>
    <w:rsid w:val="00CD3C82"/>
    <w:rsid w:val="00CD4708"/>
    <w:rsid w:val="00CD4791"/>
    <w:rsid w:val="00CD515D"/>
    <w:rsid w:val="00CD5BC5"/>
    <w:rsid w:val="00CD6A70"/>
    <w:rsid w:val="00CD757B"/>
    <w:rsid w:val="00CD76FD"/>
    <w:rsid w:val="00CE1A51"/>
    <w:rsid w:val="00CE1AEE"/>
    <w:rsid w:val="00CE2953"/>
    <w:rsid w:val="00CE3A91"/>
    <w:rsid w:val="00CE3B70"/>
    <w:rsid w:val="00CE43AB"/>
    <w:rsid w:val="00CE4672"/>
    <w:rsid w:val="00CE4D6E"/>
    <w:rsid w:val="00CF050E"/>
    <w:rsid w:val="00CF1F19"/>
    <w:rsid w:val="00CF2474"/>
    <w:rsid w:val="00CF3FD0"/>
    <w:rsid w:val="00CF4728"/>
    <w:rsid w:val="00CF564C"/>
    <w:rsid w:val="00CF5ECA"/>
    <w:rsid w:val="00CF6BBD"/>
    <w:rsid w:val="00CF6CB7"/>
    <w:rsid w:val="00D0194D"/>
    <w:rsid w:val="00D01B77"/>
    <w:rsid w:val="00D02B64"/>
    <w:rsid w:val="00D0577E"/>
    <w:rsid w:val="00D057C6"/>
    <w:rsid w:val="00D107F7"/>
    <w:rsid w:val="00D10969"/>
    <w:rsid w:val="00D1114F"/>
    <w:rsid w:val="00D11DF4"/>
    <w:rsid w:val="00D11E43"/>
    <w:rsid w:val="00D127F0"/>
    <w:rsid w:val="00D12CC5"/>
    <w:rsid w:val="00D136F3"/>
    <w:rsid w:val="00D1377A"/>
    <w:rsid w:val="00D14790"/>
    <w:rsid w:val="00D149CE"/>
    <w:rsid w:val="00D14DFA"/>
    <w:rsid w:val="00D1567F"/>
    <w:rsid w:val="00D16233"/>
    <w:rsid w:val="00D206BA"/>
    <w:rsid w:val="00D20CB0"/>
    <w:rsid w:val="00D214F9"/>
    <w:rsid w:val="00D22F0D"/>
    <w:rsid w:val="00D2305D"/>
    <w:rsid w:val="00D23133"/>
    <w:rsid w:val="00D234F8"/>
    <w:rsid w:val="00D23861"/>
    <w:rsid w:val="00D24F29"/>
    <w:rsid w:val="00D2615A"/>
    <w:rsid w:val="00D267F4"/>
    <w:rsid w:val="00D30146"/>
    <w:rsid w:val="00D305EC"/>
    <w:rsid w:val="00D30764"/>
    <w:rsid w:val="00D30BFC"/>
    <w:rsid w:val="00D30C8A"/>
    <w:rsid w:val="00D31ADC"/>
    <w:rsid w:val="00D325E2"/>
    <w:rsid w:val="00D32CBA"/>
    <w:rsid w:val="00D3379F"/>
    <w:rsid w:val="00D3627D"/>
    <w:rsid w:val="00D36C99"/>
    <w:rsid w:val="00D379F2"/>
    <w:rsid w:val="00D4047E"/>
    <w:rsid w:val="00D40BEF"/>
    <w:rsid w:val="00D417AE"/>
    <w:rsid w:val="00D41959"/>
    <w:rsid w:val="00D422FE"/>
    <w:rsid w:val="00D43D56"/>
    <w:rsid w:val="00D441BE"/>
    <w:rsid w:val="00D4459A"/>
    <w:rsid w:val="00D44C0E"/>
    <w:rsid w:val="00D45681"/>
    <w:rsid w:val="00D458B4"/>
    <w:rsid w:val="00D45934"/>
    <w:rsid w:val="00D460A0"/>
    <w:rsid w:val="00D475DE"/>
    <w:rsid w:val="00D5323D"/>
    <w:rsid w:val="00D533B3"/>
    <w:rsid w:val="00D544A3"/>
    <w:rsid w:val="00D55154"/>
    <w:rsid w:val="00D55E28"/>
    <w:rsid w:val="00D56363"/>
    <w:rsid w:val="00D5666B"/>
    <w:rsid w:val="00D60AC8"/>
    <w:rsid w:val="00D61929"/>
    <w:rsid w:val="00D61C2A"/>
    <w:rsid w:val="00D63FDF"/>
    <w:rsid w:val="00D6424A"/>
    <w:rsid w:val="00D64E2C"/>
    <w:rsid w:val="00D64E57"/>
    <w:rsid w:val="00D65D69"/>
    <w:rsid w:val="00D66608"/>
    <w:rsid w:val="00D6726C"/>
    <w:rsid w:val="00D710A4"/>
    <w:rsid w:val="00D71401"/>
    <w:rsid w:val="00D72332"/>
    <w:rsid w:val="00D731C6"/>
    <w:rsid w:val="00D741A6"/>
    <w:rsid w:val="00D755C3"/>
    <w:rsid w:val="00D7574F"/>
    <w:rsid w:val="00D76EB2"/>
    <w:rsid w:val="00D7762C"/>
    <w:rsid w:val="00D777A1"/>
    <w:rsid w:val="00D8043B"/>
    <w:rsid w:val="00D80858"/>
    <w:rsid w:val="00D81A88"/>
    <w:rsid w:val="00D824C7"/>
    <w:rsid w:val="00D825FF"/>
    <w:rsid w:val="00D83176"/>
    <w:rsid w:val="00D837C2"/>
    <w:rsid w:val="00D84701"/>
    <w:rsid w:val="00D84D6F"/>
    <w:rsid w:val="00D8582E"/>
    <w:rsid w:val="00D85BF3"/>
    <w:rsid w:val="00D8657F"/>
    <w:rsid w:val="00D87A35"/>
    <w:rsid w:val="00D91028"/>
    <w:rsid w:val="00D91059"/>
    <w:rsid w:val="00D91C05"/>
    <w:rsid w:val="00D922D7"/>
    <w:rsid w:val="00D92D77"/>
    <w:rsid w:val="00D92EDB"/>
    <w:rsid w:val="00D93355"/>
    <w:rsid w:val="00D93ABB"/>
    <w:rsid w:val="00D9407C"/>
    <w:rsid w:val="00D94DC0"/>
    <w:rsid w:val="00D957FE"/>
    <w:rsid w:val="00D959A8"/>
    <w:rsid w:val="00D96A2F"/>
    <w:rsid w:val="00DA0101"/>
    <w:rsid w:val="00DA0264"/>
    <w:rsid w:val="00DA17DA"/>
    <w:rsid w:val="00DA1A34"/>
    <w:rsid w:val="00DA1D19"/>
    <w:rsid w:val="00DA229C"/>
    <w:rsid w:val="00DA2DCC"/>
    <w:rsid w:val="00DA329F"/>
    <w:rsid w:val="00DA481F"/>
    <w:rsid w:val="00DA4D3E"/>
    <w:rsid w:val="00DA6BD2"/>
    <w:rsid w:val="00DA70BB"/>
    <w:rsid w:val="00DA7778"/>
    <w:rsid w:val="00DB0D83"/>
    <w:rsid w:val="00DB2A12"/>
    <w:rsid w:val="00DB33BF"/>
    <w:rsid w:val="00DB36F6"/>
    <w:rsid w:val="00DB377F"/>
    <w:rsid w:val="00DB5187"/>
    <w:rsid w:val="00DB5652"/>
    <w:rsid w:val="00DB57B1"/>
    <w:rsid w:val="00DB5AE5"/>
    <w:rsid w:val="00DB63E8"/>
    <w:rsid w:val="00DB67D4"/>
    <w:rsid w:val="00DB685D"/>
    <w:rsid w:val="00DB6F7A"/>
    <w:rsid w:val="00DB7653"/>
    <w:rsid w:val="00DC02DD"/>
    <w:rsid w:val="00DC0622"/>
    <w:rsid w:val="00DC1D8E"/>
    <w:rsid w:val="00DC2AA7"/>
    <w:rsid w:val="00DC33BA"/>
    <w:rsid w:val="00DC430A"/>
    <w:rsid w:val="00DC4C66"/>
    <w:rsid w:val="00DC6D3D"/>
    <w:rsid w:val="00DC6D66"/>
    <w:rsid w:val="00DC6F20"/>
    <w:rsid w:val="00DC7E4E"/>
    <w:rsid w:val="00DD1220"/>
    <w:rsid w:val="00DD15A1"/>
    <w:rsid w:val="00DD2241"/>
    <w:rsid w:val="00DD268F"/>
    <w:rsid w:val="00DD27F3"/>
    <w:rsid w:val="00DD383A"/>
    <w:rsid w:val="00DD4ABA"/>
    <w:rsid w:val="00DD51B5"/>
    <w:rsid w:val="00DD5528"/>
    <w:rsid w:val="00DD55C1"/>
    <w:rsid w:val="00DE06D9"/>
    <w:rsid w:val="00DE109F"/>
    <w:rsid w:val="00DE1603"/>
    <w:rsid w:val="00DE1CBE"/>
    <w:rsid w:val="00DE1EF4"/>
    <w:rsid w:val="00DE2395"/>
    <w:rsid w:val="00DE2BDB"/>
    <w:rsid w:val="00DE36DD"/>
    <w:rsid w:val="00DE395A"/>
    <w:rsid w:val="00DE3E2F"/>
    <w:rsid w:val="00DE3EA0"/>
    <w:rsid w:val="00DE3ED1"/>
    <w:rsid w:val="00DE47B7"/>
    <w:rsid w:val="00DE4A85"/>
    <w:rsid w:val="00DE5CD1"/>
    <w:rsid w:val="00DE6D81"/>
    <w:rsid w:val="00DE7875"/>
    <w:rsid w:val="00DE7E05"/>
    <w:rsid w:val="00DF0236"/>
    <w:rsid w:val="00DF113B"/>
    <w:rsid w:val="00DF15EF"/>
    <w:rsid w:val="00DF2447"/>
    <w:rsid w:val="00DF2451"/>
    <w:rsid w:val="00DF3166"/>
    <w:rsid w:val="00DF3B21"/>
    <w:rsid w:val="00DF3B7F"/>
    <w:rsid w:val="00DF4F47"/>
    <w:rsid w:val="00DF5985"/>
    <w:rsid w:val="00DF5C78"/>
    <w:rsid w:val="00DF77E9"/>
    <w:rsid w:val="00DF7FDD"/>
    <w:rsid w:val="00E00235"/>
    <w:rsid w:val="00E0210A"/>
    <w:rsid w:val="00E0251D"/>
    <w:rsid w:val="00E0302C"/>
    <w:rsid w:val="00E03212"/>
    <w:rsid w:val="00E032BF"/>
    <w:rsid w:val="00E04281"/>
    <w:rsid w:val="00E0487B"/>
    <w:rsid w:val="00E052BF"/>
    <w:rsid w:val="00E0717A"/>
    <w:rsid w:val="00E07353"/>
    <w:rsid w:val="00E073FE"/>
    <w:rsid w:val="00E077E0"/>
    <w:rsid w:val="00E1156E"/>
    <w:rsid w:val="00E12ED1"/>
    <w:rsid w:val="00E135D4"/>
    <w:rsid w:val="00E13F4D"/>
    <w:rsid w:val="00E14578"/>
    <w:rsid w:val="00E20872"/>
    <w:rsid w:val="00E20A4B"/>
    <w:rsid w:val="00E21AA5"/>
    <w:rsid w:val="00E241BB"/>
    <w:rsid w:val="00E24C47"/>
    <w:rsid w:val="00E24CE0"/>
    <w:rsid w:val="00E25854"/>
    <w:rsid w:val="00E269D6"/>
    <w:rsid w:val="00E27D4F"/>
    <w:rsid w:val="00E30ED6"/>
    <w:rsid w:val="00E30FCC"/>
    <w:rsid w:val="00E3109D"/>
    <w:rsid w:val="00E31969"/>
    <w:rsid w:val="00E34958"/>
    <w:rsid w:val="00E35542"/>
    <w:rsid w:val="00E35AAD"/>
    <w:rsid w:val="00E36026"/>
    <w:rsid w:val="00E360B4"/>
    <w:rsid w:val="00E36764"/>
    <w:rsid w:val="00E36AB3"/>
    <w:rsid w:val="00E36CA9"/>
    <w:rsid w:val="00E3752F"/>
    <w:rsid w:val="00E40D68"/>
    <w:rsid w:val="00E41E98"/>
    <w:rsid w:val="00E427FA"/>
    <w:rsid w:val="00E42B52"/>
    <w:rsid w:val="00E4306A"/>
    <w:rsid w:val="00E435F1"/>
    <w:rsid w:val="00E43C44"/>
    <w:rsid w:val="00E43D6B"/>
    <w:rsid w:val="00E46547"/>
    <w:rsid w:val="00E46747"/>
    <w:rsid w:val="00E46EB2"/>
    <w:rsid w:val="00E4780E"/>
    <w:rsid w:val="00E506AC"/>
    <w:rsid w:val="00E506E8"/>
    <w:rsid w:val="00E51A07"/>
    <w:rsid w:val="00E52A33"/>
    <w:rsid w:val="00E53296"/>
    <w:rsid w:val="00E53319"/>
    <w:rsid w:val="00E540D9"/>
    <w:rsid w:val="00E54300"/>
    <w:rsid w:val="00E55D60"/>
    <w:rsid w:val="00E560DB"/>
    <w:rsid w:val="00E56912"/>
    <w:rsid w:val="00E56AED"/>
    <w:rsid w:val="00E56BE8"/>
    <w:rsid w:val="00E578F9"/>
    <w:rsid w:val="00E60918"/>
    <w:rsid w:val="00E619F9"/>
    <w:rsid w:val="00E61F43"/>
    <w:rsid w:val="00E6287D"/>
    <w:rsid w:val="00E6323D"/>
    <w:rsid w:val="00E642BE"/>
    <w:rsid w:val="00E64AA3"/>
    <w:rsid w:val="00E64E29"/>
    <w:rsid w:val="00E65BC6"/>
    <w:rsid w:val="00E66665"/>
    <w:rsid w:val="00E66856"/>
    <w:rsid w:val="00E66D93"/>
    <w:rsid w:val="00E673B9"/>
    <w:rsid w:val="00E675A3"/>
    <w:rsid w:val="00E67DEA"/>
    <w:rsid w:val="00E715EB"/>
    <w:rsid w:val="00E71C38"/>
    <w:rsid w:val="00E7203E"/>
    <w:rsid w:val="00E72A50"/>
    <w:rsid w:val="00E73B55"/>
    <w:rsid w:val="00E75407"/>
    <w:rsid w:val="00E758BD"/>
    <w:rsid w:val="00E75DDC"/>
    <w:rsid w:val="00E767A1"/>
    <w:rsid w:val="00E76F1C"/>
    <w:rsid w:val="00E776B3"/>
    <w:rsid w:val="00E77DB7"/>
    <w:rsid w:val="00E77E94"/>
    <w:rsid w:val="00E8003A"/>
    <w:rsid w:val="00E81DE6"/>
    <w:rsid w:val="00E82BE8"/>
    <w:rsid w:val="00E82C22"/>
    <w:rsid w:val="00E8332C"/>
    <w:rsid w:val="00E835C1"/>
    <w:rsid w:val="00E84E90"/>
    <w:rsid w:val="00E852A5"/>
    <w:rsid w:val="00E852C3"/>
    <w:rsid w:val="00E85BC7"/>
    <w:rsid w:val="00E860AC"/>
    <w:rsid w:val="00E86234"/>
    <w:rsid w:val="00E8682F"/>
    <w:rsid w:val="00E86890"/>
    <w:rsid w:val="00E870FF"/>
    <w:rsid w:val="00E87605"/>
    <w:rsid w:val="00E911F4"/>
    <w:rsid w:val="00E91433"/>
    <w:rsid w:val="00E93DFD"/>
    <w:rsid w:val="00E945A9"/>
    <w:rsid w:val="00E952F1"/>
    <w:rsid w:val="00E957CF"/>
    <w:rsid w:val="00E95AE1"/>
    <w:rsid w:val="00EA1EBE"/>
    <w:rsid w:val="00EA37BD"/>
    <w:rsid w:val="00EA3A2A"/>
    <w:rsid w:val="00EA41C9"/>
    <w:rsid w:val="00EA43D8"/>
    <w:rsid w:val="00EA546B"/>
    <w:rsid w:val="00EA55C9"/>
    <w:rsid w:val="00EB2636"/>
    <w:rsid w:val="00EB2A12"/>
    <w:rsid w:val="00EB3193"/>
    <w:rsid w:val="00EB46F5"/>
    <w:rsid w:val="00EB4852"/>
    <w:rsid w:val="00EB64C5"/>
    <w:rsid w:val="00EB7315"/>
    <w:rsid w:val="00EC077C"/>
    <w:rsid w:val="00EC259E"/>
    <w:rsid w:val="00EC2E43"/>
    <w:rsid w:val="00EC38A9"/>
    <w:rsid w:val="00EC450A"/>
    <w:rsid w:val="00EC46F2"/>
    <w:rsid w:val="00ED06BD"/>
    <w:rsid w:val="00ED08A8"/>
    <w:rsid w:val="00ED19CA"/>
    <w:rsid w:val="00ED1A2B"/>
    <w:rsid w:val="00ED3547"/>
    <w:rsid w:val="00ED365D"/>
    <w:rsid w:val="00ED4FDA"/>
    <w:rsid w:val="00ED5815"/>
    <w:rsid w:val="00ED6D84"/>
    <w:rsid w:val="00EE2458"/>
    <w:rsid w:val="00EE2973"/>
    <w:rsid w:val="00EE2D2F"/>
    <w:rsid w:val="00EE4ABF"/>
    <w:rsid w:val="00EE5A7B"/>
    <w:rsid w:val="00EE5D9C"/>
    <w:rsid w:val="00EE70F5"/>
    <w:rsid w:val="00EE7937"/>
    <w:rsid w:val="00EF023F"/>
    <w:rsid w:val="00EF0E69"/>
    <w:rsid w:val="00EF2651"/>
    <w:rsid w:val="00EF35D3"/>
    <w:rsid w:val="00EF3DB6"/>
    <w:rsid w:val="00EF3F4C"/>
    <w:rsid w:val="00EF4222"/>
    <w:rsid w:val="00EF4D4F"/>
    <w:rsid w:val="00EF5CC4"/>
    <w:rsid w:val="00EF5D77"/>
    <w:rsid w:val="00EF61C8"/>
    <w:rsid w:val="00EF7291"/>
    <w:rsid w:val="00EF7AFA"/>
    <w:rsid w:val="00F022F8"/>
    <w:rsid w:val="00F026D1"/>
    <w:rsid w:val="00F02E87"/>
    <w:rsid w:val="00F034B0"/>
    <w:rsid w:val="00F038CB"/>
    <w:rsid w:val="00F03C3A"/>
    <w:rsid w:val="00F04501"/>
    <w:rsid w:val="00F0515A"/>
    <w:rsid w:val="00F05758"/>
    <w:rsid w:val="00F0641C"/>
    <w:rsid w:val="00F07894"/>
    <w:rsid w:val="00F10B7A"/>
    <w:rsid w:val="00F10D30"/>
    <w:rsid w:val="00F118EC"/>
    <w:rsid w:val="00F136C5"/>
    <w:rsid w:val="00F1378A"/>
    <w:rsid w:val="00F13CD0"/>
    <w:rsid w:val="00F15BC7"/>
    <w:rsid w:val="00F17588"/>
    <w:rsid w:val="00F20037"/>
    <w:rsid w:val="00F2033B"/>
    <w:rsid w:val="00F20D7C"/>
    <w:rsid w:val="00F21FD1"/>
    <w:rsid w:val="00F233CF"/>
    <w:rsid w:val="00F23E97"/>
    <w:rsid w:val="00F24058"/>
    <w:rsid w:val="00F247BC"/>
    <w:rsid w:val="00F25F11"/>
    <w:rsid w:val="00F26B69"/>
    <w:rsid w:val="00F26E27"/>
    <w:rsid w:val="00F275A2"/>
    <w:rsid w:val="00F27A7F"/>
    <w:rsid w:val="00F27C77"/>
    <w:rsid w:val="00F32367"/>
    <w:rsid w:val="00F32777"/>
    <w:rsid w:val="00F33706"/>
    <w:rsid w:val="00F3622C"/>
    <w:rsid w:val="00F363D8"/>
    <w:rsid w:val="00F363E4"/>
    <w:rsid w:val="00F3670B"/>
    <w:rsid w:val="00F4229C"/>
    <w:rsid w:val="00F43520"/>
    <w:rsid w:val="00F462C0"/>
    <w:rsid w:val="00F46C3B"/>
    <w:rsid w:val="00F478F9"/>
    <w:rsid w:val="00F50C29"/>
    <w:rsid w:val="00F50C68"/>
    <w:rsid w:val="00F50F2B"/>
    <w:rsid w:val="00F51595"/>
    <w:rsid w:val="00F516DF"/>
    <w:rsid w:val="00F557E6"/>
    <w:rsid w:val="00F55846"/>
    <w:rsid w:val="00F55EB7"/>
    <w:rsid w:val="00F60027"/>
    <w:rsid w:val="00F60055"/>
    <w:rsid w:val="00F615A7"/>
    <w:rsid w:val="00F629B0"/>
    <w:rsid w:val="00F62D02"/>
    <w:rsid w:val="00F631C7"/>
    <w:rsid w:val="00F63D45"/>
    <w:rsid w:val="00F63EBF"/>
    <w:rsid w:val="00F658FE"/>
    <w:rsid w:val="00F70501"/>
    <w:rsid w:val="00F71094"/>
    <w:rsid w:val="00F71478"/>
    <w:rsid w:val="00F72EDD"/>
    <w:rsid w:val="00F72FF2"/>
    <w:rsid w:val="00F739FD"/>
    <w:rsid w:val="00F74004"/>
    <w:rsid w:val="00F74D80"/>
    <w:rsid w:val="00F754F6"/>
    <w:rsid w:val="00F76379"/>
    <w:rsid w:val="00F76A8B"/>
    <w:rsid w:val="00F81AA6"/>
    <w:rsid w:val="00F82844"/>
    <w:rsid w:val="00F833E5"/>
    <w:rsid w:val="00F84A42"/>
    <w:rsid w:val="00F86B1C"/>
    <w:rsid w:val="00F87CAE"/>
    <w:rsid w:val="00F87DED"/>
    <w:rsid w:val="00F87ED8"/>
    <w:rsid w:val="00F90F5A"/>
    <w:rsid w:val="00F91415"/>
    <w:rsid w:val="00F91834"/>
    <w:rsid w:val="00F92ABC"/>
    <w:rsid w:val="00F942F8"/>
    <w:rsid w:val="00F96C3F"/>
    <w:rsid w:val="00F97103"/>
    <w:rsid w:val="00F97A13"/>
    <w:rsid w:val="00FA1078"/>
    <w:rsid w:val="00FA17F9"/>
    <w:rsid w:val="00FA221F"/>
    <w:rsid w:val="00FA26D2"/>
    <w:rsid w:val="00FA3E06"/>
    <w:rsid w:val="00FA59A9"/>
    <w:rsid w:val="00FA62FD"/>
    <w:rsid w:val="00FA69D7"/>
    <w:rsid w:val="00FA7F12"/>
    <w:rsid w:val="00FB1183"/>
    <w:rsid w:val="00FB368B"/>
    <w:rsid w:val="00FB3982"/>
    <w:rsid w:val="00FB40C3"/>
    <w:rsid w:val="00FB531E"/>
    <w:rsid w:val="00FB5D93"/>
    <w:rsid w:val="00FB71A9"/>
    <w:rsid w:val="00FB77DF"/>
    <w:rsid w:val="00FB79DA"/>
    <w:rsid w:val="00FB7B33"/>
    <w:rsid w:val="00FC0713"/>
    <w:rsid w:val="00FC1111"/>
    <w:rsid w:val="00FC1171"/>
    <w:rsid w:val="00FC2377"/>
    <w:rsid w:val="00FC24EA"/>
    <w:rsid w:val="00FC3818"/>
    <w:rsid w:val="00FC5AE7"/>
    <w:rsid w:val="00FC5F3F"/>
    <w:rsid w:val="00FC702E"/>
    <w:rsid w:val="00FC7336"/>
    <w:rsid w:val="00FC773A"/>
    <w:rsid w:val="00FD11AE"/>
    <w:rsid w:val="00FD21F9"/>
    <w:rsid w:val="00FD24C7"/>
    <w:rsid w:val="00FD46FF"/>
    <w:rsid w:val="00FD4C44"/>
    <w:rsid w:val="00FD7340"/>
    <w:rsid w:val="00FE0893"/>
    <w:rsid w:val="00FE0D53"/>
    <w:rsid w:val="00FE1E6A"/>
    <w:rsid w:val="00FE3364"/>
    <w:rsid w:val="00FE3FEE"/>
    <w:rsid w:val="00FE4083"/>
    <w:rsid w:val="00FE4C78"/>
    <w:rsid w:val="00FE53DC"/>
    <w:rsid w:val="00FE5B75"/>
    <w:rsid w:val="00FE7AA8"/>
    <w:rsid w:val="00FF0F75"/>
    <w:rsid w:val="00FF19BC"/>
    <w:rsid w:val="00FF24A1"/>
    <w:rsid w:val="00FF28A7"/>
    <w:rsid w:val="00FF450E"/>
    <w:rsid w:val="00FF6580"/>
    <w:rsid w:val="00FF6668"/>
    <w:rsid w:val="00FF7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C3A"/>
    <w:pPr>
      <w:jc w:val="both"/>
    </w:pPr>
    <w:rPr>
      <w:rFonts w:ascii="Arial" w:hAnsi="Arial"/>
    </w:rPr>
  </w:style>
  <w:style w:type="paragraph" w:styleId="berschrift1">
    <w:name w:val="heading 1"/>
    <w:basedOn w:val="Standard"/>
    <w:next w:val="Standard"/>
    <w:link w:val="berschrift1Zchn"/>
    <w:uiPriority w:val="9"/>
    <w:qFormat/>
    <w:rsid w:val="00805D4B"/>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A40585"/>
    <w:pPr>
      <w:keepNext/>
      <w:keepLines/>
      <w:spacing w:before="2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3B1BEB"/>
    <w:pPr>
      <w:spacing w:after="0" w:line="240" w:lineRule="auto"/>
      <w:jc w:val="center"/>
    </w:pPr>
    <w:rPr>
      <w:rFonts w:eastAsia="Times New Roman" w:cs="Arial"/>
      <w:b/>
      <w:iCs/>
      <w:color w:val="365F91" w:themeColor="accent1" w:themeShade="BF"/>
      <w:sz w:val="40"/>
      <w:szCs w:val="20"/>
      <w:lang w:eastAsia="de-DE"/>
    </w:rPr>
  </w:style>
  <w:style w:type="character" w:customStyle="1" w:styleId="TitelZchn">
    <w:name w:val="Titel Zchn"/>
    <w:basedOn w:val="Absatz-Standardschriftart"/>
    <w:link w:val="Titel"/>
    <w:rsid w:val="003B1BEB"/>
    <w:rPr>
      <w:rFonts w:ascii="Arial" w:eastAsia="Times New Roman" w:hAnsi="Arial" w:cs="Arial"/>
      <w:b/>
      <w:iCs/>
      <w:color w:val="365F91" w:themeColor="accent1" w:themeShade="BF"/>
      <w:sz w:val="40"/>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805D4B"/>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cs="Arial"/>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5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A4058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eogebra.org/classic/brqgfaa4" TargetMode="External"/><Relationship Id="rId14" Type="http://schemas.openxmlformats.org/officeDocument/2006/relationships/image" Target="media/image6.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Template>
  <TotalTime>0</TotalTime>
  <Pages>7</Pages>
  <Words>1369</Words>
  <Characters>8628</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Sven Hanssen</dc:creator>
  <cp:lastModifiedBy>Ursula Wienbruch</cp:lastModifiedBy>
  <cp:revision>10</cp:revision>
  <cp:lastPrinted>2023-02-18T13:39:00Z</cp:lastPrinted>
  <dcterms:created xsi:type="dcterms:W3CDTF">2023-01-06T16:44:00Z</dcterms:created>
  <dcterms:modified xsi:type="dcterms:W3CDTF">2023-02-18T13:39:00Z</dcterms:modified>
</cp:coreProperties>
</file>