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7A3A7C" w14:textId="147AB5A1" w:rsidR="00C777AA" w:rsidRPr="00001A47" w:rsidRDefault="00C777AA" w:rsidP="00001A47">
      <w:pPr>
        <w:pStyle w:val="Titel"/>
        <w:pBdr>
          <w:bottom w:val="none" w:sz="0" w:space="0" w:color="auto"/>
        </w:pBdr>
        <w:jc w:val="center"/>
        <w:rPr>
          <w:color w:val="4F81BD" w:themeColor="accent1"/>
          <w:lang w:val="fr-FR"/>
        </w:rPr>
      </w:pPr>
      <w:r w:rsidRPr="00001A47">
        <w:rPr>
          <w:color w:val="4F81BD" w:themeColor="accent1"/>
          <w:lang w:val="fr-FR"/>
        </w:rPr>
        <w:t>No</w:t>
      </w:r>
      <w:r w:rsidRPr="00001A47">
        <w:rPr>
          <w:rFonts w:cstheme="minorHAnsi"/>
          <w:color w:val="4F81BD" w:themeColor="accent1"/>
          <w:lang w:val="fr-FR"/>
        </w:rPr>
        <w:t>ë</w:t>
      </w:r>
      <w:r w:rsidRPr="00001A47">
        <w:rPr>
          <w:color w:val="4F81BD" w:themeColor="accent1"/>
          <w:lang w:val="fr-FR"/>
        </w:rPr>
        <w:t>l en Provence</w:t>
      </w:r>
    </w:p>
    <w:p w14:paraId="1BF4AF7A" w14:textId="20B782BD" w:rsidR="00C777AA" w:rsidRPr="00001A47" w:rsidRDefault="00001A47" w:rsidP="00C777AA">
      <w:pPr>
        <w:rPr>
          <w:b/>
          <w:bCs/>
          <w:sz w:val="28"/>
          <w:szCs w:val="28"/>
          <w:lang w:val="fr-FR"/>
        </w:rPr>
      </w:pPr>
      <w:r>
        <w:rPr>
          <w:b/>
          <w:bCs/>
          <w:sz w:val="28"/>
          <w:szCs w:val="28"/>
          <w:lang w:val="fr-FR"/>
        </w:rPr>
        <w:t>Solutions des p</w:t>
      </w:r>
      <w:r w:rsidR="00C777AA" w:rsidRPr="00001A47">
        <w:rPr>
          <w:b/>
          <w:bCs/>
          <w:sz w:val="28"/>
          <w:szCs w:val="28"/>
          <w:lang w:val="fr-FR"/>
        </w:rPr>
        <w:t>etites devinettes</w:t>
      </w:r>
      <w:r>
        <w:rPr>
          <w:b/>
          <w:bCs/>
          <w:sz w:val="28"/>
          <w:szCs w:val="28"/>
          <w:lang w:val="fr-FR"/>
        </w:rPr>
        <w:t> :</w:t>
      </w:r>
    </w:p>
    <w:p w14:paraId="37D3DBB9" w14:textId="1DE16521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La personne qui fait du pain, c‘est </w:t>
      </w:r>
      <w:r w:rsidRPr="00001A47">
        <w:rPr>
          <w:b/>
          <w:bCs/>
          <w:sz w:val="28"/>
          <w:szCs w:val="28"/>
          <w:lang w:val="fr-FR"/>
        </w:rPr>
        <w:t>le boulanger</w:t>
      </w:r>
      <w:r w:rsidRPr="00001A47">
        <w:rPr>
          <w:sz w:val="28"/>
          <w:szCs w:val="28"/>
          <w:lang w:val="fr-FR"/>
        </w:rPr>
        <w:t>.</w:t>
      </w:r>
    </w:p>
    <w:p w14:paraId="55A112AF" w14:textId="3E955B6A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La personne qui vend de la viande, c‘est </w:t>
      </w:r>
      <w:r w:rsidRPr="00001A47">
        <w:rPr>
          <w:b/>
          <w:bCs/>
          <w:sz w:val="28"/>
          <w:szCs w:val="28"/>
          <w:lang w:val="fr-FR"/>
        </w:rPr>
        <w:t>le boucher</w:t>
      </w:r>
      <w:r w:rsidRPr="00001A47">
        <w:rPr>
          <w:sz w:val="28"/>
          <w:szCs w:val="28"/>
          <w:lang w:val="fr-FR"/>
        </w:rPr>
        <w:t>.</w:t>
      </w:r>
    </w:p>
    <w:p w14:paraId="1F56B28C" w14:textId="01DBE9B4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>Deux animaux qui sont dans la crèche de No</w:t>
      </w:r>
      <w:r w:rsidRPr="00001A47">
        <w:rPr>
          <w:rFonts w:cstheme="minorHAnsi"/>
          <w:sz w:val="28"/>
          <w:szCs w:val="28"/>
          <w:lang w:val="fr-FR"/>
        </w:rPr>
        <w:t>ë</w:t>
      </w:r>
      <w:r w:rsidRPr="00001A47">
        <w:rPr>
          <w:sz w:val="28"/>
          <w:szCs w:val="28"/>
          <w:lang w:val="fr-FR"/>
        </w:rPr>
        <w:t>l</w:t>
      </w:r>
      <w:r w:rsidR="00001A47">
        <w:rPr>
          <w:sz w:val="28"/>
          <w:szCs w:val="28"/>
          <w:lang w:val="fr-FR"/>
        </w:rPr>
        <w:t> :</w:t>
      </w:r>
      <w:r w:rsidRPr="00001A47">
        <w:rPr>
          <w:sz w:val="28"/>
          <w:szCs w:val="28"/>
          <w:lang w:val="fr-FR"/>
        </w:rPr>
        <w:t xml:space="preserve"> L’âne et le </w:t>
      </w:r>
      <w:r w:rsidR="00001A47">
        <w:rPr>
          <w:sz w:val="28"/>
          <w:szCs w:val="28"/>
          <w:lang w:val="fr-FR"/>
        </w:rPr>
        <w:t>bœuf.</w:t>
      </w:r>
    </w:p>
    <w:p w14:paraId="5C0C58B5" w14:textId="21B41288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 Un artiste (</w:t>
      </w:r>
      <w:r w:rsidRPr="00001A47">
        <w:rPr>
          <w:i/>
          <w:iCs/>
          <w:sz w:val="28"/>
          <w:szCs w:val="28"/>
          <w:lang w:val="fr-FR"/>
        </w:rPr>
        <w:t>Künstler</w:t>
      </w:r>
      <w:r w:rsidRPr="00001A47">
        <w:rPr>
          <w:sz w:val="28"/>
          <w:szCs w:val="28"/>
          <w:lang w:val="fr-FR"/>
        </w:rPr>
        <w:t>) qui fait des petites figurines pour la crèche pro</w:t>
      </w:r>
      <w:r w:rsidR="00001A47">
        <w:rPr>
          <w:sz w:val="28"/>
          <w:szCs w:val="28"/>
          <w:lang w:val="fr-FR"/>
        </w:rPr>
        <w:t>v</w:t>
      </w:r>
      <w:r w:rsidRPr="00001A47">
        <w:rPr>
          <w:sz w:val="28"/>
          <w:szCs w:val="28"/>
          <w:lang w:val="fr-FR"/>
        </w:rPr>
        <w:t>en</w:t>
      </w:r>
      <w:r w:rsidRPr="00001A47">
        <w:rPr>
          <w:rFonts w:cstheme="minorHAnsi"/>
          <w:sz w:val="28"/>
          <w:szCs w:val="28"/>
          <w:lang w:val="fr-FR"/>
        </w:rPr>
        <w:t>ç</w:t>
      </w:r>
      <w:r w:rsidRPr="00001A47">
        <w:rPr>
          <w:sz w:val="28"/>
          <w:szCs w:val="28"/>
          <w:lang w:val="fr-FR"/>
        </w:rPr>
        <w:t xml:space="preserve">ale, </w:t>
      </w:r>
      <w:r w:rsidR="00001A47">
        <w:rPr>
          <w:sz w:val="28"/>
          <w:szCs w:val="28"/>
          <w:lang w:val="fr-FR"/>
        </w:rPr>
        <w:t xml:space="preserve">est appelé </w:t>
      </w:r>
      <w:r w:rsidRPr="00001A47">
        <w:rPr>
          <w:b/>
          <w:bCs/>
          <w:sz w:val="28"/>
          <w:szCs w:val="28"/>
          <w:lang w:val="fr-FR"/>
        </w:rPr>
        <w:t>un santonnier</w:t>
      </w:r>
      <w:r w:rsidRPr="00001A47">
        <w:rPr>
          <w:sz w:val="28"/>
          <w:szCs w:val="28"/>
          <w:lang w:val="fr-FR"/>
        </w:rPr>
        <w:t>.</w:t>
      </w:r>
    </w:p>
    <w:p w14:paraId="60B40C44" w14:textId="77777777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 Après les 7 plats </w:t>
      </w:r>
      <w:r w:rsidRPr="00001A47">
        <w:rPr>
          <w:b/>
          <w:bCs/>
          <w:sz w:val="28"/>
          <w:szCs w:val="28"/>
          <w:lang w:val="fr-FR"/>
        </w:rPr>
        <w:t>maigres</w:t>
      </w:r>
      <w:r w:rsidRPr="00001A47">
        <w:rPr>
          <w:sz w:val="28"/>
          <w:szCs w:val="28"/>
          <w:lang w:val="fr-FR"/>
        </w:rPr>
        <w:t xml:space="preserve">, on mange </w:t>
      </w:r>
      <w:r w:rsidRPr="00001A47">
        <w:rPr>
          <w:b/>
          <w:bCs/>
          <w:sz w:val="28"/>
          <w:szCs w:val="28"/>
          <w:lang w:val="fr-FR"/>
        </w:rPr>
        <w:t>les 13 desserts</w:t>
      </w:r>
      <w:r w:rsidRPr="00001A47">
        <w:rPr>
          <w:sz w:val="28"/>
          <w:szCs w:val="28"/>
          <w:lang w:val="fr-FR"/>
        </w:rPr>
        <w:t>.</w:t>
      </w:r>
    </w:p>
    <w:p w14:paraId="764777D9" w14:textId="77777777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>En Provence, il n’y a pas d</w:t>
      </w:r>
      <w:r w:rsidRPr="00001A47">
        <w:rPr>
          <w:b/>
          <w:bCs/>
          <w:sz w:val="28"/>
          <w:szCs w:val="28"/>
          <w:lang w:val="fr-FR"/>
        </w:rPr>
        <w:t>‘ arbre de No</w:t>
      </w:r>
      <w:r w:rsidRPr="00001A47">
        <w:rPr>
          <w:rFonts w:cstheme="minorHAnsi"/>
          <w:b/>
          <w:bCs/>
          <w:sz w:val="28"/>
          <w:szCs w:val="28"/>
          <w:lang w:val="fr-FR"/>
        </w:rPr>
        <w:t>ë</w:t>
      </w:r>
      <w:r w:rsidRPr="00001A47">
        <w:rPr>
          <w:b/>
          <w:bCs/>
          <w:sz w:val="28"/>
          <w:szCs w:val="28"/>
          <w:lang w:val="fr-FR"/>
        </w:rPr>
        <w:t>l</w:t>
      </w:r>
      <w:r w:rsidRPr="00001A47">
        <w:rPr>
          <w:sz w:val="28"/>
          <w:szCs w:val="28"/>
          <w:lang w:val="fr-FR"/>
        </w:rPr>
        <w:t>.</w:t>
      </w:r>
    </w:p>
    <w:p w14:paraId="2ECDB64C" w14:textId="77777777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Le 6 janvier, on ajoute </w:t>
      </w:r>
      <w:r w:rsidRPr="00001A47">
        <w:rPr>
          <w:b/>
          <w:bCs/>
          <w:sz w:val="28"/>
          <w:szCs w:val="28"/>
          <w:lang w:val="fr-FR"/>
        </w:rPr>
        <w:t>les Rois Mages</w:t>
      </w:r>
      <w:r w:rsidRPr="00001A47">
        <w:rPr>
          <w:sz w:val="28"/>
          <w:szCs w:val="28"/>
          <w:lang w:val="fr-FR"/>
        </w:rPr>
        <w:t xml:space="preserve"> à la crèche.</w:t>
      </w:r>
    </w:p>
    <w:p w14:paraId="24D73BD5" w14:textId="4BA84800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 Dans la crèche proven</w:t>
      </w:r>
      <w:r w:rsidRPr="00001A47">
        <w:rPr>
          <w:rFonts w:cstheme="minorHAnsi"/>
          <w:sz w:val="28"/>
          <w:szCs w:val="28"/>
          <w:lang w:val="fr-FR"/>
        </w:rPr>
        <w:t>ç</w:t>
      </w:r>
      <w:r w:rsidRPr="00001A47">
        <w:rPr>
          <w:sz w:val="28"/>
          <w:szCs w:val="28"/>
          <w:lang w:val="fr-FR"/>
        </w:rPr>
        <w:t xml:space="preserve">ale, on présente aussi </w:t>
      </w:r>
      <w:r w:rsidRPr="00001A47">
        <w:rPr>
          <w:b/>
          <w:bCs/>
          <w:sz w:val="28"/>
          <w:szCs w:val="28"/>
          <w:lang w:val="fr-FR"/>
        </w:rPr>
        <w:t>les 4 éléments</w:t>
      </w:r>
      <w:r w:rsidR="00001A47">
        <w:rPr>
          <w:b/>
          <w:bCs/>
          <w:sz w:val="28"/>
          <w:szCs w:val="28"/>
          <w:lang w:val="fr-FR"/>
        </w:rPr>
        <w:t> </w:t>
      </w:r>
      <w:r w:rsidR="00001A47">
        <w:rPr>
          <w:sz w:val="28"/>
          <w:szCs w:val="28"/>
          <w:lang w:val="fr-FR"/>
        </w:rPr>
        <w:t>:</w:t>
      </w:r>
    </w:p>
    <w:p w14:paraId="701F1306" w14:textId="77777777" w:rsidR="00C777AA" w:rsidRPr="00001A47" w:rsidRDefault="00C777AA" w:rsidP="00C777AA">
      <w:pPr>
        <w:pStyle w:val="Listenabsatz"/>
        <w:spacing w:line="360" w:lineRule="auto"/>
        <w:rPr>
          <w:sz w:val="28"/>
          <w:szCs w:val="28"/>
          <w:lang w:val="fr-FR"/>
        </w:rPr>
      </w:pPr>
      <w:r w:rsidRPr="00001A47">
        <w:rPr>
          <w:b/>
          <w:bCs/>
          <w:sz w:val="28"/>
          <w:szCs w:val="28"/>
          <w:lang w:val="fr-FR"/>
        </w:rPr>
        <w:t>Le feu</w:t>
      </w:r>
      <w:r w:rsidRPr="00001A47">
        <w:rPr>
          <w:sz w:val="28"/>
          <w:szCs w:val="28"/>
          <w:lang w:val="fr-FR"/>
        </w:rPr>
        <w:t xml:space="preserve">, </w:t>
      </w:r>
      <w:r w:rsidRPr="00001A47">
        <w:rPr>
          <w:b/>
          <w:bCs/>
          <w:sz w:val="28"/>
          <w:szCs w:val="28"/>
          <w:lang w:val="fr-FR"/>
        </w:rPr>
        <w:t>l’air</w:t>
      </w:r>
      <w:r w:rsidRPr="00001A47">
        <w:rPr>
          <w:sz w:val="28"/>
          <w:szCs w:val="28"/>
          <w:lang w:val="fr-FR"/>
        </w:rPr>
        <w:t xml:space="preserve">, </w:t>
      </w:r>
      <w:r w:rsidRPr="00001A47">
        <w:rPr>
          <w:b/>
          <w:bCs/>
          <w:sz w:val="28"/>
          <w:szCs w:val="28"/>
          <w:lang w:val="fr-FR"/>
        </w:rPr>
        <w:t>l’eau</w:t>
      </w:r>
      <w:r w:rsidRPr="00001A47">
        <w:rPr>
          <w:sz w:val="28"/>
          <w:szCs w:val="28"/>
          <w:lang w:val="fr-FR"/>
        </w:rPr>
        <w:t xml:space="preserve"> et </w:t>
      </w:r>
      <w:r w:rsidRPr="00001A47">
        <w:rPr>
          <w:b/>
          <w:bCs/>
          <w:sz w:val="28"/>
          <w:szCs w:val="28"/>
          <w:lang w:val="fr-FR"/>
        </w:rPr>
        <w:t>l’air</w:t>
      </w:r>
      <w:r w:rsidRPr="00001A47">
        <w:rPr>
          <w:sz w:val="28"/>
          <w:szCs w:val="28"/>
          <w:lang w:val="fr-FR"/>
        </w:rPr>
        <w:t>.</w:t>
      </w:r>
    </w:p>
    <w:p w14:paraId="7329B34E" w14:textId="29ECC3B5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>Un</w:t>
      </w:r>
      <w:r w:rsidR="00001A47">
        <w:rPr>
          <w:sz w:val="28"/>
          <w:szCs w:val="28"/>
          <w:lang w:val="fr-FR"/>
        </w:rPr>
        <w:t>e</w:t>
      </w:r>
      <w:r w:rsidRPr="00001A47">
        <w:rPr>
          <w:sz w:val="28"/>
          <w:szCs w:val="28"/>
          <w:lang w:val="fr-FR"/>
        </w:rPr>
        <w:t xml:space="preserve"> </w:t>
      </w:r>
      <w:r w:rsidR="00001A47">
        <w:rPr>
          <w:sz w:val="28"/>
          <w:szCs w:val="28"/>
          <w:lang w:val="fr-FR"/>
        </w:rPr>
        <w:t>sorte de pain</w:t>
      </w:r>
      <w:r w:rsidRPr="00001A47">
        <w:rPr>
          <w:sz w:val="28"/>
          <w:szCs w:val="28"/>
          <w:lang w:val="fr-FR"/>
        </w:rPr>
        <w:t xml:space="preserve"> qu’on mange à No</w:t>
      </w:r>
      <w:r w:rsidRPr="00001A47">
        <w:rPr>
          <w:rFonts w:cstheme="minorHAnsi"/>
          <w:sz w:val="28"/>
          <w:szCs w:val="28"/>
          <w:lang w:val="fr-FR"/>
        </w:rPr>
        <w:t>ë</w:t>
      </w:r>
      <w:r w:rsidRPr="00001A47">
        <w:rPr>
          <w:sz w:val="28"/>
          <w:szCs w:val="28"/>
          <w:lang w:val="fr-FR"/>
        </w:rPr>
        <w:t xml:space="preserve">l, c’est </w:t>
      </w:r>
      <w:r w:rsidRPr="00001A47">
        <w:rPr>
          <w:b/>
          <w:bCs/>
          <w:sz w:val="28"/>
          <w:szCs w:val="28"/>
          <w:lang w:val="fr-FR"/>
        </w:rPr>
        <w:t>la fougasse</w:t>
      </w:r>
      <w:r w:rsidRPr="00001A47">
        <w:rPr>
          <w:sz w:val="28"/>
          <w:szCs w:val="28"/>
          <w:lang w:val="fr-FR"/>
        </w:rPr>
        <w:t>.</w:t>
      </w:r>
    </w:p>
    <w:p w14:paraId="21D0A75B" w14:textId="7B1CADD3" w:rsidR="00C777AA" w:rsidRPr="00001A47" w:rsidRDefault="00C777AA" w:rsidP="00C777AA">
      <w:pPr>
        <w:pStyle w:val="Listenabsatz"/>
        <w:numPr>
          <w:ilvl w:val="0"/>
          <w:numId w:val="10"/>
        </w:numPr>
        <w:suppressAutoHyphens w:val="0"/>
        <w:autoSpaceDN/>
        <w:spacing w:after="160" w:line="360" w:lineRule="auto"/>
        <w:contextualSpacing/>
        <w:textAlignment w:val="auto"/>
        <w:rPr>
          <w:sz w:val="28"/>
          <w:szCs w:val="28"/>
          <w:lang w:val="fr-FR"/>
        </w:rPr>
      </w:pPr>
      <w:r w:rsidRPr="00001A47">
        <w:rPr>
          <w:sz w:val="28"/>
          <w:szCs w:val="28"/>
          <w:lang w:val="fr-FR"/>
        </w:rPr>
        <w:t xml:space="preserve"> On peut boire </w:t>
      </w:r>
      <w:r w:rsidRPr="00001A47">
        <w:rPr>
          <w:b/>
          <w:bCs/>
          <w:sz w:val="28"/>
          <w:szCs w:val="28"/>
          <w:lang w:val="fr-FR"/>
        </w:rPr>
        <w:t>du vin chaud à la cannelle</w:t>
      </w:r>
      <w:r w:rsidRPr="00001A47">
        <w:rPr>
          <w:sz w:val="28"/>
          <w:szCs w:val="28"/>
          <w:lang w:val="fr-FR"/>
        </w:rPr>
        <w:t xml:space="preserve"> sur les marché</w:t>
      </w:r>
      <w:r w:rsidR="00001A47">
        <w:rPr>
          <w:sz w:val="28"/>
          <w:szCs w:val="28"/>
          <w:lang w:val="fr-FR"/>
        </w:rPr>
        <w:t>s</w:t>
      </w:r>
      <w:r w:rsidRPr="00001A47">
        <w:rPr>
          <w:sz w:val="28"/>
          <w:szCs w:val="28"/>
          <w:lang w:val="fr-FR"/>
        </w:rPr>
        <w:t xml:space="preserve"> de No</w:t>
      </w:r>
      <w:r w:rsidRPr="00001A47">
        <w:rPr>
          <w:rFonts w:cstheme="minorHAnsi"/>
          <w:sz w:val="28"/>
          <w:szCs w:val="28"/>
          <w:lang w:val="fr-FR"/>
        </w:rPr>
        <w:t>ë</w:t>
      </w:r>
      <w:r w:rsidRPr="00001A47">
        <w:rPr>
          <w:sz w:val="28"/>
          <w:szCs w:val="28"/>
          <w:lang w:val="fr-FR"/>
        </w:rPr>
        <w:t>l.</w:t>
      </w:r>
    </w:p>
    <w:p w14:paraId="72FB4E2F" w14:textId="3AFF0FCD" w:rsidR="003B0D6C" w:rsidRPr="00001A47" w:rsidRDefault="003B0D6C" w:rsidP="00C777AA">
      <w:pPr>
        <w:spacing w:line="360" w:lineRule="auto"/>
        <w:rPr>
          <w:lang w:val="fr-FR"/>
        </w:rPr>
      </w:pPr>
    </w:p>
    <w:sectPr w:rsidR="003B0D6C" w:rsidRPr="00001A47" w:rsidSect="00E5487E">
      <w:headerReference w:type="default" r:id="rId8"/>
      <w:footerReference w:type="default" r:id="rId9"/>
      <w:pgSz w:w="11906" w:h="16838" w:code="9"/>
      <w:pgMar w:top="1134" w:right="1134" w:bottom="1134" w:left="1134" w:header="284" w:footer="28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CDCD887" w14:textId="77777777" w:rsidR="00146BA9" w:rsidRDefault="00146BA9">
      <w:r>
        <w:separator/>
      </w:r>
    </w:p>
  </w:endnote>
  <w:endnote w:type="continuationSeparator" w:id="0">
    <w:p w14:paraId="597089A5" w14:textId="77777777" w:rsidR="00146BA9" w:rsidRDefault="00146B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CFF8BE" w14:textId="77777777" w:rsidR="00E5487E" w:rsidRPr="006F48A4" w:rsidRDefault="00E5487E" w:rsidP="00FD6901">
    <w:pPr>
      <w:pStyle w:val="Fuzeile"/>
      <w:widowControl w:val="0"/>
      <w:pBdr>
        <w:top w:val="single" w:sz="12" w:space="1" w:color="auto"/>
      </w:pBdr>
      <w:rPr>
        <w:sz w:val="16"/>
        <w:szCs w:val="16"/>
      </w:rPr>
    </w:pPr>
    <w:r w:rsidRPr="006F48A4">
      <w:rPr>
        <w:sz w:val="16"/>
        <w:szCs w:val="16"/>
      </w:rPr>
      <w:t>Diese Materialien sind unter der</w:t>
    </w:r>
    <w:r w:rsidR="006F48A4" w:rsidRPr="006F48A4">
      <w:rPr>
        <w:sz w:val="16"/>
        <w:szCs w:val="16"/>
      </w:rPr>
      <w:t xml:space="preserve"> </w:t>
    </w:r>
    <w:r w:rsidR="00F85569" w:rsidRPr="006F48A4">
      <w:rPr>
        <w:sz w:val="16"/>
        <w:szCs w:val="16"/>
      </w:rPr>
      <w:t>OER-konformen</w:t>
    </w:r>
    <w:r w:rsidRPr="006F48A4">
      <w:rPr>
        <w:sz w:val="16"/>
        <w:szCs w:val="16"/>
      </w:rPr>
      <w:t xml:space="preserve"> Lizenz </w:t>
    </w:r>
    <w:hyperlink r:id="rId1" w:tooltip="Öffnet die englischsprachige Seite mit dem rechtsgültigen Lizenztext in einem neuem Tab beziehungsweise Fenster." w:history="1">
      <w:r w:rsidRPr="006F48A4">
        <w:rPr>
          <w:rStyle w:val="Hyperlink"/>
          <w:sz w:val="16"/>
          <w:szCs w:val="16"/>
        </w:rPr>
        <w:t>CC BY 4.0 International</w:t>
      </w:r>
    </w:hyperlink>
    <w:r w:rsidRPr="006F48A4">
      <w:rPr>
        <w:sz w:val="16"/>
        <w:szCs w:val="16"/>
      </w:rPr>
      <w:t xml:space="preserve"> verfügbar</w:t>
    </w:r>
    <w:r w:rsidR="00E15366" w:rsidRPr="006F48A4">
      <w:rPr>
        <w:sz w:val="16"/>
        <w:szCs w:val="16"/>
      </w:rPr>
      <w:t>.</w:t>
    </w:r>
    <w:r w:rsidR="00F01EA1" w:rsidRPr="006F48A4">
      <w:rPr>
        <w:sz w:val="16"/>
        <w:szCs w:val="16"/>
      </w:rPr>
      <w:t xml:space="preserve"> </w:t>
    </w:r>
    <w:r w:rsidRPr="006F48A4">
      <w:rPr>
        <w:sz w:val="16"/>
        <w:szCs w:val="16"/>
      </w:rPr>
      <w:t>Herausgeber: Landesbildungsserver Baden-Württemberg (</w:t>
    </w:r>
    <w:hyperlink r:id="rId2" w:tooltip="Öffnet die Startseite des Landesbildungsservers Baden-Württemberg in einem neuem Tab beziehungsweise Fenster." w:history="1">
      <w:r w:rsidRPr="006F48A4">
        <w:rPr>
          <w:rStyle w:val="Hyperlink"/>
          <w:sz w:val="16"/>
          <w:szCs w:val="16"/>
        </w:rPr>
        <w:t>www.schule-bw.de</w:t>
      </w:r>
    </w:hyperlink>
    <w:r w:rsidR="00E15366" w:rsidRPr="006F48A4">
      <w:rPr>
        <w:sz w:val="16"/>
        <w:szCs w:val="16"/>
      </w:rPr>
      <w:t>).</w:t>
    </w:r>
    <w:r w:rsidR="00F01EA1" w:rsidRPr="006F48A4">
      <w:rPr>
        <w:sz w:val="16"/>
        <w:szCs w:val="16"/>
      </w:rPr>
      <w:t xml:space="preserve"> </w:t>
    </w:r>
    <w:r w:rsidR="001502C2" w:rsidRPr="006F48A4">
      <w:rPr>
        <w:sz w:val="16"/>
        <w:szCs w:val="16"/>
      </w:rPr>
      <w:t xml:space="preserve">Urheberrechtsangaben gemäß </w:t>
    </w:r>
    <w:hyperlink r:id="rId3" w:tooltip="Öffnet die Seite &quot;Urheberrechtliche Hinweise&quot; auf dem Landesbildungsserver Baden-Württemberg in einem neuen Tab beziehungsweise Fenster." w:history="1">
      <w:r w:rsidR="001502C2" w:rsidRPr="006F48A4">
        <w:rPr>
          <w:rStyle w:val="Hyperlink"/>
          <w:sz w:val="16"/>
          <w:szCs w:val="16"/>
        </w:rPr>
        <w:t>www.schule-bw.de/urheberrecht</w:t>
      </w:r>
    </w:hyperlink>
    <w:r w:rsidR="001502C2" w:rsidRPr="006F48A4">
      <w:rPr>
        <w:sz w:val="16"/>
        <w:szCs w:val="16"/>
      </w:rPr>
      <w:t xml:space="preserve"> </w:t>
    </w:r>
    <w:r w:rsidR="00FD6901">
      <w:rPr>
        <w:sz w:val="16"/>
        <w:szCs w:val="16"/>
      </w:rPr>
      <w:t>sind zu beachten</w:t>
    </w:r>
    <w:r w:rsidR="001502C2" w:rsidRPr="006F48A4">
      <w:rPr>
        <w:sz w:val="16"/>
        <w:szCs w:val="16"/>
      </w:rPr>
      <w:t>.</w:t>
    </w:r>
    <w:r w:rsidR="001502C2">
      <w:rPr>
        <w:sz w:val="16"/>
        <w:szCs w:val="16"/>
      </w:rPr>
      <w:t xml:space="preserve"> </w:t>
    </w:r>
    <w:r w:rsidRPr="006F48A4">
      <w:rPr>
        <w:sz w:val="16"/>
        <w:szCs w:val="16"/>
      </w:rPr>
      <w:t xml:space="preserve">Bitte beachten Sie eventuell abweichende Lizenzangaben bei den eingebundenen Bildern und anderen </w:t>
    </w:r>
    <w:r w:rsidR="003D332C" w:rsidRPr="006F48A4">
      <w:rPr>
        <w:sz w:val="16"/>
        <w:szCs w:val="16"/>
      </w:rPr>
      <w:t>Materialien</w:t>
    </w:r>
    <w:r w:rsidRPr="006F48A4">
      <w:rPr>
        <w:sz w:val="16"/>
        <w:szCs w:val="16"/>
      </w:rPr>
      <w:t>.</w:t>
    </w:r>
  </w:p>
  <w:p w14:paraId="49866684" w14:textId="77777777" w:rsidR="00301860" w:rsidRPr="00E15366" w:rsidRDefault="007F63E6" w:rsidP="007F63E6">
    <w:pPr>
      <w:pStyle w:val="Fuzeile"/>
      <w:widowControl w:val="0"/>
      <w:pBdr>
        <w:top w:val="single" w:sz="12" w:space="1" w:color="auto"/>
      </w:pBdr>
      <w:jc w:val="center"/>
      <w:rPr>
        <w:sz w:val="20"/>
        <w:szCs w:val="16"/>
      </w:rPr>
    </w:pPr>
    <w:r>
      <w:rPr>
        <w:sz w:val="20"/>
        <w:szCs w:val="16"/>
      </w:rPr>
      <w:t>Seite 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PAGE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  <w:r>
      <w:rPr>
        <w:sz w:val="20"/>
        <w:szCs w:val="16"/>
      </w:rPr>
      <w:t xml:space="preserve"> von </w:t>
    </w:r>
    <w:r>
      <w:rPr>
        <w:sz w:val="20"/>
        <w:szCs w:val="16"/>
      </w:rPr>
      <w:fldChar w:fldCharType="begin"/>
    </w:r>
    <w:r>
      <w:rPr>
        <w:sz w:val="20"/>
        <w:szCs w:val="16"/>
      </w:rPr>
      <w:instrText xml:space="preserve"> NUMPAGES  \* Arabic  \* MERGEFORMAT </w:instrText>
    </w:r>
    <w:r>
      <w:rPr>
        <w:sz w:val="20"/>
        <w:szCs w:val="16"/>
      </w:rPr>
      <w:fldChar w:fldCharType="separate"/>
    </w:r>
    <w:r w:rsidR="002C2F5B">
      <w:rPr>
        <w:noProof/>
        <w:sz w:val="20"/>
        <w:szCs w:val="16"/>
      </w:rPr>
      <w:t>3</w:t>
    </w:r>
    <w:r>
      <w:rPr>
        <w:sz w:val="20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F93859" w14:textId="77777777" w:rsidR="00146BA9" w:rsidRDefault="00146BA9">
      <w:r>
        <w:rPr>
          <w:color w:val="000000"/>
        </w:rPr>
        <w:separator/>
      </w:r>
    </w:p>
  </w:footnote>
  <w:footnote w:type="continuationSeparator" w:id="0">
    <w:p w14:paraId="1B11B6D5" w14:textId="77777777" w:rsidR="00146BA9" w:rsidRDefault="00146B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31B8CB" w14:textId="77777777" w:rsidR="001606BD" w:rsidRDefault="007C0486">
    <w:pPr>
      <w:pStyle w:val="Kopfzeile"/>
      <w:spacing w:after="720"/>
      <w:ind w:left="142"/>
    </w:pP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7A26CE27" wp14:editId="3DBFACB9">
              <wp:simplePos x="0" y="0"/>
              <wp:positionH relativeFrom="column">
                <wp:posOffset>356760</wp:posOffset>
              </wp:positionH>
              <wp:positionV relativeFrom="paragraph">
                <wp:posOffset>224640</wp:posOffset>
              </wp:positionV>
              <wp:extent cx="1783800" cy="450720"/>
              <wp:effectExtent l="0" t="0" r="0" b="0"/>
              <wp:wrapNone/>
              <wp:docPr id="5" name="Rahmen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800" cy="45072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7FB78FE9" w14:textId="77777777" w:rsidR="001606BD" w:rsidRDefault="007C0486">
                          <w:pPr>
                            <w:pStyle w:val="Framecontents"/>
                          </w:pPr>
                          <w:r>
                            <w:rPr>
                              <w:rFonts w:ascii="Calibri Light" w:hAnsi="Calibri Light" w:cs="Calibri Light"/>
                              <w:b/>
                              <w:szCs w:val="36"/>
                            </w:rPr>
                            <w:t>LANDESBILDUNGSSERVER</w:t>
                          </w:r>
                          <w:r>
                            <w:rPr>
                              <w:rFonts w:ascii="Calibri Light" w:hAnsi="Calibri Light" w:cs="Calibri Light"/>
                              <w:b/>
                              <w:sz w:val="10"/>
                              <w:szCs w:val="38"/>
                            </w:rPr>
                            <w:br/>
                          </w:r>
                          <w:r>
                            <w:rPr>
                              <w:rFonts w:ascii="Calibri Light" w:hAnsi="Calibri Light" w:cs="Calibri Light"/>
                              <w:sz w:val="16"/>
                              <w:szCs w:val="16"/>
                            </w:rPr>
                            <w:t>Baden-Württemberg</w:t>
                          </w:r>
                        </w:p>
                      </w:txbxContent>
                    </wps:txbx>
                    <wps:bodyPr wrap="none" lIns="91440" tIns="45720" rIns="91440" bIns="45720" anchor="t" compatLnSpc="0"/>
                  </wps:wsp>
                </a:graphicData>
              </a:graphic>
            </wp:anchor>
          </w:drawing>
        </mc:Choice>
        <mc:Fallback>
          <w:pict>
            <v:shapetype w14:anchorId="7A26CE27" id="_x0000_t202" coordsize="21600,21600" o:spt="202" path="m,l,21600r21600,l21600,xe">
              <v:stroke joinstyle="miter"/>
              <v:path gradientshapeok="t" o:connecttype="rect"/>
            </v:shapetype>
            <v:shape id="Rahmen2" o:spid="_x0000_s1026" type="#_x0000_t202" style="position:absolute;left:0;text-align:left;margin-left:28.1pt;margin-top:17.7pt;width:140.45pt;height:35.5pt;z-index:-251652096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" filled="f" stroked="f">
              <v:textbox>
                <w:txbxContent>
                  <w:p w14:paraId="7FB78FE9" w14:textId="77777777" w:rsidR="001606BD" w:rsidRDefault="007C0486">
                    <w:pPr>
                      <w:pStyle w:val="Framecontents"/>
                    </w:pPr>
                    <w:r>
                      <w:rPr>
                        <w:rFonts w:ascii="Calibri Light" w:hAnsi="Calibri Light" w:cs="Calibri Light"/>
                        <w:b/>
                        <w:szCs w:val="36"/>
                      </w:rPr>
                      <w:t>LANDESBILDUNGSSERVER</w:t>
                    </w:r>
                    <w:r>
                      <w:rPr>
                        <w:rFonts w:ascii="Calibri Light" w:hAnsi="Calibri Light" w:cs="Calibri Light"/>
                        <w:b/>
                        <w:sz w:val="10"/>
                        <w:szCs w:val="38"/>
                      </w:rPr>
                      <w:br/>
                    </w:r>
                    <w:r>
                      <w:rPr>
                        <w:rFonts w:ascii="Calibri Light" w:hAnsi="Calibri Light" w:cs="Calibri Light"/>
                        <w:sz w:val="16"/>
                        <w:szCs w:val="16"/>
                      </w:rPr>
                      <w:t>Baden-Württemberg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67456" behindDoc="1" locked="0" layoutInCell="1" allowOverlap="1" wp14:anchorId="7D52071A" wp14:editId="4EE75EBD">
          <wp:simplePos x="0" y="0"/>
          <wp:positionH relativeFrom="column">
            <wp:posOffset>2646000</wp:posOffset>
          </wp:positionH>
          <wp:positionV relativeFrom="page">
            <wp:posOffset>236160</wp:posOffset>
          </wp:positionV>
          <wp:extent cx="396360" cy="554400"/>
          <wp:effectExtent l="0" t="0" r="3690" b="0"/>
          <wp:wrapNone/>
          <wp:docPr id="1" name="3">
            <a:hlinkClick xmlns:a="http://schemas.openxmlformats.org/drawingml/2006/main" r:id="rId1" tooltip="Öffnet die Startseite des Ministeriums für Kultus, Jugend und Sport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>
                    <a:lum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96360" cy="5544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5408" behindDoc="0" locked="0" layoutInCell="1" allowOverlap="1" wp14:anchorId="1D2A60E3" wp14:editId="7DD3B156">
          <wp:simplePos x="0" y="0"/>
          <wp:positionH relativeFrom="column">
            <wp:posOffset>-49680</wp:posOffset>
          </wp:positionH>
          <wp:positionV relativeFrom="paragraph">
            <wp:posOffset>208800</wp:posOffset>
          </wp:positionV>
          <wp:extent cx="468000" cy="450720"/>
          <wp:effectExtent l="0" t="0" r="8250" b="6480"/>
          <wp:wrapSquare wrapText="bothSides"/>
          <wp:docPr id="2" name="2">
            <a:hlinkClick xmlns:a="http://schemas.openxmlformats.org/drawingml/2006/main" r:id="rId3" tooltip="Öffnet die Startseite des Landesbildungsservers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4">
                    <a:lum/>
                    <a:alphaModFix/>
                  </a:blip>
                  <a:srcRect l="2445" t="9199" r="69687" b="6427"/>
                  <a:stretch>
                    <a:fillRect/>
                  </a:stretch>
                </pic:blipFill>
                <pic:spPr>
                  <a:xfrm>
                    <a:off x="0" y="0"/>
                    <a:ext cx="468000" cy="45072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66432" behindDoc="0" locked="0" layoutInCell="1" allowOverlap="1" wp14:anchorId="3D473E62" wp14:editId="7130FF1B">
          <wp:simplePos x="0" y="0"/>
          <wp:positionH relativeFrom="column">
            <wp:posOffset>4427279</wp:posOffset>
          </wp:positionH>
          <wp:positionV relativeFrom="paragraph">
            <wp:posOffset>113760</wp:posOffset>
          </wp:positionV>
          <wp:extent cx="1634400" cy="570240"/>
          <wp:effectExtent l="0" t="0" r="3900" b="1260"/>
          <wp:wrapSquare wrapText="bothSides"/>
          <wp:docPr id="3" name="1">
            <a:hlinkClick xmlns:a="http://schemas.openxmlformats.org/drawingml/2006/main" r:id="rId5" tooltip="Öffnet die Startseite des Instituts für Bildungsanalysen Baden-Württemberg in einem neuem Tab beziehungsweise Fenster."/>
          </wp:docPr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6">
                    <a:lum/>
                    <a:alphaModFix/>
                  </a:blip>
                  <a:srcRect l="6217" t="13964" r="6417" b="13964"/>
                  <a:stretch>
                    <a:fillRect/>
                  </a:stretch>
                </pic:blipFill>
                <pic:spPr>
                  <a:xfrm>
                    <a:off x="0" y="0"/>
                    <a:ext cx="1634400" cy="57024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anchor>
      </w:drawing>
    </w:r>
  </w:p>
  <w:p w14:paraId="108B3DBC" w14:textId="77777777" w:rsidR="001606BD" w:rsidRDefault="00146BA9">
    <w:pPr>
      <w:pStyle w:val="Kopfzeile"/>
      <w:pBdr>
        <w:bottom w:val="single" w:sz="4" w:space="1" w:color="000000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EB0EEA"/>
    <w:multiLevelType w:val="hybridMultilevel"/>
    <w:tmpl w:val="4F46C91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B52B9"/>
    <w:multiLevelType w:val="multilevel"/>
    <w:tmpl w:val="0407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2701662"/>
    <w:multiLevelType w:val="hybridMultilevel"/>
    <w:tmpl w:val="A96403D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641D68"/>
    <w:multiLevelType w:val="hybridMultilevel"/>
    <w:tmpl w:val="40B2527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7E241E1"/>
    <w:multiLevelType w:val="multilevel"/>
    <w:tmpl w:val="25BACC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AEC479D"/>
    <w:multiLevelType w:val="multilevel"/>
    <w:tmpl w:val="1E200D38"/>
    <w:styleLink w:val="WWNum2"/>
    <w:lvl w:ilvl="0">
      <w:numFmt w:val="bullet"/>
      <w:lvlText w:val=""/>
      <w:lvlJc w:val="left"/>
      <w:rPr>
        <w:rFonts w:ascii="Symbol" w:hAnsi="Symbol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sz w:val="22"/>
        <w:szCs w:val="22"/>
        <w:u w:val="none"/>
        <w:lang w:val="en-US" w:eastAsia="en-US" w:bidi="en-US"/>
      </w:rPr>
    </w:lvl>
    <w:lvl w:ilvl="1">
      <w:start w:val="1"/>
      <w:numFmt w:val="none"/>
      <w:lvlText w:val="%2​"/>
      <w:lvlJc w:val="left"/>
    </w:lvl>
    <w:lvl w:ilvl="2">
      <w:start w:val="1"/>
      <w:numFmt w:val="none"/>
      <w:lvlText w:val="%3​"/>
      <w:lvlJc w:val="left"/>
    </w:lvl>
    <w:lvl w:ilvl="3">
      <w:start w:val="1"/>
      <w:numFmt w:val="none"/>
      <w:lvlText w:val="%4​"/>
      <w:lvlJc w:val="left"/>
    </w:lvl>
    <w:lvl w:ilvl="4">
      <w:start w:val="1"/>
      <w:numFmt w:val="none"/>
      <w:lvlText w:val="%5​"/>
      <w:lvlJc w:val="left"/>
    </w:lvl>
    <w:lvl w:ilvl="5">
      <w:start w:val="1"/>
      <w:numFmt w:val="none"/>
      <w:lvlText w:val="%6​"/>
      <w:lvlJc w:val="left"/>
    </w:lvl>
    <w:lvl w:ilvl="6">
      <w:start w:val="1"/>
      <w:numFmt w:val="none"/>
      <w:lvlText w:val="%7​"/>
      <w:lvlJc w:val="left"/>
    </w:lvl>
    <w:lvl w:ilvl="7">
      <w:start w:val="1"/>
      <w:numFmt w:val="none"/>
      <w:lvlText w:val="%8​"/>
      <w:lvlJc w:val="left"/>
    </w:lvl>
    <w:lvl w:ilvl="8">
      <w:start w:val="1"/>
      <w:numFmt w:val="none"/>
      <w:lvlText w:val="%9​"/>
      <w:lvlJc w:val="left"/>
    </w:lvl>
  </w:abstractNum>
  <w:abstractNum w:abstractNumId="6" w15:restartNumberingAfterBreak="0">
    <w:nsid w:val="6C7814C2"/>
    <w:multiLevelType w:val="hybridMultilevel"/>
    <w:tmpl w:val="DF4C29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F613BEC"/>
    <w:multiLevelType w:val="multilevel"/>
    <w:tmpl w:val="319A54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C7861B2"/>
    <w:multiLevelType w:val="hybridMultilevel"/>
    <w:tmpl w:val="FA482D1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5"/>
  </w:num>
  <w:num w:numId="3">
    <w:abstractNumId w:val="1"/>
  </w:num>
  <w:num w:numId="4">
    <w:abstractNumId w:val="4"/>
  </w:num>
  <w:num w:numId="5">
    <w:abstractNumId w:val="7"/>
  </w:num>
  <w:num w:numId="6">
    <w:abstractNumId w:val="2"/>
  </w:num>
  <w:num w:numId="7">
    <w:abstractNumId w:val="0"/>
  </w:num>
  <w:num w:numId="8">
    <w:abstractNumId w:val="8"/>
  </w:num>
  <w:num w:numId="9">
    <w:abstractNumId w:val="3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attachedTemplate r:id="rId1"/>
  <w:defaultTabStop w:val="708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4982"/>
    <w:rsid w:val="00001A47"/>
    <w:rsid w:val="0001245B"/>
    <w:rsid w:val="00077154"/>
    <w:rsid w:val="00102332"/>
    <w:rsid w:val="00110CBC"/>
    <w:rsid w:val="00146BA9"/>
    <w:rsid w:val="001502C2"/>
    <w:rsid w:val="00163CD8"/>
    <w:rsid w:val="001718B9"/>
    <w:rsid w:val="001768DE"/>
    <w:rsid w:val="0023656E"/>
    <w:rsid w:val="002413FE"/>
    <w:rsid w:val="00257934"/>
    <w:rsid w:val="00287703"/>
    <w:rsid w:val="00297DF6"/>
    <w:rsid w:val="002B5FFA"/>
    <w:rsid w:val="002C2F5B"/>
    <w:rsid w:val="002E465A"/>
    <w:rsid w:val="00301860"/>
    <w:rsid w:val="00302A4B"/>
    <w:rsid w:val="00312FD7"/>
    <w:rsid w:val="0031786D"/>
    <w:rsid w:val="00374B21"/>
    <w:rsid w:val="00390FFF"/>
    <w:rsid w:val="003B0D6C"/>
    <w:rsid w:val="003B30A2"/>
    <w:rsid w:val="003D332C"/>
    <w:rsid w:val="003D4AED"/>
    <w:rsid w:val="003E3562"/>
    <w:rsid w:val="004B5081"/>
    <w:rsid w:val="004C17EC"/>
    <w:rsid w:val="004E1888"/>
    <w:rsid w:val="004E28B6"/>
    <w:rsid w:val="00506DDF"/>
    <w:rsid w:val="00547FE0"/>
    <w:rsid w:val="00567CB3"/>
    <w:rsid w:val="00581616"/>
    <w:rsid w:val="0059242F"/>
    <w:rsid w:val="005937A4"/>
    <w:rsid w:val="005B4BF9"/>
    <w:rsid w:val="005B6F27"/>
    <w:rsid w:val="005C6DCB"/>
    <w:rsid w:val="00621CA7"/>
    <w:rsid w:val="0063216C"/>
    <w:rsid w:val="006F48A4"/>
    <w:rsid w:val="00771BE5"/>
    <w:rsid w:val="007C0486"/>
    <w:rsid w:val="007C2E6A"/>
    <w:rsid w:val="007F5EBD"/>
    <w:rsid w:val="007F63E6"/>
    <w:rsid w:val="0082147A"/>
    <w:rsid w:val="00827591"/>
    <w:rsid w:val="00841BEE"/>
    <w:rsid w:val="008C0EC6"/>
    <w:rsid w:val="008C2D2B"/>
    <w:rsid w:val="008D20A0"/>
    <w:rsid w:val="008E524C"/>
    <w:rsid w:val="00A25960"/>
    <w:rsid w:val="00A358FE"/>
    <w:rsid w:val="00A54F34"/>
    <w:rsid w:val="00A5554F"/>
    <w:rsid w:val="00A95839"/>
    <w:rsid w:val="00AA136F"/>
    <w:rsid w:val="00AC3427"/>
    <w:rsid w:val="00AC53E5"/>
    <w:rsid w:val="00AC7122"/>
    <w:rsid w:val="00AD7361"/>
    <w:rsid w:val="00AF2D26"/>
    <w:rsid w:val="00B510F4"/>
    <w:rsid w:val="00B54772"/>
    <w:rsid w:val="00B57276"/>
    <w:rsid w:val="00B814D9"/>
    <w:rsid w:val="00BD1F4A"/>
    <w:rsid w:val="00BF6E99"/>
    <w:rsid w:val="00C577AD"/>
    <w:rsid w:val="00C777AA"/>
    <w:rsid w:val="00C820C8"/>
    <w:rsid w:val="00C94982"/>
    <w:rsid w:val="00CA60C7"/>
    <w:rsid w:val="00CE1D47"/>
    <w:rsid w:val="00D4672C"/>
    <w:rsid w:val="00D63A83"/>
    <w:rsid w:val="00D86BF0"/>
    <w:rsid w:val="00DA209F"/>
    <w:rsid w:val="00DC3371"/>
    <w:rsid w:val="00DD3631"/>
    <w:rsid w:val="00E15366"/>
    <w:rsid w:val="00E41064"/>
    <w:rsid w:val="00E5487E"/>
    <w:rsid w:val="00E864F2"/>
    <w:rsid w:val="00ED0A3F"/>
    <w:rsid w:val="00EF103F"/>
    <w:rsid w:val="00EF7A3C"/>
    <w:rsid w:val="00F01EA1"/>
    <w:rsid w:val="00F416C7"/>
    <w:rsid w:val="00F7292E"/>
    <w:rsid w:val="00F85569"/>
    <w:rsid w:val="00F95086"/>
    <w:rsid w:val="00FB7D32"/>
    <w:rsid w:val="00FD6901"/>
    <w:rsid w:val="00FE1303"/>
    <w:rsid w:val="00FF23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61DACE8"/>
  <w15:docId w15:val="{0E86162A-582E-2F40-9476-A985F05CBA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lang w:val="de-DE" w:eastAsia="de-DE" w:bidi="ar-SA"/>
      </w:rPr>
    </w:rPrDefault>
    <w:pPrDefault>
      <w:pPr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rsid w:val="00287703"/>
    <w:pPr>
      <w:spacing w:after="60" w:line="276" w:lineRule="auto"/>
    </w:pPr>
  </w:style>
  <w:style w:type="paragraph" w:styleId="berschrift1">
    <w:name w:val="heading 1"/>
    <w:basedOn w:val="Heading"/>
    <w:next w:val="Textbody"/>
    <w:link w:val="berschrift1Zchn"/>
    <w:uiPriority w:val="9"/>
    <w:qFormat/>
    <w:rsid w:val="00EF103F"/>
    <w:pPr>
      <w:outlineLvl w:val="0"/>
    </w:pPr>
    <w:rPr>
      <w:b/>
      <w:bCs/>
      <w:color w:val="4F81BD" w:themeColor="accent1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4E28B6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Textbody">
    <w:name w:val="Text body"/>
    <w:basedOn w:val="Standard"/>
    <w:pPr>
      <w:spacing w:after="140"/>
    </w:pPr>
  </w:style>
  <w:style w:type="paragraph" w:styleId="Liste">
    <w:name w:val="List"/>
    <w:basedOn w:val="Textbody"/>
    <w:rPr>
      <w:rFonts w:cs="Mangal"/>
    </w:rPr>
  </w:style>
  <w:style w:type="paragraph" w:styleId="Beschriftung">
    <w:name w:val="caption"/>
    <w:basedOn w:val="Standard"/>
    <w:uiPriority w:val="35"/>
    <w:qFormat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Index">
    <w:name w:val="Index"/>
    <w:basedOn w:val="Standard"/>
    <w:pPr>
      <w:suppressLineNumbers/>
    </w:pPr>
    <w:rPr>
      <w:rFonts w:cs="Mangal"/>
    </w:rPr>
  </w:style>
  <w:style w:type="paragraph" w:styleId="Kopfzeile">
    <w:name w:val="header"/>
    <w:basedOn w:val="Standard"/>
    <w:uiPriority w:val="99"/>
    <w:pPr>
      <w:suppressLineNumbers/>
      <w:tabs>
        <w:tab w:val="center" w:pos="4819"/>
        <w:tab w:val="right" w:pos="9638"/>
      </w:tabs>
    </w:pPr>
  </w:style>
  <w:style w:type="paragraph" w:styleId="Fuzeile">
    <w:name w:val="footer"/>
    <w:basedOn w:val="Standard"/>
    <w:pPr>
      <w:suppressLineNumbers/>
      <w:tabs>
        <w:tab w:val="center" w:pos="4819"/>
        <w:tab w:val="right" w:pos="9638"/>
      </w:tabs>
    </w:pPr>
  </w:style>
  <w:style w:type="paragraph" w:styleId="Listenabsatz">
    <w:name w:val="List Paragraph"/>
    <w:basedOn w:val="Standard"/>
    <w:uiPriority w:val="34"/>
    <w:qFormat/>
    <w:pPr>
      <w:ind w:left="720"/>
    </w:pPr>
    <w:rPr>
      <w:sz w:val="20"/>
    </w:rPr>
  </w:style>
  <w:style w:type="paragraph" w:customStyle="1" w:styleId="MSGENFONTSTYLENAMETEMPLATEROLENUMBERMSGENFONTSTYLENAMEBYROLETEXT2">
    <w:name w:val="MSG_EN_FONT_STYLE_NAME_TEMPLATE_ROLE_NUMBER MSG_EN_FONT_STYLE_NAME_BY_ROLE_TEXT 2"/>
    <w:basedOn w:val="Standard"/>
    <w:pPr>
      <w:shd w:val="clear" w:color="auto" w:fill="FFFFFF"/>
      <w:spacing w:before="560" w:line="274" w:lineRule="exact"/>
      <w:ind w:hanging="360"/>
    </w:pPr>
    <w:rPr>
      <w:rFonts w:ascii="Arial" w:eastAsia="Arial" w:hAnsi="Arial" w:cs="Arial"/>
      <w:sz w:val="22"/>
      <w:szCs w:val="22"/>
    </w:rPr>
  </w:style>
  <w:style w:type="paragraph" w:customStyle="1" w:styleId="DocumentMap">
    <w:name w:val="DocumentMap"/>
    <w:pPr>
      <w:widowControl w:val="0"/>
      <w:textAlignment w:val="auto"/>
    </w:pPr>
    <w:rPr>
      <w:rFonts w:ascii="Times New Roman" w:hAnsi="Times New Roman"/>
      <w:szCs w:val="24"/>
      <w:lang w:val="en-US" w:eastAsia="en-US"/>
    </w:rPr>
  </w:style>
  <w:style w:type="paragraph" w:customStyle="1" w:styleId="Framecontents">
    <w:name w:val="Frame contents"/>
    <w:basedOn w:val="Standard"/>
  </w:style>
  <w:style w:type="paragraph" w:customStyle="1" w:styleId="Beschriftung1">
    <w:name w:val="Beschriftung1"/>
    <w:basedOn w:val="Standard"/>
    <w:pPr>
      <w:suppressLineNumbers/>
      <w:spacing w:before="120" w:after="120"/>
    </w:pPr>
  </w:style>
  <w:style w:type="paragraph" w:customStyle="1" w:styleId="Einrckung0">
    <w:name w:val="Einrückung0"/>
    <w:basedOn w:val="Standard"/>
    <w:pPr>
      <w:spacing w:line="360" w:lineRule="atLeast"/>
    </w:pPr>
  </w:style>
  <w:style w:type="paragraph" w:customStyle="1" w:styleId="Einrckung1">
    <w:name w:val="Einrückung1"/>
    <w:basedOn w:val="Standard"/>
    <w:pPr>
      <w:spacing w:line="360" w:lineRule="atLeast"/>
      <w:ind w:left="425" w:hanging="425"/>
    </w:pPr>
  </w:style>
  <w:style w:type="paragraph" w:customStyle="1" w:styleId="Einrckung2">
    <w:name w:val="Einrückung2"/>
    <w:basedOn w:val="Standard"/>
    <w:pPr>
      <w:spacing w:line="360" w:lineRule="atLeast"/>
      <w:ind w:left="850" w:hanging="425"/>
    </w:pPr>
  </w:style>
  <w:style w:type="paragraph" w:customStyle="1" w:styleId="Einrckung3">
    <w:name w:val="Einrückung3"/>
    <w:basedOn w:val="Standard"/>
    <w:pPr>
      <w:spacing w:line="360" w:lineRule="atLeast"/>
      <w:ind w:left="1276" w:hanging="425"/>
    </w:pPr>
  </w:style>
  <w:style w:type="paragraph" w:customStyle="1" w:styleId="Einrckung4">
    <w:name w:val="Einrückung4"/>
    <w:basedOn w:val="Standard"/>
    <w:pPr>
      <w:spacing w:line="360" w:lineRule="atLeast"/>
      <w:ind w:left="1701" w:hanging="425"/>
    </w:pPr>
  </w:style>
  <w:style w:type="paragraph" w:customStyle="1" w:styleId="DLTabs">
    <w:name w:val="DLTabs"/>
    <w:basedOn w:val="Standard"/>
    <w:pPr>
      <w:tabs>
        <w:tab w:val="left" w:pos="567"/>
        <w:tab w:val="right" w:pos="7371"/>
        <w:tab w:val="left" w:pos="7938"/>
        <w:tab w:val="left" w:pos="9214"/>
      </w:tabs>
    </w:pPr>
    <w:rPr>
      <w:sz w:val="16"/>
    </w:rPr>
  </w:style>
  <w:style w:type="paragraph" w:styleId="Sprechblasentext">
    <w:name w:val="Balloon Text"/>
    <w:basedOn w:val="Standard"/>
  </w:style>
  <w:style w:type="paragraph" w:styleId="Kommentartext">
    <w:name w:val="annotation text"/>
    <w:basedOn w:val="Standard"/>
  </w:style>
  <w:style w:type="paragraph" w:styleId="Kommentarthema">
    <w:name w:val="annotation subject"/>
    <w:basedOn w:val="Kommentartext"/>
    <w:next w:val="Kommentartext"/>
    <w:rPr>
      <w:b/>
      <w:bCs/>
    </w:rPr>
  </w:style>
  <w:style w:type="paragraph" w:customStyle="1" w:styleId="MSGENFONTSTYLENAMETEMPLATEROLELEVELMSGENFONTSTYLENAMEBYROLEHEADING1">
    <w:name w:val="MSG_EN_FONT_STYLE_NAME_TEMPLATE_ROLE_LEVEL MSG_EN_FONT_STYLE_NAME_BY_ROLE_HEADING 1"/>
    <w:basedOn w:val="Standard"/>
    <w:pPr>
      <w:widowControl w:val="0"/>
      <w:shd w:val="clear" w:color="auto" w:fill="FFFFFF"/>
      <w:spacing w:after="560" w:line="274" w:lineRule="exact"/>
      <w:textAlignment w:val="auto"/>
      <w:outlineLvl w:val="0"/>
    </w:pPr>
    <w:rPr>
      <w:rFonts w:ascii="Arial" w:eastAsia="Arial" w:hAnsi="Arial" w:cs="Arial"/>
      <w:b/>
      <w:bCs/>
      <w:szCs w:val="24"/>
      <w:lang w:val="en-US" w:eastAsia="en-US"/>
    </w:rPr>
  </w:style>
  <w:style w:type="paragraph" w:customStyle="1" w:styleId="berschrift1-allerersteaufersterSeitefrNutzungserklrungWebServicesLBS">
    <w:name w:val="Überschrift1 - allererste auf erster Seite (für Nutzungserklärung WebServices LBS)"/>
    <w:basedOn w:val="berschrift1"/>
    <w:next w:val="Standard-frNutzungserklrungWebServicesLBS"/>
    <w:pPr>
      <w:spacing w:before="0" w:after="57" w:line="259" w:lineRule="auto"/>
    </w:pPr>
    <w:rPr>
      <w:sz w:val="22"/>
    </w:rPr>
  </w:style>
  <w:style w:type="paragraph" w:customStyle="1" w:styleId="berschrift1-alleweiterenfrNutzungserklrungWebServicesLBS">
    <w:name w:val="Überschrift1 - alle weiteren für Nutzungserklärung WebServices LBS"/>
    <w:basedOn w:val="berschrift1"/>
    <w:next w:val="Standard-frNutzungserklrungWebServicesLBS"/>
    <w:pPr>
      <w:spacing w:before="238" w:after="57" w:line="259" w:lineRule="auto"/>
    </w:pPr>
    <w:rPr>
      <w:sz w:val="22"/>
    </w:rPr>
  </w:style>
  <w:style w:type="paragraph" w:customStyle="1" w:styleId="Standard-frNutzungserklrungWebServicesLBS">
    <w:name w:val="Standard - für Nutzungserklärung WebServices LBS"/>
    <w:basedOn w:val="Standard"/>
    <w:pPr>
      <w:spacing w:after="57" w:line="259" w:lineRule="auto"/>
      <w:jc w:val="both"/>
    </w:pPr>
    <w:rPr>
      <w:sz w:val="22"/>
    </w:rPr>
  </w:style>
  <w:style w:type="paragraph" w:customStyle="1" w:styleId="Illustration">
    <w:name w:val="Illustration"/>
    <w:basedOn w:val="Beschriftung"/>
  </w:style>
  <w:style w:type="character" w:customStyle="1" w:styleId="ListLabel2">
    <w:name w:val="ListLabel 2"/>
    <w:rPr>
      <w:b w:val="0"/>
      <w:bCs w:val="0"/>
      <w:i w:val="0"/>
      <w:iCs w:val="0"/>
      <w:caps w:val="0"/>
      <w:smallCaps w:val="0"/>
      <w:strike w:val="0"/>
      <w:dstrike w:val="0"/>
      <w:color w:val="000000"/>
      <w:spacing w:val="0"/>
      <w:w w:val="100"/>
      <w:sz w:val="22"/>
      <w:szCs w:val="22"/>
      <w:u w:val="none"/>
      <w:lang w:val="en-US" w:eastAsia="en-US" w:bidi="en-US"/>
    </w:rPr>
  </w:style>
  <w:style w:type="character" w:customStyle="1" w:styleId="WW8Num1z0">
    <w:name w:val="WW8Num1z0"/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/>
    </w:rPr>
  </w:style>
  <w:style w:type="character" w:customStyle="1" w:styleId="WW8Num1z3">
    <w:name w:val="WW8Num1z3"/>
    <w:rPr>
      <w:rFonts w:ascii="Symbol" w:hAnsi="Symbol"/>
    </w:rPr>
  </w:style>
  <w:style w:type="character" w:customStyle="1" w:styleId="WW8Num2z0">
    <w:name w:val="WW8Num2z0"/>
    <w:rPr>
      <w:rFonts w:ascii="Wingdings" w:hAnsi="Wingdings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3">
    <w:name w:val="WW8Num2z3"/>
    <w:rPr>
      <w:rFonts w:ascii="Symbol" w:hAnsi="Symbol"/>
    </w:rPr>
  </w:style>
  <w:style w:type="character" w:customStyle="1" w:styleId="WW8Num3z0">
    <w:name w:val="WW8Num3z0"/>
    <w:rPr>
      <w:rFonts w:ascii="Wingdings" w:hAnsi="Wingdings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3">
    <w:name w:val="WW8Num3z3"/>
    <w:rPr>
      <w:rFonts w:ascii="Symbol" w:hAnsi="Symbol"/>
    </w:rPr>
  </w:style>
  <w:style w:type="character" w:customStyle="1" w:styleId="WW8Num4z0">
    <w:name w:val="WW8Num4z0"/>
    <w:rPr>
      <w:rFonts w:ascii="Wingdings" w:hAnsi="Wingdings"/>
    </w:rPr>
  </w:style>
  <w:style w:type="character" w:customStyle="1" w:styleId="WW8Num4z1">
    <w:name w:val="WW8Num4z1"/>
    <w:rPr>
      <w:rFonts w:ascii="Courier New" w:hAnsi="Courier New" w:cs="Courier New"/>
    </w:rPr>
  </w:style>
  <w:style w:type="character" w:customStyle="1" w:styleId="WW8Num4z3">
    <w:name w:val="WW8Num4z3"/>
    <w:rPr>
      <w:rFonts w:ascii="Symbol" w:hAnsi="Symbol"/>
    </w:rPr>
  </w:style>
  <w:style w:type="character" w:customStyle="1" w:styleId="WW8Num5z0">
    <w:name w:val="WW8Num5z0"/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/>
    </w:rPr>
  </w:style>
  <w:style w:type="character" w:customStyle="1" w:styleId="WW8Num5z3">
    <w:name w:val="WW8Num5z3"/>
    <w:rPr>
      <w:rFonts w:ascii="Symbol" w:hAnsi="Symbol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Absatz-Standardschriftart1">
    <w:name w:val="Absatz-Standardschriftart1"/>
  </w:style>
  <w:style w:type="character" w:styleId="Seitenzahl">
    <w:name w:val="page number"/>
    <w:basedOn w:val="Absatz-Standardschriftart1"/>
  </w:style>
  <w:style w:type="character" w:customStyle="1" w:styleId="KopfzeileZchn">
    <w:name w:val="Kopfzeile Zchn"/>
    <w:basedOn w:val="Absatz-Standardschriftart"/>
    <w:uiPriority w:val="99"/>
  </w:style>
  <w:style w:type="character" w:styleId="Platzhaltertext">
    <w:name w:val="Placeholder Text"/>
    <w:basedOn w:val="Absatz-Standardschriftart"/>
    <w:rPr>
      <w:color w:val="808080"/>
    </w:rPr>
  </w:style>
  <w:style w:type="character" w:styleId="Kommentarzeichen">
    <w:name w:val="annotation reference"/>
    <w:basedOn w:val="Absatz-Standardschriftart"/>
    <w:rPr>
      <w:sz w:val="16"/>
      <w:szCs w:val="16"/>
    </w:rPr>
  </w:style>
  <w:style w:type="character" w:customStyle="1" w:styleId="KommentartextZchn">
    <w:name w:val="Kommentartext Zchn"/>
    <w:basedOn w:val="Absatz-Standardschriftart"/>
  </w:style>
  <w:style w:type="character" w:customStyle="1" w:styleId="KommentarthemaZchn">
    <w:name w:val="Kommentarthema Zchn"/>
    <w:basedOn w:val="KommentartextZchn"/>
    <w:rPr>
      <w:b/>
      <w:bCs/>
    </w:rPr>
  </w:style>
  <w:style w:type="character" w:customStyle="1" w:styleId="MSGENFONTSTYLENAMETEMPLATEROLENUMBERMSGENFONTSTYLENAMEBYROLETEXT20">
    <w:name w:val="MSG_EN_FONT_STYLE_NAME_TEMPLATE_ROLE_NUMBER MSG_EN_FONT_STYLE_NAME_BY_ROLE_TEXT 2_"/>
    <w:basedOn w:val="Absatz-Standardschriftart"/>
    <w:rPr>
      <w:rFonts w:ascii="Arial" w:eastAsia="Arial" w:hAnsi="Arial" w:cs="Arial"/>
      <w:sz w:val="22"/>
      <w:szCs w:val="22"/>
      <w:shd w:val="clear" w:color="auto" w:fill="FFFFFF"/>
    </w:rPr>
  </w:style>
  <w:style w:type="character" w:customStyle="1" w:styleId="ListLabel1">
    <w:name w:val="ListLabel 1"/>
    <w:rPr>
      <w:rFonts w:cs="Courier New"/>
    </w:rPr>
  </w:style>
  <w:style w:type="character" w:customStyle="1" w:styleId="ListLabel3">
    <w:name w:val="ListLabel 3"/>
    <w:rPr>
      <w:rFonts w:cs="Courier New"/>
    </w:rPr>
  </w:style>
  <w:style w:type="character" w:customStyle="1" w:styleId="MSGENFONTSTYLENAMETEMPLATEROLELEVELMSGENFONTSTYLENAMEBYROLEHEADING10">
    <w:name w:val="MSG_EN_FONT_STYLE_NAME_TEMPLATE_ROLE_LEVEL MSG_EN_FONT_STYLE_NAME_BY_ROLE_HEADING 1_"/>
    <w:basedOn w:val="Absatz-Standardschriftart"/>
    <w:rPr>
      <w:rFonts w:ascii="Arial" w:eastAsia="Arial" w:hAnsi="Arial" w:cs="Arial"/>
      <w:shd w:val="clear" w:color="auto" w:fill="FFFFFF"/>
    </w:rPr>
  </w:style>
  <w:style w:type="character" w:customStyle="1" w:styleId="Internetlink">
    <w:name w:val="Internet link"/>
    <w:rPr>
      <w:color w:val="000080"/>
      <w:u w:val="single"/>
    </w:rPr>
  </w:style>
  <w:style w:type="character" w:customStyle="1" w:styleId="VisitedInternetLink">
    <w:name w:val="Visited Internet Link"/>
    <w:rPr>
      <w:color w:val="800000"/>
      <w:u w:val="single"/>
    </w:rPr>
  </w:style>
  <w:style w:type="numbering" w:customStyle="1" w:styleId="WWNum2">
    <w:name w:val="WWNum2"/>
    <w:basedOn w:val="KeineListe"/>
    <w:pPr>
      <w:numPr>
        <w:numId w:val="1"/>
      </w:numPr>
    </w:pPr>
  </w:style>
  <w:style w:type="character" w:styleId="Hyperlink">
    <w:name w:val="Hyperlink"/>
    <w:basedOn w:val="Absatz-Standardschriftart"/>
    <w:uiPriority w:val="99"/>
    <w:unhideWhenUsed/>
    <w:rsid w:val="00E5487E"/>
    <w:rPr>
      <w:color w:val="0000FF" w:themeColor="hyperlink"/>
      <w:u w:val="single"/>
    </w:rPr>
  </w:style>
  <w:style w:type="paragraph" w:styleId="KeinLeerraum">
    <w:name w:val="No Spacing"/>
    <w:link w:val="KeinLeerraumZchn"/>
    <w:uiPriority w:val="1"/>
    <w:qFormat/>
    <w:rsid w:val="00E5487E"/>
    <w:pPr>
      <w:suppressAutoHyphens w:val="0"/>
      <w:autoSpaceDN/>
      <w:textAlignment w:val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KeinLeerraumZchn">
    <w:name w:val="Kein Leerraum Zchn"/>
    <w:basedOn w:val="Absatz-Standardschriftart"/>
    <w:link w:val="KeinLeerraum"/>
    <w:uiPriority w:val="1"/>
    <w:rsid w:val="00E5487E"/>
    <w:rPr>
      <w:rFonts w:asciiTheme="minorHAnsi" w:eastAsiaTheme="minorEastAsia" w:hAnsiTheme="minorHAnsi" w:cstheme="minorBidi"/>
      <w:sz w:val="22"/>
      <w:szCs w:val="22"/>
    </w:rPr>
  </w:style>
  <w:style w:type="paragraph" w:styleId="Titel">
    <w:name w:val="Title"/>
    <w:basedOn w:val="Standard"/>
    <w:next w:val="Standard"/>
    <w:link w:val="TitelZchn"/>
    <w:uiPriority w:val="10"/>
    <w:qFormat/>
    <w:rsid w:val="004E28B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4E28B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E28B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E28B6"/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4E28B6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F103F"/>
    <w:rPr>
      <w:rFonts w:eastAsia="Microsoft YaHei" w:cs="Mangal"/>
      <w:b/>
      <w:bCs/>
      <w:color w:val="4F81BD" w:themeColor="accent1"/>
      <w:sz w:val="28"/>
      <w:szCs w:val="28"/>
    </w:rPr>
  </w:style>
  <w:style w:type="character" w:styleId="Fett">
    <w:name w:val="Strong"/>
    <w:basedOn w:val="Absatz-Standardschriftart"/>
    <w:uiPriority w:val="22"/>
    <w:qFormat/>
    <w:rsid w:val="008D20A0"/>
    <w:rPr>
      <w:b/>
      <w:bCs/>
    </w:rPr>
  </w:style>
  <w:style w:type="character" w:styleId="Hervorhebung">
    <w:name w:val="Emphasis"/>
    <w:basedOn w:val="Absatz-Standardschriftart"/>
    <w:uiPriority w:val="20"/>
    <w:qFormat/>
    <w:rsid w:val="008D20A0"/>
    <w:rPr>
      <w:i/>
      <w:iCs/>
    </w:rPr>
  </w:style>
  <w:style w:type="character" w:customStyle="1" w:styleId="ckeimageresizer">
    <w:name w:val="cke_image_resizer"/>
    <w:basedOn w:val="Absatz-Standardschriftart"/>
    <w:rsid w:val="008D20A0"/>
  </w:style>
  <w:style w:type="character" w:styleId="BesuchterLink">
    <w:name w:val="FollowedHyperlink"/>
    <w:basedOn w:val="Absatz-Standardschriftart"/>
    <w:uiPriority w:val="99"/>
    <w:semiHidden/>
    <w:unhideWhenUsed/>
    <w:rsid w:val="0082147A"/>
    <w:rPr>
      <w:color w:val="800080" w:themeColor="followedHyperlink"/>
      <w:u w:val="single"/>
    </w:rPr>
  </w:style>
  <w:style w:type="paragraph" w:styleId="berarbeitung">
    <w:name w:val="Revision"/>
    <w:hidden/>
    <w:uiPriority w:val="99"/>
    <w:semiHidden/>
    <w:rsid w:val="00ED0A3F"/>
    <w:pPr>
      <w:suppressAutoHyphens w:val="0"/>
      <w:autoSpaceDN/>
      <w:textAlignment w:val="auto"/>
    </w:pPr>
  </w:style>
  <w:style w:type="paragraph" w:styleId="Funotentext">
    <w:name w:val="footnote text"/>
    <w:basedOn w:val="Standard"/>
    <w:link w:val="FunotentextZchn"/>
    <w:uiPriority w:val="99"/>
    <w:unhideWhenUsed/>
    <w:rsid w:val="003B30A2"/>
    <w:pPr>
      <w:suppressAutoHyphens w:val="0"/>
      <w:autoSpaceDN/>
      <w:spacing w:after="0" w:line="240" w:lineRule="auto"/>
      <w:textAlignment w:val="auto"/>
    </w:pPr>
    <w:rPr>
      <w:rFonts w:asciiTheme="minorHAnsi" w:eastAsiaTheme="minorHAnsi" w:hAnsiTheme="minorHAnsi" w:cstheme="minorBidi"/>
      <w:sz w:val="20"/>
      <w:lang w:eastAsia="en-US"/>
    </w:rPr>
  </w:style>
  <w:style w:type="character" w:customStyle="1" w:styleId="FunotentextZchn">
    <w:name w:val="Fußnotentext Zchn"/>
    <w:basedOn w:val="Absatz-Standardschriftart"/>
    <w:link w:val="Funotentext"/>
    <w:uiPriority w:val="99"/>
    <w:rsid w:val="003B30A2"/>
    <w:rPr>
      <w:rFonts w:asciiTheme="minorHAnsi" w:eastAsiaTheme="minorHAnsi" w:hAnsiTheme="minorHAnsi" w:cstheme="minorBidi"/>
      <w:sz w:val="20"/>
      <w:lang w:eastAsia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3B30A2"/>
    <w:rPr>
      <w:vertAlign w:val="superscript"/>
    </w:rPr>
  </w:style>
  <w:style w:type="table" w:styleId="Tabellenraster">
    <w:name w:val="Table Grid"/>
    <w:basedOn w:val="NormaleTabelle"/>
    <w:uiPriority w:val="39"/>
    <w:rsid w:val="00297DF6"/>
    <w:pPr>
      <w:suppressAutoHyphens w:val="0"/>
      <w:autoSpaceDN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8422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10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232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47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0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36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1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1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031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04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1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urheberrecht" TargetMode="External"/><Relationship Id="rId2" Type="http://schemas.openxmlformats.org/officeDocument/2006/relationships/hyperlink" Target="https://www.schule-bw.de" TargetMode="External"/><Relationship Id="rId1" Type="http://schemas.openxmlformats.org/officeDocument/2006/relationships/hyperlink" Target="https://creativecommons.org/licenses/by/4.0/legalcode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schule-bw.de/" TargetMode="External"/><Relationship Id="rId2" Type="http://schemas.openxmlformats.org/officeDocument/2006/relationships/image" Target="media/image1.png"/><Relationship Id="rId1" Type="http://schemas.openxmlformats.org/officeDocument/2006/relationships/hyperlink" Target="https://km-bw.de/" TargetMode="External"/><Relationship Id="rId6" Type="http://schemas.openxmlformats.org/officeDocument/2006/relationships/image" Target="media/image3.jpg"/><Relationship Id="rId5" Type="http://schemas.openxmlformats.org/officeDocument/2006/relationships/hyperlink" Target="https://ibbw.kultus-bw.de/" TargetMode="External"/><Relationship Id="rId4" Type="http://schemas.openxmlformats.org/officeDocument/2006/relationships/image" Target="media/image2.jp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49162\Downloads\Word-Dokumentvorlage%20f&#252;r%20LBS%20-%20mit%20integrierten%20Tipps%20und%20Tricks%20zur%20Maschinenlesbarkeit%20und%20Barrierefreiheit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490455-A013-4400-AF88-6EAA7369A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Word-Dokumentvorlage für LBS - mit integrierten Tipps und Tricks zur Maschinenlesbarkeit und Barrierefreiheit</Template>
  <TotalTime>0</TotalTime>
  <Pages>1</Pages>
  <Words>95</Words>
  <Characters>601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Ulrike Jahn-Sauner</dc:creator>
  <cp:keywords/>
  <dc:description/>
  <cp:lastModifiedBy>Marion Bauche</cp:lastModifiedBy>
  <cp:revision>4</cp:revision>
  <cp:lastPrinted>2021-12-12T12:51:00Z</cp:lastPrinted>
  <dcterms:created xsi:type="dcterms:W3CDTF">2021-12-12T12:50:00Z</dcterms:created>
  <dcterms:modified xsi:type="dcterms:W3CDTF">2021-12-12T12:51:00Z</dcterms:modified>
</cp:coreProperties>
</file>