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4F2B" w14:textId="561E5C7B" w:rsidR="00B322AF" w:rsidRPr="002D25AC" w:rsidRDefault="00B322AF" w:rsidP="00161AA4">
      <w:pPr>
        <w:pStyle w:val="Titel"/>
        <w:suppressLineNumbers/>
        <w:pBdr>
          <w:bottom w:val="none" w:sz="0" w:space="0" w:color="auto"/>
        </w:pBdr>
        <w:spacing w:after="240" w:line="240" w:lineRule="auto"/>
        <w:jc w:val="center"/>
        <w:rPr>
          <w:rFonts w:ascii="Times New Roman" w:hAnsi="Times New Roman" w:cs="Times New Roman"/>
          <w:color w:val="0070C0"/>
          <w:sz w:val="44"/>
          <w:szCs w:val="44"/>
          <w:lang w:val="fr-FR"/>
        </w:rPr>
      </w:pPr>
      <w:r w:rsidRPr="002D25AC">
        <w:rPr>
          <w:rFonts w:ascii="Times New Roman" w:hAnsi="Times New Roman" w:cs="Times New Roman"/>
          <w:color w:val="0070C0"/>
          <w:sz w:val="44"/>
          <w:szCs w:val="44"/>
          <w:lang w:val="fr-FR"/>
        </w:rPr>
        <w:t>L</w:t>
      </w:r>
      <w:r w:rsidR="002D25AC" w:rsidRPr="002D25AC">
        <w:rPr>
          <w:rFonts w:ascii="Times New Roman" w:hAnsi="Times New Roman" w:cs="Times New Roman"/>
          <w:color w:val="0070C0"/>
          <w:sz w:val="44"/>
          <w:szCs w:val="44"/>
          <w:lang w:val="fr-FR"/>
        </w:rPr>
        <w:t>’histoire d</w:t>
      </w:r>
      <w:r w:rsidRPr="002D25AC">
        <w:rPr>
          <w:rFonts w:ascii="Times New Roman" w:hAnsi="Times New Roman" w:cs="Times New Roman"/>
          <w:color w:val="0070C0"/>
          <w:sz w:val="44"/>
          <w:szCs w:val="44"/>
          <w:lang w:val="fr-FR"/>
        </w:rPr>
        <w:t>es pieds noirs</w:t>
      </w:r>
      <w:r w:rsidR="002D25AC" w:rsidRPr="002D25AC">
        <w:rPr>
          <w:rFonts w:ascii="Times New Roman" w:hAnsi="Times New Roman" w:cs="Times New Roman"/>
          <w:color w:val="0070C0"/>
          <w:sz w:val="44"/>
          <w:szCs w:val="44"/>
          <w:lang w:val="fr-FR"/>
        </w:rPr>
        <w:t xml:space="preserve"> – Compréhension de l’oral</w:t>
      </w:r>
    </w:p>
    <w:p w14:paraId="65FE31AE" w14:textId="17CCF753" w:rsidR="002D25AC" w:rsidRDefault="002D25AC" w:rsidP="002D25AC">
      <w:pPr>
        <w:rPr>
          <w:b/>
          <w:bCs/>
          <w:lang w:val="fr-FR"/>
        </w:rPr>
      </w:pPr>
      <w:r w:rsidRPr="00D74DEE">
        <w:rPr>
          <w:b/>
          <w:bCs/>
          <w:lang w:val="fr-FR"/>
        </w:rPr>
        <w:t xml:space="preserve">Écoutez/regardez </w:t>
      </w:r>
      <w:r w:rsidR="005E7F64">
        <w:rPr>
          <w:b/>
          <w:bCs/>
          <w:lang w:val="fr-FR"/>
        </w:rPr>
        <w:t xml:space="preserve">les 10 premières minutes de </w:t>
      </w:r>
      <w:r w:rsidRPr="00D74DEE">
        <w:rPr>
          <w:b/>
          <w:bCs/>
          <w:lang w:val="fr-FR"/>
        </w:rPr>
        <w:t xml:space="preserve">cette émission de la radio </w:t>
      </w:r>
      <w:r w:rsidRPr="00D74DEE">
        <w:rPr>
          <w:b/>
          <w:bCs/>
          <w:i/>
          <w:iCs/>
          <w:lang w:val="fr-FR"/>
        </w:rPr>
        <w:t>Europe 1</w:t>
      </w:r>
      <w:r>
        <w:rPr>
          <w:b/>
          <w:bCs/>
          <w:i/>
          <w:iCs/>
          <w:lang w:val="fr-FR"/>
        </w:rPr>
        <w:t> </w:t>
      </w:r>
      <w:r>
        <w:rPr>
          <w:b/>
          <w:bCs/>
          <w:lang w:val="fr-FR"/>
        </w:rPr>
        <w:t>: « </w:t>
      </w:r>
      <w:hyperlink r:id="rId8" w:history="1">
        <w:r w:rsidRPr="00DC3D84">
          <w:rPr>
            <w:rStyle w:val="Hyperlink"/>
            <w:b/>
            <w:bCs/>
            <w:lang w:val="fr-FR"/>
          </w:rPr>
          <w:t>L’histoire des pieds noirs </w:t>
        </w:r>
      </w:hyperlink>
      <w:r>
        <w:rPr>
          <w:b/>
          <w:bCs/>
          <w:lang w:val="fr-FR"/>
        </w:rPr>
        <w:t xml:space="preserve">» </w:t>
      </w:r>
      <w:r w:rsidRPr="00D74DEE">
        <w:rPr>
          <w:b/>
          <w:bCs/>
          <w:lang w:val="fr-FR"/>
        </w:rPr>
        <w:t>et cochez la/les bonne/s case/s ou complétez les phrases.</w:t>
      </w:r>
    </w:p>
    <w:p w14:paraId="4A0EF8EE" w14:textId="77777777" w:rsidR="00962924" w:rsidRPr="00ED4BD7" w:rsidRDefault="00962924" w:rsidP="002D25AC">
      <w:pPr>
        <w:rPr>
          <w:b/>
          <w:bCs/>
          <w:lang w:val="fr-FR"/>
        </w:rPr>
      </w:pPr>
    </w:p>
    <w:p w14:paraId="63C4C9EF" w14:textId="48F80B6E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>La guerre d’Algérie et l’indépendance provoquent l’exode de/d</w:t>
      </w:r>
      <w:r w:rsidRPr="00A60D97">
        <w:rPr>
          <w:b/>
          <w:bCs/>
          <w:color w:val="0070C0"/>
          <w:lang w:val="fr-FR"/>
        </w:rPr>
        <w:t>’</w:t>
      </w:r>
      <w:r w:rsidR="00A60D97" w:rsidRPr="00A60D97">
        <w:rPr>
          <w:b/>
          <w:bCs/>
          <w:color w:val="0070C0"/>
          <w:lang w:val="fr-FR"/>
        </w:rPr>
        <w:t>un million</w:t>
      </w:r>
      <w:r w:rsidRPr="00A60D97">
        <w:rPr>
          <w:b/>
          <w:bCs/>
          <w:color w:val="0070C0"/>
          <w:lang w:val="fr-FR"/>
        </w:rPr>
        <w:t xml:space="preserve"> </w:t>
      </w:r>
      <w:r>
        <w:rPr>
          <w:lang w:val="fr-FR"/>
        </w:rPr>
        <w:t>de pieds noirs.</w:t>
      </w:r>
    </w:p>
    <w:p w14:paraId="0F83BAFB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4BA8EAE7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/>
        <w:contextualSpacing/>
        <w:textAlignment w:val="auto"/>
        <w:rPr>
          <w:lang w:val="fr-FR"/>
        </w:rPr>
      </w:pPr>
      <w:r>
        <w:rPr>
          <w:lang w:val="fr-FR"/>
        </w:rPr>
        <w:t xml:space="preserve">Alain </w:t>
      </w:r>
      <w:proofErr w:type="spellStart"/>
      <w:r>
        <w:rPr>
          <w:lang w:val="fr-FR"/>
        </w:rPr>
        <w:t>Vircondelet</w:t>
      </w:r>
      <w:proofErr w:type="spellEnd"/>
      <w:r>
        <w:rPr>
          <w:lang w:val="fr-FR"/>
        </w:rPr>
        <w:t xml:space="preserve"> avait …</w:t>
      </w:r>
    </w:p>
    <w:p w14:paraId="2A4870D8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14 ans</w:t>
      </w:r>
    </w:p>
    <w:p w14:paraId="381DC88A" w14:textId="6C9DE049" w:rsidR="002D25AC" w:rsidRDefault="00A60D97" w:rsidP="002D25AC">
      <w:pPr>
        <w:pStyle w:val="Listenabsatz"/>
        <w:rPr>
          <w:lang w:val="fr-FR"/>
        </w:rPr>
      </w:pPr>
      <w:r w:rsidRPr="00A60D97">
        <w:rPr>
          <w:color w:val="0070C0"/>
          <w:lang w:val="fr-FR"/>
        </w:rPr>
        <w:sym w:font="Wingdings" w:char="F0FD"/>
      </w:r>
      <w:r w:rsidR="002D25AC">
        <w:rPr>
          <w:lang w:val="fr-FR"/>
        </w:rPr>
        <w:t xml:space="preserve"> 15 ans</w:t>
      </w:r>
    </w:p>
    <w:p w14:paraId="69A32734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16 ans</w:t>
      </w:r>
    </w:p>
    <w:p w14:paraId="3323E443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>… quand il a dû quitter l’Algérie.</w:t>
      </w:r>
    </w:p>
    <w:p w14:paraId="02F8A72D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18320BBE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Alain </w:t>
      </w:r>
      <w:proofErr w:type="spellStart"/>
      <w:r>
        <w:rPr>
          <w:lang w:val="fr-FR"/>
        </w:rPr>
        <w:t>Vircondelet</w:t>
      </w:r>
      <w:proofErr w:type="spellEnd"/>
      <w:r>
        <w:rPr>
          <w:lang w:val="fr-FR"/>
        </w:rPr>
        <w:t xml:space="preserve"> dit « L’Algérie c’est un pays où il y a tout. » et il donne des exemples pour expliquer. Cochez </w:t>
      </w:r>
      <w:r w:rsidRPr="00D74DEE">
        <w:rPr>
          <w:b/>
          <w:bCs/>
          <w:u w:val="single"/>
          <w:lang w:val="fr-FR"/>
        </w:rPr>
        <w:t>les deux</w:t>
      </w:r>
      <w:r>
        <w:rPr>
          <w:lang w:val="fr-FR"/>
        </w:rPr>
        <w:t xml:space="preserve"> exemples qu’il ne nomme pas.</w:t>
      </w:r>
    </w:p>
    <w:p w14:paraId="52F939D0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la</w:t>
      </w:r>
      <w:proofErr w:type="gramEnd"/>
      <w:r>
        <w:rPr>
          <w:lang w:val="fr-FR"/>
        </w:rPr>
        <w:t xml:space="preserve"> mer</w:t>
      </w:r>
    </w:p>
    <w:p w14:paraId="3E2BBD79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la</w:t>
      </w:r>
      <w:proofErr w:type="gramEnd"/>
      <w:r>
        <w:rPr>
          <w:lang w:val="fr-FR"/>
        </w:rPr>
        <w:t xml:space="preserve"> plage</w:t>
      </w:r>
    </w:p>
    <w:p w14:paraId="2F10ADCA" w14:textId="75E6C580" w:rsidR="002D25AC" w:rsidRDefault="00A60D97" w:rsidP="002D25AC">
      <w:pPr>
        <w:pStyle w:val="Listenabsatz"/>
        <w:rPr>
          <w:lang w:val="fr-FR"/>
        </w:rPr>
      </w:pPr>
      <w:r w:rsidRPr="00A60D97">
        <w:rPr>
          <w:color w:val="0070C0"/>
          <w:lang w:val="fr-FR"/>
        </w:rPr>
        <w:sym w:font="Wingdings" w:char="F0FD"/>
      </w:r>
      <w:r w:rsidR="002D25AC">
        <w:rPr>
          <w:lang w:val="fr-FR"/>
        </w:rPr>
        <w:t xml:space="preserve"> </w:t>
      </w:r>
      <w:proofErr w:type="gramStart"/>
      <w:r w:rsidR="002D25AC">
        <w:rPr>
          <w:lang w:val="fr-FR"/>
        </w:rPr>
        <w:t>le</w:t>
      </w:r>
      <w:proofErr w:type="gramEnd"/>
      <w:r w:rsidR="002D25AC">
        <w:rPr>
          <w:lang w:val="fr-FR"/>
        </w:rPr>
        <w:t xml:space="preserve"> désert</w:t>
      </w:r>
    </w:p>
    <w:p w14:paraId="2DE7E843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la</w:t>
      </w:r>
      <w:proofErr w:type="gramEnd"/>
      <w:r>
        <w:rPr>
          <w:lang w:val="fr-FR"/>
        </w:rPr>
        <w:t xml:space="preserve"> montagne</w:t>
      </w:r>
    </w:p>
    <w:p w14:paraId="34C62FED" w14:textId="299EAA85" w:rsidR="002D25AC" w:rsidRDefault="00A60D97" w:rsidP="002D25AC">
      <w:pPr>
        <w:pStyle w:val="Listenabsatz"/>
        <w:rPr>
          <w:lang w:val="fr-FR"/>
        </w:rPr>
      </w:pPr>
      <w:r w:rsidRPr="00A60D97">
        <w:rPr>
          <w:color w:val="0070C0"/>
          <w:lang w:val="fr-FR"/>
        </w:rPr>
        <w:sym w:font="Wingdings" w:char="F0FD"/>
      </w:r>
      <w:r w:rsidR="002D25AC">
        <w:rPr>
          <w:lang w:val="fr-FR"/>
        </w:rPr>
        <w:t xml:space="preserve"> </w:t>
      </w:r>
      <w:proofErr w:type="gramStart"/>
      <w:r w:rsidR="002D25AC">
        <w:rPr>
          <w:lang w:val="fr-FR"/>
        </w:rPr>
        <w:t>la</w:t>
      </w:r>
      <w:proofErr w:type="gramEnd"/>
      <w:r w:rsidR="002D25AC">
        <w:rPr>
          <w:lang w:val="fr-FR"/>
        </w:rPr>
        <w:t xml:space="preserve"> neige</w:t>
      </w:r>
    </w:p>
    <w:p w14:paraId="32296BEB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une</w:t>
      </w:r>
      <w:proofErr w:type="gramEnd"/>
      <w:r>
        <w:rPr>
          <w:lang w:val="fr-FR"/>
        </w:rPr>
        <w:t xml:space="preserve"> société multiculturelle</w:t>
      </w:r>
    </w:p>
    <w:p w14:paraId="7A1DE185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6761B2A3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/>
        <w:contextualSpacing/>
        <w:textAlignment w:val="auto"/>
        <w:rPr>
          <w:lang w:val="fr-FR"/>
        </w:rPr>
      </w:pPr>
      <w:r>
        <w:rPr>
          <w:lang w:val="fr-FR"/>
        </w:rPr>
        <w:t>Le voyage en bateau entre l’Algérie et Marseille a duré</w:t>
      </w:r>
    </w:p>
    <w:p w14:paraId="2A0EF2DB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26 heures</w:t>
      </w:r>
    </w:p>
    <w:p w14:paraId="1A8774A8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30 heures</w:t>
      </w:r>
    </w:p>
    <w:p w14:paraId="5993143E" w14:textId="75EFC9AE" w:rsidR="002D25AC" w:rsidRDefault="00A60D97" w:rsidP="002D25AC">
      <w:pPr>
        <w:pStyle w:val="Listenabsatz"/>
        <w:rPr>
          <w:lang w:val="fr-FR"/>
        </w:rPr>
      </w:pPr>
      <w:r w:rsidRPr="00A60D97">
        <w:rPr>
          <w:color w:val="0070C0"/>
          <w:lang w:val="fr-FR"/>
        </w:rPr>
        <w:sym w:font="Wingdings" w:char="F0FD"/>
      </w:r>
      <w:r w:rsidR="002D25AC">
        <w:rPr>
          <w:lang w:val="fr-FR"/>
        </w:rPr>
        <w:t xml:space="preserve"> 36 heures</w:t>
      </w:r>
    </w:p>
    <w:p w14:paraId="7A7C65BD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1157EDFD" w14:textId="729E69FB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Après l’indépendance il y a eu 3000 </w:t>
      </w:r>
      <w:r w:rsidR="00A60D97" w:rsidRPr="00A60D97">
        <w:rPr>
          <w:b/>
          <w:bCs/>
          <w:color w:val="0070C0"/>
          <w:lang w:val="fr-FR"/>
        </w:rPr>
        <w:t>disparus</w:t>
      </w:r>
      <w:r>
        <w:rPr>
          <w:lang w:val="fr-FR"/>
        </w:rPr>
        <w:t>.</w:t>
      </w:r>
    </w:p>
    <w:p w14:paraId="7551ACCB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595ED630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 </w:t>
      </w:r>
      <w:proofErr w:type="spellStart"/>
      <w:r>
        <w:rPr>
          <w:lang w:val="fr-FR"/>
        </w:rPr>
        <w:t>Assiya</w:t>
      </w:r>
      <w:proofErr w:type="spellEnd"/>
      <w:r>
        <w:rPr>
          <w:lang w:val="fr-FR"/>
        </w:rPr>
        <w:t xml:space="preserve"> Hamza est fille de pieds noirs.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14:paraId="264BE5C0" w14:textId="27265F02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 w:rsidR="00A60D97" w:rsidRPr="00A60D97">
        <w:rPr>
          <w:color w:val="0070C0"/>
          <w:lang w:val="fr-FR"/>
        </w:rPr>
        <w:sym w:font="Wingdings" w:char="F0FD"/>
      </w:r>
    </w:p>
    <w:p w14:paraId="48B9C952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1A6D2F13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/>
        <w:contextualSpacing/>
        <w:textAlignment w:val="auto"/>
        <w:rPr>
          <w:lang w:val="fr-FR"/>
        </w:rPr>
      </w:pPr>
      <w:proofErr w:type="spellStart"/>
      <w:r>
        <w:rPr>
          <w:lang w:val="fr-FR"/>
        </w:rPr>
        <w:t>Assiya</w:t>
      </w:r>
      <w:proofErr w:type="spellEnd"/>
      <w:r>
        <w:rPr>
          <w:lang w:val="fr-FR"/>
        </w:rPr>
        <w:t xml:space="preserve"> Hamza a écrit un livre sur …</w:t>
      </w:r>
    </w:p>
    <w:p w14:paraId="69B3AF09" w14:textId="54949410" w:rsidR="002D25AC" w:rsidRDefault="00A60D97" w:rsidP="002D25AC">
      <w:pPr>
        <w:pStyle w:val="Listenabsatz"/>
        <w:rPr>
          <w:lang w:val="fr-FR"/>
        </w:rPr>
      </w:pPr>
      <w:r w:rsidRPr="00A60D97">
        <w:rPr>
          <w:color w:val="0070C0"/>
          <w:lang w:val="fr-FR"/>
        </w:rPr>
        <w:sym w:font="Wingdings" w:char="F0FD"/>
      </w:r>
      <w:r w:rsidR="002D25AC" w:rsidRPr="00A60D97">
        <w:rPr>
          <w:color w:val="0070C0"/>
          <w:lang w:val="fr-FR"/>
        </w:rPr>
        <w:t xml:space="preserve"> </w:t>
      </w:r>
      <w:proofErr w:type="gramStart"/>
      <w:r w:rsidR="002D25AC">
        <w:rPr>
          <w:lang w:val="fr-FR"/>
        </w:rPr>
        <w:t>les</w:t>
      </w:r>
      <w:proofErr w:type="gramEnd"/>
      <w:r w:rsidR="002D25AC">
        <w:rPr>
          <w:lang w:val="fr-FR"/>
        </w:rPr>
        <w:t xml:space="preserve"> pieds noirs qui sont restés en Algérie</w:t>
      </w:r>
    </w:p>
    <w:p w14:paraId="2D4EE2E2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les</w:t>
      </w:r>
      <w:proofErr w:type="gramEnd"/>
      <w:r>
        <w:rPr>
          <w:lang w:val="fr-FR"/>
        </w:rPr>
        <w:t xml:space="preserve"> pieds noirs qui ont quitté l’Algérie</w:t>
      </w:r>
    </w:p>
    <w:p w14:paraId="4662C02F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</w:t>
      </w:r>
      <w:proofErr w:type="gramStart"/>
      <w:r>
        <w:rPr>
          <w:lang w:val="fr-FR"/>
        </w:rPr>
        <w:t>les</w:t>
      </w:r>
      <w:proofErr w:type="gramEnd"/>
      <w:r>
        <w:rPr>
          <w:lang w:val="fr-FR"/>
        </w:rPr>
        <w:t xml:space="preserve"> parents de ses amis pieds noirs</w:t>
      </w:r>
    </w:p>
    <w:p w14:paraId="55739ADF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4F094802" w14:textId="4CB63A80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Les pieds noirs qui étaient sur le bateau avec Alain </w:t>
      </w:r>
      <w:proofErr w:type="spellStart"/>
      <w:r>
        <w:rPr>
          <w:lang w:val="fr-FR"/>
        </w:rPr>
        <w:t>Vircondelet</w:t>
      </w:r>
      <w:proofErr w:type="spellEnd"/>
      <w:r>
        <w:rPr>
          <w:lang w:val="fr-FR"/>
        </w:rPr>
        <w:t xml:space="preserve"> étaient très riches.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>Vrai</w:t>
      </w:r>
      <w:r>
        <w:rPr>
          <w:lang w:val="fr-FR"/>
        </w:rPr>
        <w:tab/>
        <w:t>Faux</w:t>
      </w:r>
    </w:p>
    <w:p w14:paraId="321C5D41" w14:textId="3A5D3F2D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 w:rsidR="00A60D97" w:rsidRPr="00A60D97">
        <w:rPr>
          <w:color w:val="0070C0"/>
          <w:lang w:val="fr-FR"/>
        </w:rPr>
        <w:sym w:font="Wingdings" w:char="F0FD"/>
      </w:r>
    </w:p>
    <w:p w14:paraId="05324901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75275C4A" w14:textId="140011BE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360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Pendant toute l’époque coloniale, les pieds noirs croyaient qu’ils étaient </w:t>
      </w:r>
      <w:r w:rsidR="00A60D97" w:rsidRPr="00A60D97">
        <w:rPr>
          <w:b/>
          <w:bCs/>
          <w:color w:val="0070C0"/>
          <w:lang w:val="fr-FR"/>
        </w:rPr>
        <w:t>chez eux</w:t>
      </w:r>
      <w:r w:rsidRPr="00A60D97">
        <w:rPr>
          <w:color w:val="0070C0"/>
          <w:lang w:val="fr-FR"/>
        </w:rPr>
        <w:t xml:space="preserve"> </w:t>
      </w:r>
      <w:r>
        <w:rPr>
          <w:lang w:val="fr-FR"/>
        </w:rPr>
        <w:t xml:space="preserve">en Algérie et à partir de 1955 ils se sentent </w:t>
      </w:r>
      <w:r w:rsidR="00A60D97" w:rsidRPr="00A60D97">
        <w:rPr>
          <w:b/>
          <w:bCs/>
          <w:color w:val="0070C0"/>
          <w:lang w:val="fr-FR"/>
        </w:rPr>
        <w:t>désespérés / trompés.</w:t>
      </w:r>
    </w:p>
    <w:p w14:paraId="020C742E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32D1AE67" w14:textId="43928D98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lastRenderedPageBreak/>
        <w:t xml:space="preserve">Selon Alain </w:t>
      </w:r>
      <w:proofErr w:type="spellStart"/>
      <w:r>
        <w:rPr>
          <w:lang w:val="fr-FR"/>
        </w:rPr>
        <w:t>Vircondelet</w:t>
      </w:r>
      <w:proofErr w:type="spellEnd"/>
      <w:r>
        <w:rPr>
          <w:lang w:val="fr-FR"/>
        </w:rPr>
        <w:t>, l’Algérie fran</w:t>
      </w:r>
      <w:r>
        <w:rPr>
          <w:rFonts w:cstheme="minorHAnsi"/>
          <w:lang w:val="fr-FR"/>
        </w:rPr>
        <w:t>ç</w:t>
      </w:r>
      <w:r>
        <w:rPr>
          <w:lang w:val="fr-FR"/>
        </w:rPr>
        <w:t>aise était condamnée à l’échec à cause de ce que les premiers colons et l’armée fran</w:t>
      </w:r>
      <w:r>
        <w:rPr>
          <w:rFonts w:cstheme="minorHAnsi"/>
          <w:lang w:val="fr-FR"/>
        </w:rPr>
        <w:t>ç</w:t>
      </w:r>
      <w:r>
        <w:rPr>
          <w:lang w:val="fr-FR"/>
        </w:rPr>
        <w:t>aise ont fait vers 1830.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>Vrai</w:t>
      </w:r>
      <w:r>
        <w:rPr>
          <w:lang w:val="fr-FR"/>
        </w:rPr>
        <w:tab/>
        <w:t>Faux</w:t>
      </w:r>
    </w:p>
    <w:p w14:paraId="311C66E9" w14:textId="03E7044F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 w:rsidR="00A60D97" w:rsidRPr="00A60D97">
        <w:rPr>
          <w:color w:val="0070C0"/>
          <w:lang w:val="fr-FR"/>
        </w:rPr>
        <w:sym w:font="Wingdings" w:char="F0FD"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</w:p>
    <w:p w14:paraId="29A4B9AF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2F743B87" w14:textId="684ECD65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>Les élèves pieds noirs et algériens allaient dans des lycées séparés.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>Vrai</w:t>
      </w:r>
      <w:r>
        <w:rPr>
          <w:lang w:val="fr-FR"/>
        </w:rPr>
        <w:tab/>
        <w:t>Faux</w:t>
      </w:r>
    </w:p>
    <w:p w14:paraId="191C726D" w14:textId="2F435361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 w:rsidR="00A60D97" w:rsidRPr="00A60D97">
        <w:rPr>
          <w:color w:val="0070C0"/>
          <w:lang w:val="fr-FR"/>
        </w:rPr>
        <w:sym w:font="Wingdings" w:char="F0FD"/>
      </w:r>
    </w:p>
    <w:p w14:paraId="735E84E7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0C1D92CC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>Quand les pieds noirs arrivent à Marseille, la population les accueille chaleureusement.</w:t>
      </w:r>
    </w:p>
    <w:p w14:paraId="65955FC5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14:paraId="2E87E33B" w14:textId="3E3D3C74" w:rsidR="002D25AC" w:rsidRPr="006F6E3D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 w:rsidR="00A60D97" w:rsidRPr="00A60D97">
        <w:rPr>
          <w:color w:val="0070C0"/>
          <w:lang w:val="fr-FR"/>
        </w:rPr>
        <w:sym w:font="Wingdings" w:char="F0FD"/>
      </w:r>
    </w:p>
    <w:p w14:paraId="44DD0C68" w14:textId="77777777" w:rsidR="002D25AC" w:rsidRPr="002D25AC" w:rsidRDefault="002D25AC" w:rsidP="002D25AC">
      <w:pPr>
        <w:rPr>
          <w:lang w:val="fr-FR"/>
        </w:rPr>
      </w:pPr>
    </w:p>
    <w:sectPr w:rsidR="002D25AC" w:rsidRPr="002D25AC" w:rsidSect="002D25AC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60BEA" w14:textId="77777777" w:rsidR="005320F7" w:rsidRDefault="005320F7">
      <w:r>
        <w:separator/>
      </w:r>
    </w:p>
  </w:endnote>
  <w:endnote w:type="continuationSeparator" w:id="0">
    <w:p w14:paraId="59E7D56E" w14:textId="77777777" w:rsidR="005320F7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955F8" w14:textId="77777777" w:rsidR="005320F7" w:rsidRDefault="005320F7">
      <w:r>
        <w:rPr>
          <w:color w:val="000000"/>
        </w:rPr>
        <w:separator/>
      </w:r>
    </w:p>
  </w:footnote>
  <w:footnote w:type="continuationSeparator" w:id="0">
    <w:p w14:paraId="1895F81B" w14:textId="77777777" w:rsidR="005320F7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5320F7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C2E"/>
    <w:multiLevelType w:val="hybridMultilevel"/>
    <w:tmpl w:val="8E68B656"/>
    <w:lvl w:ilvl="0" w:tplc="04070011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B5316"/>
    <w:multiLevelType w:val="hybridMultilevel"/>
    <w:tmpl w:val="2D267C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97AC6"/>
    <w:multiLevelType w:val="hybridMultilevel"/>
    <w:tmpl w:val="553402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2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694FAB"/>
    <w:multiLevelType w:val="hybridMultilevel"/>
    <w:tmpl w:val="8E68B656"/>
    <w:lvl w:ilvl="0" w:tplc="FFFFFFFF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5"/>
  </w:num>
  <w:num w:numId="4">
    <w:abstractNumId w:val="9"/>
  </w:num>
  <w:num w:numId="5">
    <w:abstractNumId w:val="12"/>
  </w:num>
  <w:num w:numId="6">
    <w:abstractNumId w:val="6"/>
  </w:num>
  <w:num w:numId="7">
    <w:abstractNumId w:val="2"/>
  </w:num>
  <w:num w:numId="8">
    <w:abstractNumId w:val="14"/>
  </w:num>
  <w:num w:numId="9">
    <w:abstractNumId w:val="7"/>
  </w:num>
  <w:num w:numId="10">
    <w:abstractNumId w:val="0"/>
  </w:num>
  <w:num w:numId="11">
    <w:abstractNumId w:val="10"/>
  </w:num>
  <w:num w:numId="12">
    <w:abstractNumId w:val="3"/>
  </w:num>
  <w:num w:numId="13">
    <w:abstractNumId w:val="4"/>
  </w:num>
  <w:num w:numId="14">
    <w:abstractNumId w:val="1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3387C"/>
    <w:rsid w:val="00077154"/>
    <w:rsid w:val="00101F7D"/>
    <w:rsid w:val="00110CBC"/>
    <w:rsid w:val="001502C2"/>
    <w:rsid w:val="00161AA4"/>
    <w:rsid w:val="00163CD8"/>
    <w:rsid w:val="001718B9"/>
    <w:rsid w:val="001768DE"/>
    <w:rsid w:val="001C2228"/>
    <w:rsid w:val="001E2103"/>
    <w:rsid w:val="001F5F99"/>
    <w:rsid w:val="002020F0"/>
    <w:rsid w:val="0023491E"/>
    <w:rsid w:val="0023656E"/>
    <w:rsid w:val="002413FE"/>
    <w:rsid w:val="002540B6"/>
    <w:rsid w:val="00257934"/>
    <w:rsid w:val="00287703"/>
    <w:rsid w:val="00297DF6"/>
    <w:rsid w:val="002B5FFA"/>
    <w:rsid w:val="002C2F5B"/>
    <w:rsid w:val="002D25AC"/>
    <w:rsid w:val="002E465A"/>
    <w:rsid w:val="00301860"/>
    <w:rsid w:val="00302A4B"/>
    <w:rsid w:val="00312FD7"/>
    <w:rsid w:val="00313367"/>
    <w:rsid w:val="0031786D"/>
    <w:rsid w:val="0032634B"/>
    <w:rsid w:val="00327091"/>
    <w:rsid w:val="00342865"/>
    <w:rsid w:val="0037489F"/>
    <w:rsid w:val="00374B21"/>
    <w:rsid w:val="00390FFF"/>
    <w:rsid w:val="003B0D6C"/>
    <w:rsid w:val="003B1BFC"/>
    <w:rsid w:val="003B30A2"/>
    <w:rsid w:val="003D2346"/>
    <w:rsid w:val="003D332C"/>
    <w:rsid w:val="003D4AED"/>
    <w:rsid w:val="003E3562"/>
    <w:rsid w:val="0045096B"/>
    <w:rsid w:val="004953E2"/>
    <w:rsid w:val="004B5081"/>
    <w:rsid w:val="004C17EC"/>
    <w:rsid w:val="004E1888"/>
    <w:rsid w:val="004E28B6"/>
    <w:rsid w:val="00506DDF"/>
    <w:rsid w:val="005320F7"/>
    <w:rsid w:val="00547FE0"/>
    <w:rsid w:val="0055028D"/>
    <w:rsid w:val="00567CB3"/>
    <w:rsid w:val="00581616"/>
    <w:rsid w:val="0059242F"/>
    <w:rsid w:val="005937A4"/>
    <w:rsid w:val="005B4BF9"/>
    <w:rsid w:val="005B6F27"/>
    <w:rsid w:val="005C6DCB"/>
    <w:rsid w:val="005D5EB2"/>
    <w:rsid w:val="005E7F64"/>
    <w:rsid w:val="00621CA7"/>
    <w:rsid w:val="0063216C"/>
    <w:rsid w:val="006C380B"/>
    <w:rsid w:val="006F48A4"/>
    <w:rsid w:val="0071190B"/>
    <w:rsid w:val="00771BE5"/>
    <w:rsid w:val="00773BEF"/>
    <w:rsid w:val="0078009F"/>
    <w:rsid w:val="007C0486"/>
    <w:rsid w:val="007C2E6A"/>
    <w:rsid w:val="007F5EBD"/>
    <w:rsid w:val="007F63E6"/>
    <w:rsid w:val="0082050B"/>
    <w:rsid w:val="0082147A"/>
    <w:rsid w:val="00827591"/>
    <w:rsid w:val="00841BEE"/>
    <w:rsid w:val="00871FB5"/>
    <w:rsid w:val="008C0EC6"/>
    <w:rsid w:val="008C2D2B"/>
    <w:rsid w:val="008D20A0"/>
    <w:rsid w:val="008E524C"/>
    <w:rsid w:val="00953961"/>
    <w:rsid w:val="00962924"/>
    <w:rsid w:val="009670C8"/>
    <w:rsid w:val="009F0362"/>
    <w:rsid w:val="00A25960"/>
    <w:rsid w:val="00A34CFF"/>
    <w:rsid w:val="00A358FE"/>
    <w:rsid w:val="00A54F34"/>
    <w:rsid w:val="00A5554F"/>
    <w:rsid w:val="00A60D97"/>
    <w:rsid w:val="00A95839"/>
    <w:rsid w:val="00AA136F"/>
    <w:rsid w:val="00AB1AE9"/>
    <w:rsid w:val="00AC3427"/>
    <w:rsid w:val="00AC53E5"/>
    <w:rsid w:val="00AC7122"/>
    <w:rsid w:val="00AD7361"/>
    <w:rsid w:val="00AF2D26"/>
    <w:rsid w:val="00B322AF"/>
    <w:rsid w:val="00B54772"/>
    <w:rsid w:val="00B57276"/>
    <w:rsid w:val="00B814D9"/>
    <w:rsid w:val="00BD1F4A"/>
    <w:rsid w:val="00BF6E54"/>
    <w:rsid w:val="00BF6E99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2422A"/>
    <w:rsid w:val="00E41064"/>
    <w:rsid w:val="00E5487E"/>
    <w:rsid w:val="00E57335"/>
    <w:rsid w:val="00E864F2"/>
    <w:rsid w:val="00ED0A3F"/>
    <w:rsid w:val="00ED488C"/>
    <w:rsid w:val="00EF103F"/>
    <w:rsid w:val="00EF7A3C"/>
    <w:rsid w:val="00F01EA1"/>
    <w:rsid w:val="00F06274"/>
    <w:rsid w:val="00F416C7"/>
    <w:rsid w:val="00F57FE0"/>
    <w:rsid w:val="00F616D9"/>
    <w:rsid w:val="00F7292E"/>
    <w:rsid w:val="00F73FA2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5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showbody">
    <w:name w:val="showbody"/>
    <w:basedOn w:val="Absatz-Standardschriftart"/>
    <w:rsid w:val="00B322AF"/>
  </w:style>
  <w:style w:type="character" w:customStyle="1" w:styleId="tooltip-item">
    <w:name w:val="tooltip-item"/>
    <w:basedOn w:val="Absatz-Standardschriftart"/>
    <w:rsid w:val="00B322AF"/>
  </w:style>
  <w:style w:type="character" w:customStyle="1" w:styleId="tooltip-title">
    <w:name w:val="tooltip-title"/>
    <w:basedOn w:val="Absatz-Standardschriftart"/>
    <w:rsid w:val="00B322AF"/>
  </w:style>
  <w:style w:type="character" w:customStyle="1" w:styleId="tooltip-body">
    <w:name w:val="tooltip-body"/>
    <w:basedOn w:val="Absatz-Standardschriftart"/>
    <w:rsid w:val="00B322AF"/>
  </w:style>
  <w:style w:type="character" w:styleId="Zeilennummer">
    <w:name w:val="line number"/>
    <w:basedOn w:val="Absatz-Standardschriftart"/>
    <w:uiPriority w:val="99"/>
    <w:semiHidden/>
    <w:unhideWhenUsed/>
    <w:rsid w:val="0078009F"/>
  </w:style>
  <w:style w:type="paragraph" w:customStyle="1" w:styleId="Tabellenzeilen">
    <w:name w:val="Tabellenzeilen"/>
    <w:basedOn w:val="Standard"/>
    <w:link w:val="TabellenzeilenZchn"/>
    <w:uiPriority w:val="99"/>
    <w:rsid w:val="00327091"/>
    <w:pPr>
      <w:keepLines/>
      <w:suppressAutoHyphens w:val="0"/>
      <w:autoSpaceDN/>
      <w:spacing w:before="60" w:line="240" w:lineRule="auto"/>
      <w:textAlignment w:val="auto"/>
    </w:pPr>
    <w:rPr>
      <w:rFonts w:ascii="Arial" w:eastAsia="Calibri" w:hAnsi="Arial"/>
      <w:sz w:val="20"/>
    </w:rPr>
  </w:style>
  <w:style w:type="character" w:customStyle="1" w:styleId="TabellenzeilenZchn">
    <w:name w:val="Tabellenzeilen Zchn"/>
    <w:link w:val="Tabellenzeilen"/>
    <w:uiPriority w:val="99"/>
    <w:locked/>
    <w:rsid w:val="00327091"/>
    <w:rPr>
      <w:rFonts w:ascii="Arial" w:eastAsia="Calibri" w:hAnsi="Arial"/>
      <w:sz w:val="20"/>
    </w:rPr>
  </w:style>
  <w:style w:type="character" w:customStyle="1" w:styleId="h5p-input-wrapper">
    <w:name w:val="h5p-input-wrapper"/>
    <w:basedOn w:val="Absatz-Standardschriftart"/>
    <w:rsid w:val="003B1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pe1.fr/emissions/Les-recits-d-Europe-1-soir/L-histoire-des-pieds-noirs-1747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/>
  <dc:description/>
  <cp:lastModifiedBy>Marion Bauche</cp:lastModifiedBy>
  <cp:revision>4</cp:revision>
  <cp:lastPrinted>2022-02-09T15:16:00Z</cp:lastPrinted>
  <dcterms:created xsi:type="dcterms:W3CDTF">2022-02-09T15:10:00Z</dcterms:created>
  <dcterms:modified xsi:type="dcterms:W3CDTF">2022-02-09T15:16:00Z</dcterms:modified>
</cp:coreProperties>
</file>