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FB" w:rsidRPr="000A34A1" w:rsidRDefault="00BF08FB" w:rsidP="00526E47">
      <w:pPr>
        <w:jc w:val="center"/>
        <w:rPr>
          <w:rFonts w:asciiTheme="minorHAnsi" w:hAnsiTheme="minorHAnsi" w:cstheme="minorHAnsi"/>
          <w:b/>
          <w:sz w:val="32"/>
          <w:szCs w:val="32"/>
          <w:lang w:val="de-DE"/>
        </w:rPr>
      </w:pPr>
      <w:bookmarkStart w:id="0" w:name="OLE_LINK1"/>
      <w:bookmarkStart w:id="1" w:name="OLE_LINK2"/>
      <w:r>
        <w:rPr>
          <w:rFonts w:asciiTheme="minorHAnsi" w:hAnsiTheme="minorHAnsi" w:cstheme="minorHAnsi"/>
          <w:b/>
          <w:i/>
          <w:sz w:val="32"/>
          <w:szCs w:val="32"/>
          <w:lang w:val="de-DE"/>
        </w:rPr>
        <w:t>Eux</w:t>
      </w:r>
      <w:r>
        <w:rPr>
          <w:rFonts w:asciiTheme="minorHAnsi" w:hAnsiTheme="minorHAnsi" w:cstheme="minorHAnsi"/>
          <w:b/>
          <w:sz w:val="32"/>
          <w:szCs w:val="32"/>
          <w:lang w:val="de-DE"/>
        </w:rPr>
        <w:t>, c’est nous. Vocabulaire</w:t>
      </w:r>
    </w:p>
    <w:bookmarkEnd w:id="0"/>
    <w:bookmarkEnd w:id="1"/>
    <w:tbl>
      <w:tblPr>
        <w:tblStyle w:val="Tabellengitternetz"/>
        <w:tblpPr w:leftFromText="142" w:rightFromText="142" w:vertAnchor="page" w:horzAnchor="page" w:tblpX="8563" w:tblpY="10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4"/>
        <w:gridCol w:w="3119"/>
        <w:gridCol w:w="3595"/>
      </w:tblGrid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l’instinct </w:t>
            </w:r>
            <w:r w:rsidR="0065641C" w:rsidRPr="00B96AF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m.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conservation [ẽstẽ]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Selbsterhaltungstrieb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raisonner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hinterfragen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>p. 11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à mon / ton /… tour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meiner</w:t>
            </w:r>
            <w:r w:rsidR="00194C47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-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/deiner</w:t>
            </w:r>
            <w:r w:rsidR="00971AA4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-/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…seits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décennie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Jahrzehnt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1920E8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920E8">
              <w:rPr>
                <w:rFonts w:asciiTheme="minorHAnsi" w:hAnsiTheme="minorHAnsi" w:cstheme="minorHAnsi"/>
                <w:sz w:val="18"/>
                <w:szCs w:val="18"/>
              </w:rPr>
              <w:t>dissuader qn de faire qc</w:t>
            </w:r>
          </w:p>
        </w:tc>
        <w:tc>
          <w:tcPr>
            <w:tcW w:w="3595" w:type="dxa"/>
          </w:tcPr>
          <w:p w:rsidR="00BF08FB" w:rsidRPr="005F304E" w:rsidRDefault="0065641C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abschrecken</w:t>
            </w:r>
          </w:p>
        </w:tc>
      </w:tr>
      <w:tr w:rsidR="00BF08FB" w:rsidRPr="00017481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12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le Juif, la Juive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juif, juive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der Jude, die Jüdin 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jüdisch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la persécution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persécuter qn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die Verfolgung 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65641C"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verfolgen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13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rejoindre qn</w:t>
            </w:r>
          </w:p>
        </w:tc>
        <w:tc>
          <w:tcPr>
            <w:tcW w:w="3595" w:type="dxa"/>
          </w:tcPr>
          <w:p w:rsidR="00BF08FB" w:rsidRPr="005F304E" w:rsidRDefault="0065641C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nachkommen, treffen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sz w:val="18"/>
                <w:szCs w:val="18"/>
              </w:rPr>
              <w:t>martyriser qn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peinigen, quälen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sz w:val="18"/>
                <w:szCs w:val="18"/>
              </w:rPr>
              <w:t>éparpiller qc/qn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etw. / </w:t>
            </w:r>
            <w:r w:rsidR="0065641C"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verstreuen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chasser qn</w:t>
            </w:r>
          </w:p>
        </w:tc>
        <w:tc>
          <w:tcPr>
            <w:tcW w:w="3595" w:type="dxa"/>
          </w:tcPr>
          <w:p w:rsidR="00BF08FB" w:rsidRPr="005F304E" w:rsidRDefault="0065641C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(ver)jagen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l’affamé</w:t>
            </w:r>
            <w:r w:rsidR="00194C47"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der/die Hungernde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sz w:val="18"/>
                <w:szCs w:val="18"/>
              </w:rPr>
              <w:t>désertique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Wüsten…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le soutien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Stütze, Unterstützung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14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notion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Begriff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évoquer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hervorrufen, anschneiden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15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l’urgence </w:t>
            </w:r>
            <w:r w:rsidR="0065641C" w:rsidRPr="00B96AF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Notfall</w:t>
            </w:r>
            <w:r w:rsidR="007118A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; die Dringlichkeit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16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l’origine </w:t>
            </w:r>
            <w:r w:rsidR="0065641C" w:rsidRPr="00B96AF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Herkunft</w:t>
            </w:r>
          </w:p>
        </w:tc>
      </w:tr>
      <w:tr w:rsidR="00BF08FB" w:rsidRPr="00017481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222F5D" w:rsidRPr="00B96AFB" w:rsidRDefault="00222F5D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ailleurs</w:t>
            </w:r>
            <w:r w:rsidR="00741E38"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[ajœʀ] </w:t>
            </w:r>
          </w:p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d’ailleurs</w:t>
            </w:r>
          </w:p>
        </w:tc>
        <w:tc>
          <w:tcPr>
            <w:tcW w:w="3595" w:type="dxa"/>
          </w:tcPr>
          <w:p w:rsidR="00222F5D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anderswo</w:t>
            </w:r>
            <w:r w:rsidR="00C15AFE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(hin)</w:t>
            </w:r>
            <w:r w:rsidR="00970B3A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 woanders(hin)</w:t>
            </w:r>
          </w:p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von woanders (her)</w:t>
            </w:r>
            <w:r w:rsidR="00222F5D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; übrigens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le statut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Status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demande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>ici :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der Antrag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le dossier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Akte, die Unterlagen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obtenir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bekommen</w:t>
            </w:r>
            <w:r w:rsidR="00194C47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rlangen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rejeter qc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le rejet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etw. ablehnen 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Ablehnung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expulser qn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une expulsion</w:t>
            </w:r>
          </w:p>
        </w:tc>
        <w:tc>
          <w:tcPr>
            <w:tcW w:w="3595" w:type="dxa"/>
          </w:tcPr>
          <w:p w:rsidR="00BF08FB" w:rsidRPr="005F304E" w:rsidRDefault="0065641C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abschieben 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die Abschiebung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remplacer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ersetzen, austauschen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renvoyer qn</w:t>
            </w:r>
          </w:p>
        </w:tc>
        <w:tc>
          <w:tcPr>
            <w:tcW w:w="3595" w:type="dxa"/>
          </w:tcPr>
          <w:p w:rsidR="00BF08FB" w:rsidRPr="005F304E" w:rsidRDefault="0065641C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zurückschicken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>p. 17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penché</w:t>
            </w:r>
            <w:r w:rsidR="00194C47"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en avant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nach vorne gebeugt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>p. 18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conserver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bewahren, behalten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une obligation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eine Verpflichtung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obliger qn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à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faire qc</w:t>
            </w:r>
          </w:p>
        </w:tc>
        <w:tc>
          <w:tcPr>
            <w:tcW w:w="3595" w:type="dxa"/>
          </w:tcPr>
          <w:p w:rsidR="00BF08FB" w:rsidRPr="005F304E" w:rsidRDefault="0065641C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verpflichten</w:t>
            </w:r>
          </w:p>
        </w:tc>
      </w:tr>
      <w:tr w:rsidR="00BF08FB" w:rsidRPr="00017481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être obligé</w:t>
            </w:r>
            <w:r w:rsidR="00194C47"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de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faire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müssen, zu etw. verpflichtet sein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étrange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seltsam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racine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Wurzel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nourrir qc/qn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etw. / </w:t>
            </w:r>
            <w:r w:rsidR="0065641C"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nähren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la </w:t>
            </w:r>
            <w:r w:rsidR="00A53524"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xénophobie [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gzenɔfɔbi]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Ausländer-, Fremdenfeindlichkeit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xénophobe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ausländer-, fremdenfeindlich</w:t>
            </w:r>
          </w:p>
        </w:tc>
      </w:tr>
      <w:tr w:rsidR="00BF08FB" w:rsidRPr="00017481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l’hostilité </w:t>
            </w:r>
            <w:r w:rsidR="0065641C" w:rsidRPr="00B96AF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hostile à qn /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die Feindschaft </w:t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feindlich gegenüber etw.</w:t>
            </w:r>
          </w:p>
        </w:tc>
      </w:tr>
      <w:tr w:rsidR="00BF08FB" w:rsidRPr="005F304E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à l’égard de qc/qn</w:t>
            </w:r>
          </w:p>
        </w:tc>
        <w:tc>
          <w:tcPr>
            <w:tcW w:w="3595" w:type="dxa"/>
          </w:tcPr>
          <w:p w:rsidR="00BF08FB" w:rsidRPr="005F304E" w:rsidRDefault="005F304E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hinsicht</w:t>
            </w: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lich, 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gegenüber etw./</w:t>
            </w:r>
            <w:r w:rsidR="0065641C"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</w:p>
        </w:tc>
      </w:tr>
      <w:tr w:rsidR="00BF08FB" w:rsidRPr="00017481" w:rsidTr="00E43E2D">
        <w:tc>
          <w:tcPr>
            <w:tcW w:w="624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(tout) au long du 20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e</w:t>
            </w: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siècle</w:t>
            </w:r>
          </w:p>
        </w:tc>
        <w:tc>
          <w:tcPr>
            <w:tcW w:w="3595" w:type="dxa"/>
          </w:tcPr>
          <w:p w:rsidR="00BF08FB" w:rsidRPr="005F304E" w:rsidRDefault="005F304E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im,</w:t>
            </w:r>
            <w:r w:rsidR="00BF08FB"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während des ganzen 20. Jh.</w:t>
            </w:r>
          </w:p>
        </w:tc>
      </w:tr>
      <w:tr w:rsidR="00BF08FB" w:rsidRPr="00017481" w:rsidTr="00E43E2D">
        <w:tc>
          <w:tcPr>
            <w:tcW w:w="624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quel, quelle que </w:t>
            </w:r>
            <w:r w:rsidRPr="00B96AF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+ subjonctif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welche/r/s auch immer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peau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Haut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fonder qc</w:t>
            </w:r>
          </w:p>
        </w:tc>
        <w:tc>
          <w:tcPr>
            <w:tcW w:w="3595" w:type="dxa"/>
          </w:tcPr>
          <w:p w:rsidR="00BF08FB" w:rsidRPr="005F304E" w:rsidRDefault="00BF08FB" w:rsidP="00FB41D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(be)gründen</w:t>
            </w:r>
          </w:p>
        </w:tc>
      </w:tr>
      <w:tr w:rsidR="00BF08FB" w:rsidRPr="00E43E2D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>p. 19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sz w:val="18"/>
                <w:szCs w:val="18"/>
              </w:rPr>
              <w:t>froisser qc / qn</w:t>
            </w:r>
          </w:p>
        </w:tc>
        <w:tc>
          <w:tcPr>
            <w:tcW w:w="3595" w:type="dxa"/>
          </w:tcPr>
          <w:p w:rsidR="00BF08FB" w:rsidRPr="00E43E2D" w:rsidRDefault="00E43E2D" w:rsidP="00E43E2D">
            <w:pPr>
              <w:ind w:right="-442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E43E2D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a. </w:t>
            </w:r>
            <w:r w:rsidR="00BF08FB" w:rsidRPr="00E43E2D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etw. zerknittern; </w:t>
            </w:r>
            <w:r w:rsidRPr="00E43E2D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b. </w:t>
            </w:r>
            <w:r w:rsidR="0065641C" w:rsidRPr="00E43E2D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BF08FB" w:rsidRPr="00E43E2D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verletzen, kränke</w:t>
            </w: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n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E43E2D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bulle</w:t>
            </w:r>
          </w:p>
        </w:tc>
        <w:tc>
          <w:tcPr>
            <w:tcW w:w="3595" w:type="dxa"/>
          </w:tcPr>
          <w:p w:rsidR="00BF08FB" w:rsidRPr="00017481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7481">
              <w:rPr>
                <w:rFonts w:asciiTheme="minorHAnsi" w:hAnsiTheme="minorHAnsi" w:cstheme="minorHAnsi"/>
                <w:sz w:val="18"/>
                <w:szCs w:val="18"/>
              </w:rPr>
              <w:t>die Sprechblase</w:t>
            </w:r>
          </w:p>
        </w:tc>
      </w:tr>
      <w:tr w:rsidR="00BF08FB" w:rsidRPr="00BF08FB" w:rsidTr="00E43E2D">
        <w:tc>
          <w:tcPr>
            <w:tcW w:w="624" w:type="dxa"/>
          </w:tcPr>
          <w:p w:rsidR="00BF08FB" w:rsidRPr="000E001C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>p. 20</w:t>
            </w:r>
          </w:p>
        </w:tc>
        <w:tc>
          <w:tcPr>
            <w:tcW w:w="3119" w:type="dxa"/>
          </w:tcPr>
          <w:p w:rsidR="00BF08FB" w:rsidRPr="00B96AFB" w:rsidRDefault="00BF08FB" w:rsidP="00FB41D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96AFB">
              <w:rPr>
                <w:rFonts w:asciiTheme="minorHAnsi" w:hAnsiTheme="minorHAnsi" w:cstheme="minorHAnsi"/>
                <w:b/>
                <w:sz w:val="18"/>
                <w:szCs w:val="18"/>
              </w:rPr>
              <w:t>la chaîne</w:t>
            </w:r>
          </w:p>
        </w:tc>
        <w:tc>
          <w:tcPr>
            <w:tcW w:w="3595" w:type="dxa"/>
          </w:tcPr>
          <w:p w:rsidR="00BF08FB" w:rsidRPr="00017481" w:rsidRDefault="00BF08FB" w:rsidP="00FB41D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7481">
              <w:rPr>
                <w:rFonts w:asciiTheme="minorHAnsi" w:hAnsiTheme="minorHAnsi" w:cstheme="minorHAnsi"/>
                <w:sz w:val="18"/>
                <w:szCs w:val="18"/>
              </w:rPr>
              <w:t>die Kette</w:t>
            </w:r>
          </w:p>
        </w:tc>
      </w:tr>
    </w:tbl>
    <w:p w:rsidR="00BF08FB" w:rsidRDefault="00BF08FB" w:rsidP="00BF08FB"/>
    <w:tbl>
      <w:tblPr>
        <w:tblStyle w:val="Tabellengitternetz"/>
        <w:tblpPr w:leftFromText="142" w:rightFromText="142" w:vertAnchor="page" w:horzAnchor="margin" w:tblpY="128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4"/>
        <w:gridCol w:w="3119"/>
        <w:gridCol w:w="3402"/>
      </w:tblGrid>
      <w:tr w:rsidR="00C4717B" w:rsidRPr="00B64F2E" w:rsidTr="00526E47">
        <w:tc>
          <w:tcPr>
            <w:tcW w:w="624" w:type="dxa"/>
            <w:hideMark/>
          </w:tcPr>
          <w:p w:rsidR="00C4717B" w:rsidRPr="00017481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17481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r w:rsidRPr="0001748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re</w:t>
            </w:r>
            <w:r w:rsidRPr="0001748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c.</w:t>
            </w: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la couverture</w:t>
            </w:r>
          </w:p>
        </w:tc>
        <w:tc>
          <w:tcPr>
            <w:tcW w:w="3402" w:type="dxa"/>
            <w:hideMark/>
          </w:tcPr>
          <w:p w:rsidR="00C4717B" w:rsidRPr="00017481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7481">
              <w:rPr>
                <w:rFonts w:asciiTheme="minorHAnsi" w:hAnsiTheme="minorHAnsi" w:cstheme="minorHAnsi"/>
                <w:sz w:val="18"/>
                <w:szCs w:val="18"/>
              </w:rPr>
              <w:t xml:space="preserve">der Buchdeckel 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17481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la première de couverture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017481">
              <w:rPr>
                <w:rFonts w:asciiTheme="minorHAnsi" w:hAnsiTheme="minorHAnsi" w:cstheme="minorHAnsi"/>
                <w:sz w:val="18"/>
                <w:szCs w:val="18"/>
              </w:rPr>
              <w:t xml:space="preserve">der </w:t>
            </w: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Front-, Vorderdeckel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la quatrième de couverture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Rückdeckel; Klappentext, Waschzettel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C4717B" w:rsidRPr="00F60563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60563">
              <w:rPr>
                <w:rFonts w:asciiTheme="minorHAnsi" w:hAnsiTheme="minorHAnsi" w:cstheme="minorHAnsi"/>
                <w:sz w:val="18"/>
                <w:szCs w:val="18"/>
              </w:rPr>
              <w:t>le dessin au trait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Strichzeichnung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blotti</w:t>
            </w:r>
            <w:r w:rsidR="00194C47">
              <w:rPr>
                <w:rFonts w:asciiTheme="minorHAnsi" w:hAnsiTheme="minorHAnsi" w:cstheme="minorHAnsi"/>
                <w:sz w:val="18"/>
                <w:szCs w:val="18"/>
              </w:rPr>
              <w:t>,e</w:t>
            </w: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zusammengekauert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écrit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en italique / en gras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kursiv / fett gedruckt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4</w:t>
            </w: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l’éditeur, l’éditrice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/ die Verleger/in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inédit</w:t>
            </w:r>
            <w:r w:rsidR="00194C47">
              <w:rPr>
                <w:rFonts w:asciiTheme="minorHAnsi" w:hAnsiTheme="minorHAnsi" w:cstheme="minorHAnsi"/>
                <w:sz w:val="18"/>
                <w:szCs w:val="18"/>
              </w:rPr>
              <w:t>,e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unveröffentlicht</w:t>
            </w:r>
          </w:p>
        </w:tc>
      </w:tr>
      <w:tr w:rsidR="00C4717B" w:rsidRPr="00017481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le / la réfugié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Flüchtling, der / die Geflüchtete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5</w:t>
            </w: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souffrir de qc (</w:t>
            </w:r>
            <w:r w:rsidRPr="00C1507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conjug.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ouvrir)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an etw. leiden</w:t>
            </w:r>
          </w:p>
        </w:tc>
      </w:tr>
      <w:tr w:rsidR="00C4717B" w:rsidRPr="00017481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secourir qn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le secours [s(ə)kuʀ]</w:t>
            </w:r>
          </w:p>
        </w:tc>
        <w:tc>
          <w:tcPr>
            <w:tcW w:w="3402" w:type="dxa"/>
            <w:hideMark/>
          </w:tcPr>
          <w:p w:rsidR="00C4717B" w:rsidRPr="00B64F2E" w:rsidRDefault="0065641C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beistehen 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der Beistand, die Hilfe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la justification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Rechtfertigung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assourdissant</w:t>
            </w:r>
            <w:r w:rsidR="00194C47">
              <w:rPr>
                <w:rFonts w:asciiTheme="minorHAnsi" w:hAnsiTheme="minorHAnsi" w:cstheme="minorHAnsi"/>
                <w:sz w:val="18"/>
                <w:szCs w:val="18"/>
              </w:rPr>
              <w:t>,e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ohrenbetäubend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la victime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Opfer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fusiller qn</w:t>
            </w:r>
          </w:p>
        </w:tc>
        <w:tc>
          <w:tcPr>
            <w:tcW w:w="3402" w:type="dxa"/>
            <w:hideMark/>
          </w:tcPr>
          <w:p w:rsidR="00C4717B" w:rsidRPr="00B64F2E" w:rsidRDefault="0065641C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erschießen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brûler qc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verbrennen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le / la rescapé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,e</w:t>
            </w: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 </w:t>
            </w:r>
            <w:r w:rsidRPr="000E001C">
              <w:rPr>
                <w:lang w:val="it-IT"/>
              </w:rPr>
              <w:t xml:space="preserve"> </w:t>
            </w: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[ʀɛskape]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/ die Überlebende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C15AF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fuir (qc) [fɥiʀ]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(vor etw.) fliehen, flüchten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s’enfuir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fliehen, flüchten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faire partie de qc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zu etw. gehören</w:t>
            </w:r>
          </w:p>
        </w:tc>
      </w:tr>
      <w:tr w:rsidR="00C4717B" w:rsidRPr="00040F32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7</w:t>
            </w:r>
          </w:p>
        </w:tc>
        <w:tc>
          <w:tcPr>
            <w:tcW w:w="3119" w:type="dxa"/>
            <w:hideMark/>
          </w:tcPr>
          <w:p w:rsidR="00C4717B" w:rsidRPr="00040F32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40F32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 xml:space="preserve">l’exode </w:t>
            </w:r>
            <w:r w:rsidR="0065641C" w:rsidRPr="00040F32">
              <w:rPr>
                <w:rFonts w:asciiTheme="minorHAnsi" w:hAnsiTheme="minorHAnsi" w:cstheme="minorHAnsi"/>
                <w:b/>
                <w:i/>
                <w:sz w:val="18"/>
                <w:szCs w:val="18"/>
                <w:lang w:val="de-DE"/>
              </w:rPr>
              <w:t>m.</w:t>
            </w:r>
            <w:r w:rsidR="00040F32" w:rsidRPr="00040F32">
              <w:rPr>
                <w:rFonts w:asciiTheme="minorHAnsi" w:hAnsiTheme="minorHAnsi" w:cstheme="minorHAnsi"/>
                <w:b/>
                <w:i/>
                <w:sz w:val="18"/>
                <w:szCs w:val="18"/>
                <w:lang w:val="de-DE"/>
              </w:rPr>
              <w:t xml:space="preserve"> [</w:t>
            </w:r>
            <w:r w:rsidR="00040F32" w:rsidRPr="00040F32">
              <w:rPr>
                <w:rFonts w:asciiTheme="minorHAnsi" w:hAnsiTheme="minorHAnsi" w:cstheme="minorHAnsi"/>
                <w:b/>
                <w:i/>
                <w:sz w:val="18"/>
                <w:szCs w:val="18"/>
                <w:lang w:val="it-IT"/>
              </w:rPr>
              <w:t>ɛ</w:t>
            </w:r>
            <w:r w:rsidR="00C66170">
              <w:rPr>
                <w:rFonts w:asciiTheme="minorHAnsi" w:hAnsiTheme="minorHAnsi" w:cstheme="minorHAnsi"/>
                <w:b/>
                <w:i/>
                <w:sz w:val="18"/>
                <w:szCs w:val="18"/>
                <w:lang w:val="it-IT"/>
              </w:rPr>
              <w:t>gz</w:t>
            </w:r>
            <w:r w:rsidR="00C66170" w:rsidRPr="00C66170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ɔ</w:t>
            </w:r>
            <w:r w:rsidR="00040F32">
              <w:rPr>
                <w:rFonts w:asciiTheme="minorHAnsi" w:hAnsiTheme="minorHAnsi" w:cstheme="minorHAnsi"/>
                <w:b/>
                <w:i/>
                <w:sz w:val="18"/>
                <w:szCs w:val="18"/>
                <w:lang w:val="it-IT"/>
              </w:rPr>
              <w:t>d</w:t>
            </w:r>
            <w:r w:rsidR="00040F32">
              <w:rPr>
                <w:rFonts w:asciiTheme="minorHAnsi" w:hAnsiTheme="minorHAnsi" w:cstheme="minorHAnsi"/>
                <w:b/>
                <w:i/>
                <w:sz w:val="18"/>
                <w:szCs w:val="18"/>
                <w:lang w:val="de-DE"/>
              </w:rPr>
              <w:t>]</w:t>
            </w:r>
          </w:p>
        </w:tc>
        <w:tc>
          <w:tcPr>
            <w:tcW w:w="3402" w:type="dxa"/>
            <w:hideMark/>
          </w:tcPr>
          <w:p w:rsidR="00C4717B" w:rsidRPr="00B64F2E" w:rsidRDefault="00DB2BAB" w:rsidP="00DB2BAB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Massenflucht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 der Exodus</w:t>
            </w:r>
          </w:p>
        </w:tc>
      </w:tr>
      <w:tr w:rsidR="00C4717B" w:rsidRPr="00040F32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040F32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040F32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le déferlement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Ansturm; die Brandung</w:t>
            </w:r>
          </w:p>
        </w:tc>
      </w:tr>
      <w:tr w:rsidR="00C4717B" w:rsidRPr="00040F32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040F32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040F32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inlassable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unablässig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040F32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40F32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la foule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(Menschen-)Menge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la grappe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Traube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accrocher qc à qc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an etw. hängen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couler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untergehen, versinken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contenir qn</w:t>
            </w:r>
          </w:p>
        </w:tc>
        <w:tc>
          <w:tcPr>
            <w:tcW w:w="3402" w:type="dxa"/>
            <w:hideMark/>
          </w:tcPr>
          <w:p w:rsidR="00C4717B" w:rsidRPr="00B64F2E" w:rsidRDefault="0065641C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fassen, aufnehmen</w:t>
            </w:r>
          </w:p>
        </w:tc>
      </w:tr>
      <w:tr w:rsidR="00C4717B" w:rsidRPr="00B64F2E" w:rsidTr="00526E47">
        <w:tc>
          <w:tcPr>
            <w:tcW w:w="624" w:type="dxa"/>
            <w:hideMark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8</w:t>
            </w: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un être humain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 Mensch, menschliches Wesen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le grouillement, le pullulement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Gewimmel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effrayant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1507F">
              <w:t xml:space="preserve"> </w:t>
            </w:r>
            <w:r w:rsidR="0066337B">
              <w:rPr>
                <w:rFonts w:asciiTheme="minorHAnsi" w:hAnsiTheme="minorHAnsi" w:cstheme="minorHAnsi"/>
                <w:b/>
                <w:sz w:val="18"/>
                <w:szCs w:val="18"/>
              </w:rPr>
              <w:t>[efʀɛjɑ͂,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t]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beängstigend</w:t>
            </w:r>
          </w:p>
        </w:tc>
      </w:tr>
      <w:tr w:rsidR="00C4717B" w:rsidRPr="00017481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la menace 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menacer qn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die (Be-)Drohung; </w:t>
            </w:r>
            <w:r w:rsidR="0065641C"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bedrohen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  <w:hideMark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 xml:space="preserve">bourdonner comme des guêpes </w:t>
            </w:r>
            <w:r w:rsidR="0065641C" w:rsidRPr="0065641C">
              <w:rPr>
                <w:rFonts w:asciiTheme="minorHAnsi" w:hAnsiTheme="minorHAnsi" w:cstheme="minorHAnsi"/>
                <w:i/>
                <w:sz w:val="18"/>
                <w:szCs w:val="18"/>
              </w:rPr>
              <w:t>f.</w:t>
            </w:r>
          </w:p>
        </w:tc>
        <w:tc>
          <w:tcPr>
            <w:tcW w:w="3402" w:type="dxa"/>
            <w:hideMark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wie Wespen summen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accueillir qn </w:t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sym w:font="Wingdings" w:char="F0E0"/>
            </w: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l’accueil [akœj]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m.</w:t>
            </w:r>
          </w:p>
        </w:tc>
        <w:tc>
          <w:tcPr>
            <w:tcW w:w="3402" w:type="dxa"/>
          </w:tcPr>
          <w:p w:rsidR="00C4717B" w:rsidRPr="00B64F2E" w:rsidRDefault="0065641C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aufnehmen 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sym w:font="Wingdings" w:char="F0E0"/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Aufnahme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la coutume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Brauch, die Sitte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la marée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Ebbe und Flut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tenter qn</w:t>
            </w:r>
          </w:p>
        </w:tc>
        <w:tc>
          <w:tcPr>
            <w:tcW w:w="3402" w:type="dxa"/>
          </w:tcPr>
          <w:p w:rsidR="00C4717B" w:rsidRPr="00B64F2E" w:rsidRDefault="0065641C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versuchen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débrancher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abschalten, den Stecker ziehen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frapper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klopfen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9</w:t>
            </w: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admettre qc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annehmen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le casque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Helm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le bouclier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Schild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>la matraque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Schlagstock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sz w:val="18"/>
                <w:szCs w:val="18"/>
              </w:rPr>
              <w:t xml:space="preserve">le (fil de fer) barbelé, les barbelés </w:t>
            </w:r>
            <w:r w:rsidR="0065641C" w:rsidRPr="0065641C">
              <w:rPr>
                <w:rFonts w:asciiTheme="minorHAnsi" w:hAnsiTheme="minorHAnsi" w:cstheme="minorHAnsi"/>
                <w:i/>
                <w:sz w:val="18"/>
                <w:szCs w:val="18"/>
              </w:rPr>
              <w:t>m.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Stacheldraht, Stacheldrahtverhau</w:t>
            </w:r>
          </w:p>
        </w:tc>
      </w:tr>
      <w:tr w:rsidR="00C4717B" w:rsidRPr="00B64F2E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10</w:t>
            </w: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cesser de faire qc</w:t>
            </w:r>
          </w:p>
        </w:tc>
        <w:tc>
          <w:tcPr>
            <w:tcW w:w="3402" w:type="dxa"/>
          </w:tcPr>
          <w:p w:rsidR="00C4717B" w:rsidRPr="00B64F2E" w:rsidRDefault="00C4717B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aufhören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66337B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tw. zu tun</w:t>
            </w:r>
          </w:p>
        </w:tc>
      </w:tr>
      <w:tr w:rsidR="00C4717B" w:rsidRPr="00017481" w:rsidTr="00526E47">
        <w:tc>
          <w:tcPr>
            <w:tcW w:w="624" w:type="dxa"/>
          </w:tcPr>
          <w:p w:rsidR="00C4717B" w:rsidRPr="000E001C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4717B" w:rsidRPr="00C1507F" w:rsidRDefault="00C4717B" w:rsidP="00526E4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1507F">
              <w:rPr>
                <w:rFonts w:asciiTheme="minorHAnsi" w:hAnsiTheme="minorHAnsi" w:cstheme="minorHAnsi"/>
                <w:b/>
                <w:sz w:val="18"/>
                <w:szCs w:val="18"/>
              </w:rPr>
              <w:t>empêcher qn de faire qc</w:t>
            </w:r>
          </w:p>
        </w:tc>
        <w:tc>
          <w:tcPr>
            <w:tcW w:w="3402" w:type="dxa"/>
          </w:tcPr>
          <w:p w:rsidR="00C4717B" w:rsidRPr="00B64F2E" w:rsidRDefault="0065641C" w:rsidP="00526E47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daran hindern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5F304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="00C4717B" w:rsidRPr="00B64F2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tw. zu tun</w:t>
            </w:r>
          </w:p>
        </w:tc>
      </w:tr>
    </w:tbl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p w:rsidR="00526E47" w:rsidRDefault="00526E47" w:rsidP="00BF08FB">
      <w:pPr>
        <w:rPr>
          <w:lang w:val="de-DE"/>
        </w:rPr>
      </w:pPr>
    </w:p>
    <w:tbl>
      <w:tblPr>
        <w:tblStyle w:val="Tabellengitternetz"/>
        <w:tblpPr w:leftFromText="142" w:rightFromText="142" w:vertAnchor="page" w:horzAnchor="margin" w:tblpY="74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4"/>
        <w:gridCol w:w="3119"/>
        <w:gridCol w:w="3402"/>
      </w:tblGrid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le douanier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Zöllner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un espace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 Raum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circuler librement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sich frei bewegen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citoyen, la citoyenne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der/die (Staats)Bürger/in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visa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Visum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désorganisé</w:t>
            </w:r>
            <w:r w:rsidR="00194C47">
              <w:rPr>
                <w:rFonts w:asciiTheme="minorHAnsi" w:hAnsiTheme="minorHAnsi" w:cstheme="minorHAnsi"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CE3328" w:rsidRDefault="0066337B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6337B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>ici:</w:t>
            </w: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CE3328"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zerfallen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clandestin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illegal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embarquer qn</w:t>
            </w:r>
          </w:p>
        </w:tc>
        <w:tc>
          <w:tcPr>
            <w:tcW w:w="3402" w:type="dxa"/>
          </w:tcPr>
          <w:p w:rsidR="00CE3328" w:rsidRPr="00CE3328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an Bord nehmen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17286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surpeuplé</w:t>
            </w:r>
            <w:r w:rsidR="00194C47">
              <w:rPr>
                <w:rFonts w:asciiTheme="minorHAnsi" w:hAnsiTheme="minorHAnsi" w:cstheme="minorHAnsi"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überbevölkert; </w:t>
            </w:r>
            <w:r w:rsidRPr="00CE3328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>ici:</w:t>
            </w: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überfüllt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noyé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ertrunken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asphyxié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[asfiksje]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erstickt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déposer une demande de qc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einen Antrag auf etw. stellen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l’asile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m.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Asyl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21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en pointillé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gepunktet, gestrichelt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22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tombeau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Grab(mal)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une association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 Verband, Verein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66337B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ine Organisation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les pouvoirs publics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Behörden, Staatsorgane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débloquer qc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freigeben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moyen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Mittel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financier, ère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finanziell, Finanz-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loger qn</w:t>
            </w:r>
          </w:p>
        </w:tc>
        <w:tc>
          <w:tcPr>
            <w:tcW w:w="3402" w:type="dxa"/>
          </w:tcPr>
          <w:p w:rsidR="00CE3328" w:rsidRPr="00CE3328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unterbringen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au quotidien [kɔt-]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tagtäglich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maximum [-mɔm]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höchstens, maximal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mettre (un temps)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(eine Zeit lang) brauchen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en moyenne</w:t>
            </w:r>
            <w:r w:rsidR="0065641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im (Durch)Schnitt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bien de </w:t>
            </w:r>
            <w:r w:rsidRPr="00CE332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+ article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sehr viel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y compris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einschließlich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déplorable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jämmerlich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66337B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rbärmlich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23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vague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Welle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agité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aufgewühlt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canot pneumatique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Schlauchboot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24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civil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Bürger-,bürgerlich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combat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Kampf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un / une opposant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à qc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ein/e Gegner/in von etw.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lutter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kämpfen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échapper à qn / à qc</w:t>
            </w:r>
          </w:p>
        </w:tc>
        <w:tc>
          <w:tcPr>
            <w:tcW w:w="3402" w:type="dxa"/>
          </w:tcPr>
          <w:p w:rsidR="00CE3328" w:rsidRPr="00CE3328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/ etw. entgehen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66337B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="00CE3328"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ntkommen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l’avancée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Vormarsch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domicile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Wohnort, -sitz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25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char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Panzer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26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s’installer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sich niederlassen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carte de séjour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die Aufenthaltserlaubnis 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voire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(ja) sogar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devoir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Pflicht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opposer qc à qc / qn </w:t>
            </w:r>
          </w:p>
        </w:tc>
        <w:tc>
          <w:tcPr>
            <w:tcW w:w="3402" w:type="dxa"/>
          </w:tcPr>
          <w:p w:rsidR="00CE3328" w:rsidRPr="00CE3328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etw. entgegensetzen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parfois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manchmal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ne … ni … ni …</w:t>
            </w:r>
            <w:r w:rsidR="00877A9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/ </w:t>
            </w:r>
            <w:r w:rsidR="00877A96" w:rsidRPr="00877A9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ni … ni …</w:t>
            </w:r>
            <w:r w:rsidR="00877A9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ne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weder … noch</w:t>
            </w:r>
          </w:p>
        </w:tc>
      </w:tr>
      <w:tr w:rsidR="00CE3328" w:rsidRPr="00526E47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contraindre qn 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à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(faire) qc</w:t>
            </w:r>
          </w:p>
        </w:tc>
        <w:tc>
          <w:tcPr>
            <w:tcW w:w="3402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 zu etw. zwingen</w:t>
            </w:r>
          </w:p>
        </w:tc>
      </w:tr>
    </w:tbl>
    <w:p w:rsidR="00526E47" w:rsidRDefault="00526E47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p w:rsidR="008B3331" w:rsidRDefault="008B3331" w:rsidP="00BF08FB">
      <w:pPr>
        <w:rPr>
          <w:lang w:val="de-DE"/>
        </w:rPr>
      </w:pPr>
    </w:p>
    <w:tbl>
      <w:tblPr>
        <w:tblStyle w:val="Tabellengitternetz"/>
        <w:tblpPr w:leftFromText="142" w:rightFromText="142" w:vertAnchor="page" w:horzAnchor="page" w:tblpX="8044" w:tblpY="7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4"/>
        <w:gridCol w:w="3119"/>
        <w:gridCol w:w="3402"/>
      </w:tblGrid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être contraint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de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faire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gezwungen sein</w:t>
            </w:r>
            <w:r w:rsidR="00194C47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</w:t>
            </w:r>
            <w:r w:rsidR="00A4644F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</w:t>
            </w:r>
            <w:r w:rsidR="00194C47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</w:t>
            </w: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tw. zu tun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misère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Elend, die Not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violence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Gewalt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27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devise de la République française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Wahlspruch Frankreichs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tampon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Stempel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28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démontrer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zeigen, beweisen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rapporter qc à qn</w:t>
            </w:r>
          </w:p>
        </w:tc>
        <w:tc>
          <w:tcPr>
            <w:tcW w:w="3402" w:type="dxa"/>
          </w:tcPr>
          <w:p w:rsidR="00CE3328" w:rsidRPr="00127346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etw. einbringen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dès que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sobald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les cotisations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Sozialabgaben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l‘impôt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Steuer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bénéficier de qc</w:t>
            </w:r>
          </w:p>
        </w:tc>
        <w:tc>
          <w:tcPr>
            <w:tcW w:w="3402" w:type="dxa"/>
          </w:tcPr>
          <w:p w:rsidR="00CE3328" w:rsidRPr="00127346" w:rsidRDefault="00127346" w:rsidP="00FC53E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etw. </w:t>
            </w:r>
            <w:r w:rsidR="000A6AE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erhalten</w:t>
            </w: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;</w:t>
            </w:r>
            <w:r w:rsidR="00FC53E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in den Genuss komm</w:t>
            </w: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prestation sociale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Sozialleistung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contribuer à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zu etw. beitragen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retraite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Rente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pénible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schwer (Arbeit)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bâtiment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Bauhandwerk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restauration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Gaststättengewerbe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l’aide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f.</w:t>
            </w: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à la personne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persönlichen Dienstleistungen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consommateur, la consommatrice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Konsument, die Konsumentin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l’entrepreneur </w:t>
            </w:r>
            <w:r w:rsidR="0065641C" w:rsidRPr="0065641C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m.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Unternehmer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enrichir qn / qc</w:t>
            </w:r>
          </w:p>
        </w:tc>
        <w:tc>
          <w:tcPr>
            <w:tcW w:w="3402" w:type="dxa"/>
          </w:tcPr>
          <w:p w:rsidR="00CE3328" w:rsidRPr="00127346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/ etw. bereichern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un apport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ein Beitrag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29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les cheveux hérissés, dressés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gesträubten, zu Berge stehenden Haare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grincer des dents 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mit den Zähnen knirschen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30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(le / la) bénévole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freiwillig (der / die Freiwillige)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don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Spende</w:t>
            </w:r>
            <w:r w:rsidR="00605CFE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; die Gabe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juridique</w:t>
            </w:r>
          </w:p>
        </w:tc>
        <w:tc>
          <w:tcPr>
            <w:tcW w:w="3402" w:type="dxa"/>
          </w:tcPr>
          <w:p w:rsidR="00CE3328" w:rsidRPr="00127346" w:rsidRDefault="00CE3328" w:rsidP="00C34F0F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juristisch</w:t>
            </w:r>
            <w:r w:rsidR="00C34F0F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, rechtlich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A4644F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généreux,</w:t>
            </w:r>
            <w:r w:rsidR="00CE3328"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se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großzügig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craindre pour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um etw. fürchten, Angst haben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supplémentaire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zusätzlich</w:t>
            </w:r>
          </w:p>
        </w:tc>
      </w:tr>
      <w:tr w:rsidR="00CE3328" w:rsidRPr="00017481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  <w:t>p. 32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se tenir par la main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sich an der Hand halten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 xml:space="preserve">les droits d’auteur </w:t>
            </w:r>
            <w:r w:rsidR="0065641C" w:rsidRPr="0065641C">
              <w:rPr>
                <w:rFonts w:asciiTheme="minorHAnsi" w:hAnsiTheme="minorHAnsi" w:cstheme="minorHAnsi"/>
                <w:i/>
                <w:sz w:val="18"/>
                <w:szCs w:val="18"/>
              </w:rPr>
              <w:t>m.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Tantiemen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bénéfice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der Gewinn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reverser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überweisen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but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Ziel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manifester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etw. zeigen, äußern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opprimé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unterdrückt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exploité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ausgebeutet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dignité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Würde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la conviction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Überzeugung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s’appuyer sur qc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sich auf etw. stützen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le réseau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das Netz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la permanence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Beratungsdienst(stelle)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héberger qn</w:t>
            </w:r>
          </w:p>
        </w:tc>
        <w:tc>
          <w:tcPr>
            <w:tcW w:w="3402" w:type="dxa"/>
          </w:tcPr>
          <w:p w:rsidR="00CE3328" w:rsidRPr="00127346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unterbringen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enfermer qn</w:t>
            </w:r>
          </w:p>
        </w:tc>
        <w:tc>
          <w:tcPr>
            <w:tcW w:w="3402" w:type="dxa"/>
          </w:tcPr>
          <w:p w:rsidR="00CE3328" w:rsidRPr="00127346" w:rsidRDefault="0065641C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65641C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jem.</w:t>
            </w:r>
            <w:r w:rsidR="00CE3328"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einsperren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  <w:lang w:val="de-DE"/>
              </w:rPr>
            </w:pP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sz w:val="18"/>
                <w:szCs w:val="18"/>
              </w:rPr>
              <w:t>le centre de rétention administrative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die Abschiebehaftanstalt</w:t>
            </w:r>
          </w:p>
        </w:tc>
      </w:tr>
      <w:tr w:rsidR="00CE3328" w:rsidRPr="00CE3328" w:rsidTr="00CE3328">
        <w:tc>
          <w:tcPr>
            <w:tcW w:w="624" w:type="dxa"/>
          </w:tcPr>
          <w:p w:rsidR="00CE3328" w:rsidRPr="000E001C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 w:rsidRPr="000E001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e</w:t>
            </w:r>
            <w:r w:rsidRPr="000E001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c.</w:t>
            </w:r>
          </w:p>
        </w:tc>
        <w:tc>
          <w:tcPr>
            <w:tcW w:w="3119" w:type="dxa"/>
          </w:tcPr>
          <w:p w:rsidR="00CE3328" w:rsidRPr="00CE3328" w:rsidRDefault="00CE3328" w:rsidP="00CE332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3328">
              <w:rPr>
                <w:rFonts w:asciiTheme="minorHAnsi" w:hAnsiTheme="minorHAnsi" w:cstheme="minorHAnsi"/>
                <w:b/>
                <w:sz w:val="18"/>
                <w:szCs w:val="18"/>
              </w:rPr>
              <w:t>majeur</w:t>
            </w:r>
            <w:r w:rsidR="00194C47">
              <w:rPr>
                <w:rFonts w:asciiTheme="minorHAnsi" w:hAnsiTheme="minorHAnsi" w:cstheme="minorHAnsi"/>
                <w:b/>
                <w:sz w:val="18"/>
                <w:szCs w:val="18"/>
              </w:rPr>
              <w:t>,e</w:t>
            </w:r>
          </w:p>
        </w:tc>
        <w:tc>
          <w:tcPr>
            <w:tcW w:w="3402" w:type="dxa"/>
          </w:tcPr>
          <w:p w:rsidR="00CE3328" w:rsidRPr="00127346" w:rsidRDefault="00CE3328" w:rsidP="00CE3328">
            <w:pPr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127346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sehr wichtig, bedeutend</w:t>
            </w:r>
          </w:p>
        </w:tc>
      </w:tr>
    </w:tbl>
    <w:p w:rsidR="00526E47" w:rsidRPr="00BF08FB" w:rsidRDefault="00526E47" w:rsidP="00E43E2D">
      <w:pPr>
        <w:rPr>
          <w:lang w:val="de-DE"/>
        </w:rPr>
      </w:pPr>
    </w:p>
    <w:sectPr w:rsidR="00526E47" w:rsidRPr="00BF08FB" w:rsidSect="003E6017">
      <w:headerReference w:type="default" r:id="rId7"/>
      <w:pgSz w:w="16838" w:h="11906" w:orient="landscape" w:code="9"/>
      <w:pgMar w:top="284" w:right="567" w:bottom="284" w:left="851" w:header="397" w:footer="720" w:gutter="0"/>
      <w:cols w:num="2"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0FA" w:rsidRDefault="004000FA" w:rsidP="00A55547">
      <w:r>
        <w:separator/>
      </w:r>
    </w:p>
  </w:endnote>
  <w:endnote w:type="continuationSeparator" w:id="0">
    <w:p w:rsidR="004000FA" w:rsidRDefault="004000FA" w:rsidP="00A55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0FA" w:rsidRDefault="004000FA" w:rsidP="00A55547">
      <w:r>
        <w:separator/>
      </w:r>
    </w:p>
  </w:footnote>
  <w:footnote w:type="continuationSeparator" w:id="0">
    <w:p w:rsidR="004000FA" w:rsidRDefault="004000FA" w:rsidP="00A55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547" w:rsidRPr="003E6017" w:rsidRDefault="00A55547" w:rsidP="003E6017">
    <w:pPr>
      <w:pStyle w:val="Kopfzeile"/>
      <w:tabs>
        <w:tab w:val="clear" w:pos="9072"/>
      </w:tabs>
      <w:spacing w:line="360" w:lineRule="auto"/>
      <w:ind w:right="678"/>
      <w:jc w:val="right"/>
      <w:rPr>
        <w:sz w:val="18"/>
        <w:szCs w:val="18"/>
        <w:lang w:val="de-DE"/>
      </w:rPr>
    </w:pPr>
    <w:r w:rsidRPr="00A55547">
      <w:rPr>
        <w:noProof/>
        <w:sz w:val="18"/>
        <w:szCs w:val="18"/>
        <w:lang w:val="de-D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8852535</wp:posOffset>
          </wp:positionH>
          <wp:positionV relativeFrom="paragraph">
            <wp:posOffset>-109220</wp:posOffset>
          </wp:positionV>
          <wp:extent cx="328930" cy="327025"/>
          <wp:effectExtent l="19050" t="0" r="0" b="0"/>
          <wp:wrapSquare wrapText="bothSides"/>
          <wp:docPr id="1" name="Grafik 1" descr="lbs_logo_lbsbw64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s_logo_lbsbw64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8930" cy="327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55547">
      <w:rPr>
        <w:sz w:val="18"/>
        <w:szCs w:val="18"/>
        <w:lang w:val="de-DE"/>
      </w:rPr>
      <w:t xml:space="preserve">Landesbildungsserver Baden-Württemberg </w:t>
    </w:r>
    <w:hyperlink r:id="rId2" w:history="1">
      <w:r w:rsidRPr="00A55547">
        <w:rPr>
          <w:rStyle w:val="Hyperlink"/>
          <w:sz w:val="18"/>
          <w:szCs w:val="18"/>
          <w:lang w:val="de-DE"/>
        </w:rPr>
        <w:t>http://www.französisch-bw.de</w:t>
      </w:r>
    </w:hyperlink>
    <w:r w:rsidRPr="00A55547">
      <w:rPr>
        <w:sz w:val="18"/>
        <w:szCs w:val="18"/>
        <w:lang w:val="de-DE"/>
      </w:rPr>
      <w:t xml:space="preserve"> </w:t>
    </w:r>
    <w:r>
      <w:rPr>
        <w:sz w:val="18"/>
        <w:szCs w:val="18"/>
        <w:lang w:val="de-DE"/>
      </w:rPr>
      <w:tab/>
    </w:r>
    <w:r>
      <w:rPr>
        <w:sz w:val="18"/>
        <w:szCs w:val="18"/>
        <w:lang w:val="de-DE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BF08FB"/>
    <w:rsid w:val="00017481"/>
    <w:rsid w:val="00032346"/>
    <w:rsid w:val="00040F32"/>
    <w:rsid w:val="00090DD6"/>
    <w:rsid w:val="000A6AEE"/>
    <w:rsid w:val="000E001C"/>
    <w:rsid w:val="000E3851"/>
    <w:rsid w:val="00127346"/>
    <w:rsid w:val="0017286F"/>
    <w:rsid w:val="001920E8"/>
    <w:rsid w:val="00194C47"/>
    <w:rsid w:val="001B5C28"/>
    <w:rsid w:val="001E7E81"/>
    <w:rsid w:val="00222F5D"/>
    <w:rsid w:val="00240A75"/>
    <w:rsid w:val="002A1885"/>
    <w:rsid w:val="002B5A61"/>
    <w:rsid w:val="002C7C3A"/>
    <w:rsid w:val="00321973"/>
    <w:rsid w:val="0039754F"/>
    <w:rsid w:val="003A5BED"/>
    <w:rsid w:val="003E1F4C"/>
    <w:rsid w:val="003E6017"/>
    <w:rsid w:val="004000FA"/>
    <w:rsid w:val="004868DA"/>
    <w:rsid w:val="004C7D36"/>
    <w:rsid w:val="00526E47"/>
    <w:rsid w:val="00550041"/>
    <w:rsid w:val="005D6DD4"/>
    <w:rsid w:val="005F304E"/>
    <w:rsid w:val="00605CFE"/>
    <w:rsid w:val="00610BB2"/>
    <w:rsid w:val="006411EE"/>
    <w:rsid w:val="0065641C"/>
    <w:rsid w:val="0066337B"/>
    <w:rsid w:val="00674042"/>
    <w:rsid w:val="006C043B"/>
    <w:rsid w:val="006F28A2"/>
    <w:rsid w:val="007118A7"/>
    <w:rsid w:val="00741E38"/>
    <w:rsid w:val="007512CB"/>
    <w:rsid w:val="00764606"/>
    <w:rsid w:val="00810CD3"/>
    <w:rsid w:val="00827179"/>
    <w:rsid w:val="00830D30"/>
    <w:rsid w:val="00857782"/>
    <w:rsid w:val="00866FBF"/>
    <w:rsid w:val="00877A96"/>
    <w:rsid w:val="008B3331"/>
    <w:rsid w:val="008C5103"/>
    <w:rsid w:val="009131BD"/>
    <w:rsid w:val="0092048C"/>
    <w:rsid w:val="009626A3"/>
    <w:rsid w:val="00970B3A"/>
    <w:rsid w:val="00971AA4"/>
    <w:rsid w:val="009752A2"/>
    <w:rsid w:val="009D625C"/>
    <w:rsid w:val="00A03008"/>
    <w:rsid w:val="00A23E55"/>
    <w:rsid w:val="00A40A85"/>
    <w:rsid w:val="00A4644F"/>
    <w:rsid w:val="00A53524"/>
    <w:rsid w:val="00A55547"/>
    <w:rsid w:val="00AD2566"/>
    <w:rsid w:val="00AD6088"/>
    <w:rsid w:val="00AE374F"/>
    <w:rsid w:val="00B96AFB"/>
    <w:rsid w:val="00BB15C6"/>
    <w:rsid w:val="00BF08FB"/>
    <w:rsid w:val="00C1507F"/>
    <w:rsid w:val="00C15AFE"/>
    <w:rsid w:val="00C34F0F"/>
    <w:rsid w:val="00C4717B"/>
    <w:rsid w:val="00C66170"/>
    <w:rsid w:val="00CA42AC"/>
    <w:rsid w:val="00CD786E"/>
    <w:rsid w:val="00CE3328"/>
    <w:rsid w:val="00D14E85"/>
    <w:rsid w:val="00D77E98"/>
    <w:rsid w:val="00D930E9"/>
    <w:rsid w:val="00DB2BAB"/>
    <w:rsid w:val="00DC2101"/>
    <w:rsid w:val="00E26395"/>
    <w:rsid w:val="00E43E2D"/>
    <w:rsid w:val="00EA4E5D"/>
    <w:rsid w:val="00EA68F9"/>
    <w:rsid w:val="00F5055F"/>
    <w:rsid w:val="00F60563"/>
    <w:rsid w:val="00FB41DB"/>
    <w:rsid w:val="00FC53E8"/>
    <w:rsid w:val="00FD1BC6"/>
    <w:rsid w:val="00FE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F08FB"/>
    <w:rPr>
      <w:lang w:val="fr-FR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BF0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5554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55547"/>
    <w:rPr>
      <w:lang w:val="fr-FR"/>
    </w:rPr>
  </w:style>
  <w:style w:type="paragraph" w:styleId="Fuzeile">
    <w:name w:val="footer"/>
    <w:basedOn w:val="Standard"/>
    <w:link w:val="FuzeileZchn"/>
    <w:uiPriority w:val="99"/>
    <w:semiHidden/>
    <w:unhideWhenUsed/>
    <w:rsid w:val="00A5554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A55547"/>
    <w:rPr>
      <w:lang w:val="fr-F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554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5547"/>
    <w:rPr>
      <w:rFonts w:ascii="Tahoma" w:hAnsi="Tahoma" w:cs="Tahoma"/>
      <w:sz w:val="16"/>
      <w:szCs w:val="16"/>
      <w:lang w:val="fr-FR"/>
    </w:rPr>
  </w:style>
  <w:style w:type="character" w:styleId="Hyperlink">
    <w:name w:val="Hyperlink"/>
    <w:basedOn w:val="Absatz-Standardschriftart"/>
    <w:uiPriority w:val="99"/>
    <w:unhideWhenUsed/>
    <w:rsid w:val="00A5554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017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ranz&#246;sisch-bw.de" TargetMode="External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0331D-33FE-44EB-AFA2-089621CB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2</Pages>
  <Words>1142</Words>
  <Characters>6236</Characters>
  <Application>Microsoft Office Word</Application>
  <DocSecurity>0</DocSecurity>
  <Lines>692</Lines>
  <Paragraphs>491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Eux, c’est nous. Vocabulaire</dc:title>
  <dc:creator>Christine Dreher, Richard Nisius, LBS</dc:creator>
  <cp:lastModifiedBy>Richard Nisius</cp:lastModifiedBy>
  <cp:revision>44</cp:revision>
  <dcterms:created xsi:type="dcterms:W3CDTF">2016-11-26T10:21:00Z</dcterms:created>
  <dcterms:modified xsi:type="dcterms:W3CDTF">2017-01-22T13:30:00Z</dcterms:modified>
</cp:coreProperties>
</file>