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C4AC29" w14:textId="587A3688" w:rsidR="008C7314" w:rsidRPr="001821EE" w:rsidRDefault="008C7314" w:rsidP="008C7314">
      <w:pPr>
        <w:pStyle w:val="Titel"/>
      </w:pPr>
      <w:r w:rsidRPr="001821EE">
        <w:t xml:space="preserve">Implementierung der </w:t>
      </w:r>
      <w:r w:rsidR="000A68D2" w:rsidRPr="001821EE">
        <w:t>Technischen Richtlinie FA205</w:t>
      </w:r>
    </w:p>
    <w:p w14:paraId="6E9B2C96" w14:textId="288C891D" w:rsidR="008C7314" w:rsidRPr="001821EE" w:rsidRDefault="008C7314" w:rsidP="007A2BEF">
      <w:pPr>
        <w:pStyle w:val="Titel"/>
      </w:pPr>
      <w:r w:rsidRPr="001821EE">
        <w:t>mit</w:t>
      </w:r>
      <w:r w:rsidR="000A68D2" w:rsidRPr="001821EE">
        <w:t xml:space="preserve"> </w:t>
      </w:r>
      <w:proofErr w:type="spellStart"/>
      <w:r w:rsidR="008C60B2" w:rsidRPr="001821EE">
        <w:t>Arduino</w:t>
      </w:r>
      <w:proofErr w:type="spellEnd"/>
      <w:r w:rsidRPr="001821EE">
        <w:t xml:space="preserve"> für </w:t>
      </w:r>
      <w:r w:rsidR="008C60B2" w:rsidRPr="001821EE">
        <w:t>AVR</w:t>
      </w:r>
      <w:r w:rsidRPr="001821EE">
        <w:t>-Mikrocontroller</w:t>
      </w:r>
    </w:p>
    <w:p w14:paraId="57D1FE1A" w14:textId="2D1DC726" w:rsidR="003F00C8" w:rsidRPr="001821EE" w:rsidRDefault="003F00C8" w:rsidP="003F00C8">
      <w:pPr>
        <w:rPr>
          <w:rFonts w:asciiTheme="majorHAnsi" w:hAnsiTheme="majorHAnsi"/>
        </w:rPr>
      </w:pPr>
    </w:p>
    <w:p w14:paraId="0BFA5823" w14:textId="4DBEDDF8" w:rsidR="0068078C" w:rsidRPr="001821EE" w:rsidRDefault="0068078C" w:rsidP="003F00C8">
      <w:pPr>
        <w:rPr>
          <w:rFonts w:asciiTheme="majorHAnsi" w:hAnsiTheme="majorHAnsi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85530501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AEC2A1D" w14:textId="77777777" w:rsidR="00092217" w:rsidRPr="001821EE" w:rsidRDefault="00092217" w:rsidP="00092217">
          <w:pPr>
            <w:pStyle w:val="Inhaltsverzeichnisberschrift"/>
          </w:pPr>
          <w:r w:rsidRPr="001821EE">
            <w:t>Inhalt</w:t>
          </w:r>
        </w:p>
        <w:p w14:paraId="7CF76673" w14:textId="77777777" w:rsidR="00F24632" w:rsidRPr="001821EE" w:rsidRDefault="00092217">
          <w:pPr>
            <w:pStyle w:val="Verzeichnis1"/>
            <w:tabs>
              <w:tab w:val="left" w:pos="44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r w:rsidRPr="001821EE">
            <w:rPr>
              <w:rFonts w:asciiTheme="majorHAnsi" w:hAnsiTheme="majorHAnsi"/>
            </w:rPr>
            <w:fldChar w:fldCharType="begin"/>
          </w:r>
          <w:r w:rsidRPr="001821EE">
            <w:rPr>
              <w:rFonts w:asciiTheme="majorHAnsi" w:hAnsiTheme="majorHAnsi"/>
            </w:rPr>
            <w:instrText xml:space="preserve"> TOC \o "1-3" \h \z \u </w:instrText>
          </w:r>
          <w:r w:rsidRPr="001821EE">
            <w:rPr>
              <w:rFonts w:asciiTheme="majorHAnsi" w:hAnsiTheme="majorHAnsi"/>
            </w:rPr>
            <w:fldChar w:fldCharType="separate"/>
          </w:r>
          <w:hyperlink w:anchor="_Toc454434819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1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Allgemeine Hinweise zu Dateien und Verzeichnissen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_Toc454434819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2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3A225272" w14:textId="77777777" w:rsidR="00F24632" w:rsidRPr="001821EE" w:rsidRDefault="00F064A1">
          <w:pPr>
            <w:pStyle w:val="Verzeichnis1"/>
            <w:tabs>
              <w:tab w:val="left" w:pos="44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0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2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Erstellen eines richtlinienkonformen Projekts in Arduino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_Toc454434820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2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51C1C53E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1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2.1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Hinweise zur Installation von Arduino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_Toc454434821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2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11B8AF99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2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2.2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Bibliotheken in die Entwicklungsumgebung aufnehmen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_Toc454434822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3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75352C6A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3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2.3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Hardware und Programmierschnittstelle auswählen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_Toc454434823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4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13F5C251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4" w:history="1">
            <w:r w:rsidR="00F24632" w:rsidRPr="001821EE">
              <w:rPr>
                <w:rStyle w:val="Hyperlink"/>
                <w:rFonts w:asciiTheme="majorHAnsi" w:hAnsiTheme="majorHAnsi"/>
                <w:noProof/>
              </w:rPr>
              <w:t>2.4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Hinzufügen der Bibliotheksfunktionen zum Projekt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_Toc454434824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5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562C4ECD" w14:textId="77777777" w:rsidR="00F24632" w:rsidRPr="001821EE" w:rsidRDefault="00F064A1">
          <w:pPr>
            <w:pStyle w:val="Verzeichnis1"/>
            <w:tabs>
              <w:tab w:val="left" w:pos="44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5" w:history="1">
            <w:r w:rsidR="00F24632" w:rsidRPr="001821EE">
              <w:rPr>
                <w:rStyle w:val="Hyperlink"/>
                <w:rFonts w:asciiTheme="majorHAnsi" w:hAnsiTheme="majorHAnsi"/>
                <w:noProof/>
                <w:lang w:eastAsia="de-DE"/>
              </w:rPr>
              <w:t>3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  <w:lang w:eastAsia="de-DE"/>
              </w:rPr>
              <w:t>Beispiele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_Toc454434825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6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7CD80335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6" w:history="1">
            <w:r w:rsidR="00F24632" w:rsidRPr="001821EE">
              <w:rPr>
                <w:rStyle w:val="Hyperlink"/>
                <w:rFonts w:asciiTheme="majorHAnsi" w:hAnsiTheme="majorHAnsi"/>
                <w:noProof/>
                <w:lang w:eastAsia="de-DE"/>
              </w:rPr>
              <w:t>3.1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Beispiel: Blinklicht ("Hello World")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_Toc454434826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6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0600084F" w14:textId="77777777" w:rsidR="00F24632" w:rsidRPr="001821EE" w:rsidRDefault="00F064A1">
          <w:pPr>
            <w:pStyle w:val="Verzeichnis2"/>
            <w:tabs>
              <w:tab w:val="left" w:pos="880"/>
              <w:tab w:val="right" w:leader="dot" w:pos="8777"/>
            </w:tabs>
            <w:rPr>
              <w:rFonts w:asciiTheme="majorHAnsi" w:eastAsiaTheme="minorEastAsia" w:hAnsiTheme="majorHAnsi"/>
              <w:noProof/>
              <w:lang w:eastAsia="de-DE"/>
            </w:rPr>
          </w:pPr>
          <w:hyperlink w:anchor="_Toc454434827" w:history="1">
            <w:r w:rsidR="00F24632" w:rsidRPr="001821EE">
              <w:rPr>
                <w:rStyle w:val="Hyperlink"/>
                <w:rFonts w:asciiTheme="majorHAnsi" w:hAnsiTheme="majorHAnsi"/>
                <w:noProof/>
                <w:lang w:eastAsia="de-DE"/>
              </w:rPr>
              <w:t>3.2</w:t>
            </w:r>
            <w:r w:rsidR="00F24632" w:rsidRPr="001821EE">
              <w:rPr>
                <w:rFonts w:asciiTheme="majorHAnsi" w:eastAsiaTheme="minorEastAsia" w:hAnsiTheme="majorHAnsi"/>
                <w:noProof/>
                <w:lang w:eastAsia="de-DE"/>
              </w:rPr>
              <w:tab/>
            </w:r>
            <w:r w:rsidR="00F24632" w:rsidRPr="001821EE">
              <w:rPr>
                <w:rStyle w:val="Hyperlink"/>
                <w:rFonts w:asciiTheme="majorHAnsi" w:hAnsiTheme="majorHAnsi"/>
                <w:noProof/>
              </w:rPr>
              <w:t>Beispiel: LED dimmen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tab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begin"/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instrText xml:space="preserve"> PAGEREF _Toc454434827 \h </w:instrText>
            </w:r>
            <w:r w:rsidR="00F24632" w:rsidRPr="001821EE">
              <w:rPr>
                <w:rFonts w:asciiTheme="majorHAnsi" w:hAnsiTheme="majorHAnsi"/>
                <w:noProof/>
                <w:webHidden/>
              </w:rPr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separate"/>
            </w:r>
            <w:r w:rsidR="009A4AAC">
              <w:rPr>
                <w:rFonts w:asciiTheme="majorHAnsi" w:hAnsiTheme="majorHAnsi"/>
                <w:noProof/>
                <w:webHidden/>
              </w:rPr>
              <w:t>6</w:t>
            </w:r>
            <w:r w:rsidR="00F24632" w:rsidRPr="001821EE">
              <w:rPr>
                <w:rFonts w:asciiTheme="majorHAnsi" w:hAnsiTheme="majorHAnsi"/>
                <w:noProof/>
                <w:webHidden/>
              </w:rPr>
              <w:fldChar w:fldCharType="end"/>
            </w:r>
          </w:hyperlink>
        </w:p>
        <w:p w14:paraId="20AFB920" w14:textId="77777777" w:rsidR="00092217" w:rsidRPr="001821EE" w:rsidRDefault="00092217" w:rsidP="00092217">
          <w:pPr>
            <w:rPr>
              <w:rFonts w:asciiTheme="majorHAnsi" w:hAnsiTheme="majorHAnsi"/>
            </w:rPr>
          </w:pPr>
          <w:r w:rsidRPr="001821EE">
            <w:rPr>
              <w:rFonts w:asciiTheme="majorHAnsi" w:hAnsiTheme="majorHAnsi"/>
              <w:b/>
              <w:bCs/>
            </w:rPr>
            <w:fldChar w:fldCharType="end"/>
          </w:r>
        </w:p>
      </w:sdtContent>
    </w:sdt>
    <w:p w14:paraId="6848D922" w14:textId="77777777" w:rsidR="0068078C" w:rsidRPr="001821EE" w:rsidRDefault="0068078C" w:rsidP="003F00C8">
      <w:pPr>
        <w:rPr>
          <w:rFonts w:asciiTheme="majorHAnsi" w:hAnsiTheme="majorHAnsi"/>
        </w:rPr>
      </w:pPr>
    </w:p>
    <w:p w14:paraId="7C837A62" w14:textId="77777777" w:rsidR="0068078C" w:rsidRPr="001821EE" w:rsidRDefault="0068078C" w:rsidP="003F00C8">
      <w:pPr>
        <w:rPr>
          <w:rFonts w:asciiTheme="majorHAnsi" w:hAnsiTheme="majorHAnsi"/>
        </w:rPr>
      </w:pPr>
    </w:p>
    <w:p w14:paraId="3EFFCCED" w14:textId="77777777" w:rsidR="0068078C" w:rsidRPr="001821EE" w:rsidRDefault="0068078C" w:rsidP="003F00C8">
      <w:pPr>
        <w:rPr>
          <w:rFonts w:asciiTheme="majorHAnsi" w:hAnsiTheme="majorHAnsi"/>
        </w:rPr>
      </w:pPr>
    </w:p>
    <w:p w14:paraId="48D247EB" w14:textId="77777777" w:rsidR="00FE172C" w:rsidRPr="001821EE" w:rsidRDefault="00FE172C" w:rsidP="003F00C8">
      <w:pPr>
        <w:rPr>
          <w:rFonts w:asciiTheme="majorHAnsi" w:hAnsiTheme="majorHAnsi"/>
        </w:rPr>
      </w:pPr>
    </w:p>
    <w:p w14:paraId="461DDA57" w14:textId="77777777" w:rsidR="00FE172C" w:rsidRPr="001821EE" w:rsidRDefault="00FE172C" w:rsidP="003F00C8">
      <w:pPr>
        <w:rPr>
          <w:rFonts w:asciiTheme="majorHAnsi" w:hAnsiTheme="majorHAnsi"/>
        </w:rPr>
      </w:pPr>
    </w:p>
    <w:p w14:paraId="024E0F87" w14:textId="77777777" w:rsidR="00FE172C" w:rsidRPr="001821EE" w:rsidRDefault="00FE172C" w:rsidP="003F00C8">
      <w:pPr>
        <w:rPr>
          <w:rFonts w:asciiTheme="majorHAnsi" w:hAnsiTheme="majorHAnsi"/>
        </w:rPr>
      </w:pPr>
    </w:p>
    <w:p w14:paraId="07B6724E" w14:textId="77777777" w:rsidR="00FE172C" w:rsidRPr="001821EE" w:rsidRDefault="00FE172C" w:rsidP="003F00C8">
      <w:pPr>
        <w:rPr>
          <w:rFonts w:asciiTheme="majorHAnsi" w:hAnsiTheme="majorHAnsi"/>
        </w:rPr>
      </w:pPr>
    </w:p>
    <w:p w14:paraId="7D4BE005" w14:textId="77777777" w:rsidR="00FE172C" w:rsidRPr="001821EE" w:rsidRDefault="00FE172C" w:rsidP="003F00C8">
      <w:pPr>
        <w:rPr>
          <w:rFonts w:asciiTheme="majorHAnsi" w:hAnsiTheme="majorHAnsi"/>
        </w:rPr>
      </w:pPr>
    </w:p>
    <w:p w14:paraId="62DE0DCD" w14:textId="77777777" w:rsidR="00FE172C" w:rsidRPr="001821EE" w:rsidRDefault="00FE172C" w:rsidP="003F00C8">
      <w:pPr>
        <w:rPr>
          <w:rFonts w:asciiTheme="majorHAnsi" w:hAnsiTheme="majorHAnsi"/>
        </w:rPr>
      </w:pPr>
    </w:p>
    <w:p w14:paraId="7BC4550D" w14:textId="77777777" w:rsidR="00FE172C" w:rsidRPr="001821EE" w:rsidRDefault="00FE172C" w:rsidP="003F00C8">
      <w:pPr>
        <w:rPr>
          <w:rFonts w:asciiTheme="majorHAnsi" w:hAnsiTheme="majorHAnsi"/>
        </w:rPr>
      </w:pPr>
    </w:p>
    <w:p w14:paraId="35FFBCEC" w14:textId="77777777" w:rsidR="00FE172C" w:rsidRPr="001821EE" w:rsidRDefault="00FE172C" w:rsidP="003F00C8">
      <w:pPr>
        <w:rPr>
          <w:rFonts w:asciiTheme="majorHAnsi" w:hAnsiTheme="majorHAnsi"/>
        </w:rPr>
      </w:pPr>
    </w:p>
    <w:p w14:paraId="2EFF8479" w14:textId="77777777" w:rsidR="00FE172C" w:rsidRPr="001821EE" w:rsidRDefault="00FE172C" w:rsidP="003F00C8">
      <w:pPr>
        <w:rPr>
          <w:rFonts w:asciiTheme="majorHAnsi" w:hAnsiTheme="majorHAnsi"/>
        </w:rPr>
      </w:pPr>
    </w:p>
    <w:p w14:paraId="03CB119A" w14:textId="339CA7FF" w:rsidR="003F00C8" w:rsidRPr="001821EE" w:rsidRDefault="003F00C8">
      <w:pPr>
        <w:rPr>
          <w:rFonts w:asciiTheme="majorHAnsi" w:hAnsiTheme="majorHAnsi"/>
        </w:rPr>
      </w:pPr>
    </w:p>
    <w:p w14:paraId="1E4E0EDB" w14:textId="77777777" w:rsidR="0068078C" w:rsidRPr="001821EE" w:rsidRDefault="0068078C">
      <w:pPr>
        <w:rPr>
          <w:rFonts w:asciiTheme="majorHAnsi" w:hAnsiTheme="majorHAnsi"/>
        </w:rPr>
      </w:pPr>
    </w:p>
    <w:p w14:paraId="1A260E15" w14:textId="4766478B" w:rsidR="00FD08DA" w:rsidRPr="001821EE" w:rsidRDefault="008C60B2">
      <w:pPr>
        <w:rPr>
          <w:rFonts w:asciiTheme="majorHAnsi" w:hAnsiTheme="majorHAnsi"/>
        </w:rPr>
      </w:pPr>
      <w:r w:rsidRPr="001821EE">
        <w:rPr>
          <w:rFonts w:asciiTheme="majorHAnsi" w:hAnsiTheme="majorHAnsi"/>
        </w:rPr>
        <w:t>Günther Buchholz</w:t>
      </w:r>
    </w:p>
    <w:p w14:paraId="7EAA03D2" w14:textId="707F9F11" w:rsidR="00FD08DA" w:rsidRPr="001821EE" w:rsidRDefault="008C60B2">
      <w:pPr>
        <w:rPr>
          <w:rFonts w:asciiTheme="majorHAnsi" w:hAnsiTheme="majorHAnsi"/>
        </w:rPr>
      </w:pPr>
      <w:r w:rsidRPr="001821EE">
        <w:rPr>
          <w:rFonts w:asciiTheme="majorHAnsi" w:hAnsiTheme="majorHAnsi"/>
        </w:rPr>
        <w:t>Stuttgart</w:t>
      </w:r>
      <w:r w:rsidR="00FD08DA" w:rsidRPr="001821EE">
        <w:rPr>
          <w:rFonts w:asciiTheme="majorHAnsi" w:hAnsiTheme="majorHAnsi"/>
        </w:rPr>
        <w:t xml:space="preserve">, </w:t>
      </w:r>
      <w:r w:rsidR="00F24632" w:rsidRPr="001821EE">
        <w:rPr>
          <w:rFonts w:asciiTheme="majorHAnsi" w:hAnsiTheme="majorHAnsi"/>
        </w:rPr>
        <w:t>Juni</w:t>
      </w:r>
      <w:r w:rsidR="00FD08DA" w:rsidRPr="001821EE">
        <w:rPr>
          <w:rFonts w:asciiTheme="majorHAnsi" w:hAnsiTheme="majorHAnsi"/>
        </w:rPr>
        <w:t xml:space="preserve"> 2016</w:t>
      </w:r>
      <w:r w:rsidR="00AA0B7B" w:rsidRPr="001821EE">
        <w:rPr>
          <w:rFonts w:asciiTheme="majorHAnsi" w:hAnsiTheme="majorHAnsi"/>
        </w:rPr>
        <w:tab/>
      </w:r>
      <w:r w:rsidR="00AA0B7B" w:rsidRPr="001821EE">
        <w:rPr>
          <w:rFonts w:asciiTheme="majorHAnsi" w:hAnsiTheme="majorHAnsi"/>
        </w:rPr>
        <w:tab/>
      </w:r>
      <w:r w:rsidR="00AA0B7B" w:rsidRPr="001821EE">
        <w:rPr>
          <w:rFonts w:asciiTheme="majorHAnsi" w:hAnsiTheme="majorHAnsi"/>
        </w:rPr>
        <w:tab/>
      </w:r>
      <w:r w:rsidR="00AA0B7B" w:rsidRPr="001821EE">
        <w:rPr>
          <w:rFonts w:asciiTheme="majorHAnsi" w:hAnsiTheme="majorHAnsi"/>
        </w:rPr>
        <w:tab/>
      </w:r>
      <w:r w:rsidR="00AA0B7B" w:rsidRPr="001821EE">
        <w:rPr>
          <w:rFonts w:asciiTheme="majorHAnsi" w:hAnsiTheme="majorHAnsi"/>
        </w:rPr>
        <w:tab/>
        <w:t xml:space="preserve">(Letzte Änderung: </w:t>
      </w:r>
      <w:r w:rsidR="00F24632" w:rsidRPr="001821EE">
        <w:rPr>
          <w:rFonts w:asciiTheme="majorHAnsi" w:hAnsiTheme="majorHAnsi"/>
        </w:rPr>
        <w:t>23</w:t>
      </w:r>
      <w:r w:rsidR="00AA0B7B" w:rsidRPr="001821EE">
        <w:rPr>
          <w:rFonts w:asciiTheme="majorHAnsi" w:hAnsiTheme="majorHAnsi"/>
        </w:rPr>
        <w:t>.0</w:t>
      </w:r>
      <w:r w:rsidR="00F24632" w:rsidRPr="001821EE">
        <w:rPr>
          <w:rFonts w:asciiTheme="majorHAnsi" w:hAnsiTheme="majorHAnsi"/>
        </w:rPr>
        <w:t>6</w:t>
      </w:r>
      <w:r w:rsidR="00AA0B7B" w:rsidRPr="001821EE">
        <w:rPr>
          <w:rFonts w:asciiTheme="majorHAnsi" w:hAnsiTheme="majorHAnsi"/>
        </w:rPr>
        <w:t>.2016)</w:t>
      </w:r>
      <w:r w:rsidR="00FD08DA" w:rsidRPr="001821EE">
        <w:rPr>
          <w:rFonts w:asciiTheme="majorHAnsi" w:hAnsiTheme="majorHAnsi"/>
        </w:rPr>
        <w:br w:type="page"/>
      </w:r>
    </w:p>
    <w:p w14:paraId="534D11D6" w14:textId="7DA71CC3" w:rsidR="00BC7D0B" w:rsidRPr="001821EE" w:rsidRDefault="00FD08DA" w:rsidP="00AA0B7B">
      <w:pPr>
        <w:pStyle w:val="berschrift1"/>
      </w:pPr>
      <w:bookmarkStart w:id="0" w:name="_Toc454434819"/>
      <w:r w:rsidRPr="001821EE">
        <w:lastRenderedPageBreak/>
        <w:t>A</w:t>
      </w:r>
      <w:r w:rsidR="00BC7D0B" w:rsidRPr="001821EE">
        <w:t>llgemeine Hinweise</w:t>
      </w:r>
      <w:r w:rsidR="003E40B3" w:rsidRPr="001821EE">
        <w:t xml:space="preserve"> zu Dateien und Verzeichnissen</w:t>
      </w:r>
      <w:bookmarkEnd w:id="0"/>
    </w:p>
    <w:p w14:paraId="36D9BF72" w14:textId="77777777" w:rsidR="008C60B2" w:rsidRPr="001821EE" w:rsidRDefault="008C60B2" w:rsidP="008C7314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>Nach dem Entpacken des Zip-Archives liegt folgende Verzeichnisstruktur vor.</w:t>
      </w:r>
    </w:p>
    <w:p w14:paraId="36C9E30F" w14:textId="7599DAA9" w:rsidR="008C60B2" w:rsidRPr="001821EE" w:rsidRDefault="001062E5" w:rsidP="00041D8E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2A667603" wp14:editId="29D285C6">
            <wp:extent cx="4279900" cy="2807917"/>
            <wp:effectExtent l="0" t="0" r="6350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3277" cy="2810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B7A308" w14:textId="159058FC" w:rsidR="000A68D2" w:rsidRPr="001821EE" w:rsidRDefault="000A68D2" w:rsidP="008C7314">
      <w:pPr>
        <w:pStyle w:val="berschrift1"/>
      </w:pPr>
      <w:bookmarkStart w:id="1" w:name="_Toc454434820"/>
      <w:r w:rsidRPr="001821EE">
        <w:t>Erstellen eines richtlinienkonformen Projekts</w:t>
      </w:r>
      <w:r w:rsidR="003C026A" w:rsidRPr="001821EE">
        <w:t xml:space="preserve"> in </w:t>
      </w:r>
      <w:proofErr w:type="spellStart"/>
      <w:r w:rsidR="00FE172C" w:rsidRPr="001821EE">
        <w:t>Arduino</w:t>
      </w:r>
      <w:bookmarkEnd w:id="1"/>
      <w:proofErr w:type="spellEnd"/>
    </w:p>
    <w:p w14:paraId="4783E191" w14:textId="2048F724" w:rsidR="00033FE8" w:rsidRPr="001821EE" w:rsidRDefault="00033FE8" w:rsidP="00033FE8">
      <w:pPr>
        <w:pStyle w:val="berschrift2"/>
      </w:pPr>
      <w:bookmarkStart w:id="2" w:name="_Toc454434821"/>
      <w:r w:rsidRPr="001821EE">
        <w:t xml:space="preserve">Hinweise zur Installation von </w:t>
      </w:r>
      <w:proofErr w:type="spellStart"/>
      <w:r w:rsidR="00FE172C" w:rsidRPr="001821EE">
        <w:t>Arduino</w:t>
      </w:r>
      <w:bookmarkEnd w:id="2"/>
      <w:proofErr w:type="spellEnd"/>
    </w:p>
    <w:p w14:paraId="0E3B2A67" w14:textId="274A86FE" w:rsidR="008C60B2" w:rsidRDefault="00033FE8" w:rsidP="00033FE8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Der Installer für </w:t>
      </w:r>
      <w:proofErr w:type="spellStart"/>
      <w:r w:rsidR="008C60B2"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ist kostenlos von der </w:t>
      </w:r>
      <w:proofErr w:type="spellStart"/>
      <w:r w:rsidR="008C60B2"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-Homepage </w:t>
      </w:r>
      <w:proofErr w:type="spellStart"/>
      <w:r w:rsidR="00AA0B7B" w:rsidRPr="001821EE">
        <w:rPr>
          <w:rFonts w:asciiTheme="majorHAnsi" w:hAnsiTheme="majorHAnsi"/>
          <w:sz w:val="20"/>
          <w:szCs w:val="20"/>
        </w:rPr>
        <w:t>her</w:t>
      </w:r>
      <w:r w:rsidRPr="001821EE">
        <w:rPr>
          <w:rFonts w:asciiTheme="majorHAnsi" w:hAnsiTheme="majorHAnsi"/>
          <w:sz w:val="20"/>
          <w:szCs w:val="20"/>
        </w:rPr>
        <w:t>runterzuladen</w:t>
      </w:r>
      <w:proofErr w:type="spellEnd"/>
      <w:r w:rsidR="008C60B2" w:rsidRPr="001821EE">
        <w:rPr>
          <w:rFonts w:asciiTheme="majorHAnsi" w:hAnsiTheme="majorHAnsi"/>
          <w:sz w:val="20"/>
          <w:szCs w:val="20"/>
        </w:rPr>
        <w:t>:</w:t>
      </w:r>
      <w:r w:rsidR="008C60B2" w:rsidRPr="001821EE">
        <w:rPr>
          <w:rFonts w:asciiTheme="majorHAnsi" w:hAnsiTheme="majorHAnsi"/>
          <w:sz w:val="20"/>
          <w:szCs w:val="20"/>
        </w:rPr>
        <w:br/>
      </w:r>
      <w:hyperlink r:id="rId10" w:history="1">
        <w:r w:rsidR="008C60B2" w:rsidRPr="001821EE">
          <w:rPr>
            <w:rStyle w:val="Hyperlink"/>
            <w:rFonts w:asciiTheme="majorHAnsi" w:hAnsiTheme="majorHAnsi"/>
            <w:sz w:val="20"/>
            <w:szCs w:val="20"/>
          </w:rPr>
          <w:t>https://www.arduino.cc/en/Main/Software</w:t>
        </w:r>
      </w:hyperlink>
      <w:r w:rsidR="008C60B2" w:rsidRPr="001821EE">
        <w:rPr>
          <w:rFonts w:asciiTheme="majorHAnsi" w:hAnsiTheme="majorHAnsi"/>
          <w:sz w:val="20"/>
          <w:szCs w:val="20"/>
        </w:rPr>
        <w:t>.</w:t>
      </w:r>
    </w:p>
    <w:p w14:paraId="3A85045B" w14:textId="77777777" w:rsidR="001821EE" w:rsidRPr="001821EE" w:rsidRDefault="001821EE" w:rsidP="00033FE8">
      <w:pPr>
        <w:rPr>
          <w:rFonts w:asciiTheme="majorHAnsi" w:hAnsiTheme="majorHAnsi"/>
          <w:sz w:val="20"/>
          <w:szCs w:val="20"/>
        </w:rPr>
      </w:pPr>
    </w:p>
    <w:p w14:paraId="31B5B06D" w14:textId="3C591FDE" w:rsidR="008C60B2" w:rsidRPr="001821EE" w:rsidRDefault="008C60B2" w:rsidP="00033FE8">
      <w:pPr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42285AAC" wp14:editId="7E12F0B2">
            <wp:extent cx="5579745" cy="2076239"/>
            <wp:effectExtent l="0" t="0" r="1905" b="635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2076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569D" w14:textId="69B27551" w:rsidR="00033FE8" w:rsidRPr="001821EE" w:rsidRDefault="008C60B2" w:rsidP="008C60B2">
      <w:pPr>
        <w:rPr>
          <w:rFonts w:asciiTheme="majorHAnsi" w:hAnsiTheme="majorHAnsi"/>
          <w:sz w:val="20"/>
          <w:szCs w:val="20"/>
          <w:lang w:val="en-US"/>
        </w:rPr>
      </w:pPr>
      <w:r w:rsidRPr="001821EE">
        <w:rPr>
          <w:rFonts w:asciiTheme="majorHAnsi" w:hAnsiTheme="majorHAnsi"/>
          <w:sz w:val="20"/>
          <w:szCs w:val="20"/>
        </w:rPr>
        <w:t>Beim</w:t>
      </w:r>
      <w:r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Pr="001821EE">
        <w:rPr>
          <w:rFonts w:asciiTheme="majorHAnsi" w:hAnsiTheme="majorHAnsi"/>
          <w:sz w:val="20"/>
          <w:szCs w:val="20"/>
          <w:lang w:val="en-US"/>
        </w:rPr>
        <w:t>Installationsvorgang</w:t>
      </w:r>
      <w:proofErr w:type="spellEnd"/>
      <w:r w:rsidRPr="001821EE">
        <w:rPr>
          <w:rFonts w:asciiTheme="majorHAnsi" w:hAnsiTheme="majorHAnsi"/>
          <w:sz w:val="20"/>
          <w:szCs w:val="20"/>
          <w:lang w:val="en-US"/>
        </w:rPr>
        <w:t xml:space="preserve"> muss </w:t>
      </w:r>
      <w:proofErr w:type="spellStart"/>
      <w:r w:rsidRPr="001821EE">
        <w:rPr>
          <w:rFonts w:asciiTheme="majorHAnsi" w:hAnsiTheme="majorHAnsi"/>
          <w:sz w:val="20"/>
          <w:szCs w:val="20"/>
          <w:lang w:val="en-US"/>
        </w:rPr>
        <w:t>ein</w:t>
      </w:r>
      <w:proofErr w:type="spellEnd"/>
      <w:r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Pr="001821EE">
        <w:rPr>
          <w:rFonts w:asciiTheme="majorHAnsi" w:hAnsiTheme="majorHAnsi"/>
          <w:sz w:val="20"/>
          <w:szCs w:val="20"/>
          <w:lang w:val="en-US"/>
        </w:rPr>
        <w:t>geeignete</w:t>
      </w:r>
      <w:r w:rsidR="009619C7" w:rsidRPr="001821EE">
        <w:rPr>
          <w:rFonts w:asciiTheme="majorHAnsi" w:hAnsiTheme="majorHAnsi"/>
          <w:sz w:val="20"/>
          <w:szCs w:val="20"/>
          <w:lang w:val="en-US"/>
        </w:rPr>
        <w:t>r</w:t>
      </w:r>
      <w:proofErr w:type="spellEnd"/>
      <w:r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="009619C7" w:rsidRPr="001821EE">
        <w:rPr>
          <w:rFonts w:asciiTheme="majorHAnsi" w:hAnsiTheme="majorHAnsi"/>
          <w:sz w:val="20"/>
          <w:szCs w:val="20"/>
          <w:lang w:val="en-US"/>
        </w:rPr>
        <w:t>Ordner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 xml:space="preserve"> (ca. 400 MB </w:t>
      </w:r>
      <w:proofErr w:type="spellStart"/>
      <w:r w:rsidR="00041D8E" w:rsidRPr="001821EE">
        <w:rPr>
          <w:rFonts w:asciiTheme="majorHAnsi" w:hAnsiTheme="majorHAnsi"/>
          <w:sz w:val="20"/>
          <w:szCs w:val="20"/>
          <w:lang w:val="en-US"/>
        </w:rPr>
        <w:t>erforderlich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 xml:space="preserve">) und </w:t>
      </w:r>
      <w:proofErr w:type="spellStart"/>
      <w:r w:rsidR="00041D8E" w:rsidRPr="001821EE">
        <w:rPr>
          <w:rFonts w:asciiTheme="majorHAnsi" w:hAnsiTheme="majorHAnsi"/>
          <w:sz w:val="20"/>
          <w:szCs w:val="20"/>
          <w:lang w:val="en-US"/>
        </w:rPr>
        <w:t>alle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="00041D8E" w:rsidRPr="001821EE">
        <w:rPr>
          <w:rFonts w:asciiTheme="majorHAnsi" w:hAnsiTheme="majorHAnsi"/>
          <w:sz w:val="20"/>
          <w:szCs w:val="20"/>
          <w:lang w:val="en-US"/>
        </w:rPr>
        <w:t>Installationsoptionen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="00041D8E" w:rsidRPr="001821EE">
        <w:rPr>
          <w:rFonts w:asciiTheme="majorHAnsi" w:hAnsiTheme="majorHAnsi"/>
          <w:sz w:val="20"/>
          <w:szCs w:val="20"/>
          <w:lang w:val="en-US"/>
        </w:rPr>
        <w:t>ausgewählt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="00041D8E" w:rsidRPr="001821EE">
        <w:rPr>
          <w:rFonts w:asciiTheme="majorHAnsi" w:hAnsiTheme="majorHAnsi"/>
          <w:sz w:val="20"/>
          <w:szCs w:val="20"/>
          <w:lang w:val="en-US"/>
        </w:rPr>
        <w:t>werden</w:t>
      </w:r>
      <w:proofErr w:type="spellEnd"/>
      <w:r w:rsidR="00041D8E" w:rsidRPr="001821EE">
        <w:rPr>
          <w:rFonts w:asciiTheme="majorHAnsi" w:hAnsiTheme="majorHAnsi"/>
          <w:sz w:val="20"/>
          <w:szCs w:val="20"/>
          <w:lang w:val="en-US"/>
        </w:rPr>
        <w:t>.</w:t>
      </w:r>
    </w:p>
    <w:p w14:paraId="69A69AEF" w14:textId="5BA28CCE" w:rsidR="00A90217" w:rsidRPr="001821EE" w:rsidRDefault="00041D8E" w:rsidP="00041D8E">
      <w:pPr>
        <w:jc w:val="center"/>
        <w:rPr>
          <w:rFonts w:asciiTheme="majorHAnsi" w:hAnsiTheme="majorHAnsi"/>
          <w:lang w:val="en-US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0600ACE1" wp14:editId="21C9CD4D">
            <wp:extent cx="2948630" cy="2026310"/>
            <wp:effectExtent l="0" t="0" r="4445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tall_1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0427" cy="203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51EDC3" w14:textId="2067D565" w:rsidR="00C25D3E" w:rsidRPr="001821EE" w:rsidRDefault="00033FE8" w:rsidP="00033FE8">
      <w:pPr>
        <w:pStyle w:val="berschrift2"/>
      </w:pPr>
      <w:r w:rsidRPr="001821EE">
        <w:rPr>
          <w:lang w:val="en-US"/>
        </w:rPr>
        <w:lastRenderedPageBreak/>
        <w:t xml:space="preserve"> </w:t>
      </w:r>
      <w:bookmarkStart w:id="3" w:name="_Toc454434822"/>
      <w:r w:rsidR="00041D8E" w:rsidRPr="001821EE">
        <w:t>Bibliotheken in die Entwicklungsumgebung aufnehmen</w:t>
      </w:r>
      <w:bookmarkEnd w:id="3"/>
    </w:p>
    <w:p w14:paraId="2E87A338" w14:textId="13301DCD" w:rsidR="009619C7" w:rsidRDefault="009619C7" w:rsidP="009619C7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Nach der Installation von </w:t>
      </w:r>
      <w:proofErr w:type="spellStart"/>
      <w:r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müssen die Bibliotheken der Technischen Richtlinien in die IDE aufgenommen werden. Eigene Bibliotheken werden im Verzeichnis </w:t>
      </w:r>
      <w:proofErr w:type="spellStart"/>
      <w:r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>\</w:t>
      </w:r>
      <w:proofErr w:type="spellStart"/>
      <w:r w:rsidRPr="001821EE">
        <w:rPr>
          <w:rFonts w:asciiTheme="majorHAnsi" w:hAnsiTheme="majorHAnsi"/>
          <w:sz w:val="20"/>
          <w:szCs w:val="20"/>
        </w:rPr>
        <w:t>libraries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abgelegt. Dieses Verzeichnis wird bei der Installation angelegt, der Pfad kann im Menü </w:t>
      </w:r>
      <w:r w:rsidRPr="001821EE">
        <w:rPr>
          <w:rFonts w:asciiTheme="majorHAnsi" w:hAnsiTheme="majorHAnsi"/>
          <w:sz w:val="20"/>
          <w:szCs w:val="20"/>
          <w:bdr w:val="single" w:sz="4" w:space="0" w:color="auto"/>
        </w:rPr>
        <w:t>Datei</w:t>
      </w:r>
      <w:r w:rsidRPr="001821EE">
        <w:rPr>
          <w:rFonts w:asciiTheme="majorHAnsi" w:hAnsiTheme="majorHAnsi"/>
          <w:sz w:val="20"/>
          <w:szCs w:val="20"/>
        </w:rPr>
        <w:t xml:space="preserve"> unter Voreinstellungen nachgeschaut und ggf. auch geändert werden.</w:t>
      </w:r>
    </w:p>
    <w:p w14:paraId="44FB8298" w14:textId="77777777" w:rsidR="001821EE" w:rsidRPr="001821EE" w:rsidRDefault="001821EE" w:rsidP="009619C7">
      <w:pPr>
        <w:rPr>
          <w:rFonts w:asciiTheme="majorHAnsi" w:hAnsiTheme="majorHAnsi"/>
          <w:sz w:val="20"/>
          <w:szCs w:val="20"/>
        </w:rPr>
      </w:pPr>
    </w:p>
    <w:p w14:paraId="248D61DA" w14:textId="77777777" w:rsidR="009619C7" w:rsidRPr="001821EE" w:rsidRDefault="009619C7" w:rsidP="009619C7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593DD5DE" wp14:editId="16B2D65F">
            <wp:extent cx="4291819" cy="2509113"/>
            <wp:effectExtent l="0" t="0" r="0" b="5715"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9160" cy="25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FBF1C" w14:textId="77777777" w:rsidR="009619C7" w:rsidRPr="001821EE" w:rsidRDefault="009619C7" w:rsidP="009619C7">
      <w:pPr>
        <w:rPr>
          <w:rFonts w:asciiTheme="majorHAnsi" w:hAnsiTheme="majorHAnsi"/>
        </w:rPr>
      </w:pPr>
    </w:p>
    <w:p w14:paraId="2E8389FD" w14:textId="5D87AA59" w:rsidR="009619C7" w:rsidRDefault="009619C7" w:rsidP="009619C7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Alle Dateien einer Bibliothek werden in einem </w:t>
      </w:r>
      <w:r w:rsidR="00257A47" w:rsidRPr="001821EE">
        <w:rPr>
          <w:rFonts w:asciiTheme="majorHAnsi" w:hAnsiTheme="majorHAnsi"/>
          <w:sz w:val="20"/>
          <w:szCs w:val="20"/>
        </w:rPr>
        <w:t xml:space="preserve">gemeinsamen </w:t>
      </w:r>
      <w:r w:rsidRPr="001821EE">
        <w:rPr>
          <w:rFonts w:asciiTheme="majorHAnsi" w:hAnsiTheme="majorHAnsi"/>
          <w:sz w:val="20"/>
          <w:szCs w:val="20"/>
        </w:rPr>
        <w:t>Unterverzeichnis gespeichert. Wichtig ist, dass der Bibliotheksordner und die Bibliothek selbst denselben Namen haben.</w:t>
      </w:r>
    </w:p>
    <w:p w14:paraId="7FCDD8A8" w14:textId="77777777" w:rsidR="001821EE" w:rsidRPr="001821EE" w:rsidRDefault="001821EE" w:rsidP="009619C7">
      <w:pPr>
        <w:rPr>
          <w:rFonts w:asciiTheme="majorHAnsi" w:hAnsiTheme="majorHAnsi"/>
          <w:sz w:val="20"/>
          <w:szCs w:val="20"/>
        </w:rPr>
      </w:pPr>
    </w:p>
    <w:p w14:paraId="7C0DC457" w14:textId="7D42FA12" w:rsidR="00257A47" w:rsidRPr="001821EE" w:rsidRDefault="009A4AAC" w:rsidP="00257A47">
      <w:pPr>
        <w:jc w:val="center"/>
        <w:rPr>
          <w:rFonts w:asciiTheme="majorHAnsi" w:hAnsiTheme="majorHAnsi"/>
        </w:rPr>
      </w:pPr>
      <w:r>
        <w:rPr>
          <w:noProof/>
          <w:lang w:eastAsia="de-DE"/>
        </w:rPr>
        <w:drawing>
          <wp:inline distT="0" distB="0" distL="0" distR="0" wp14:anchorId="0D807396" wp14:editId="029C7577">
            <wp:extent cx="4895799" cy="2895527"/>
            <wp:effectExtent l="0" t="0" r="635" b="63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00349" cy="289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19C7" w:rsidRPr="001821EE">
        <w:rPr>
          <w:rFonts w:asciiTheme="majorHAnsi" w:hAnsiTheme="majorHAnsi"/>
        </w:rPr>
        <w:br/>
      </w:r>
    </w:p>
    <w:p w14:paraId="676D2FF8" w14:textId="16E9C824" w:rsidR="00257A47" w:rsidRPr="001821EE" w:rsidRDefault="00257A47" w:rsidP="009619C7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Nachdem </w:t>
      </w:r>
      <w:r w:rsidR="008403A2" w:rsidRPr="001821EE">
        <w:rPr>
          <w:rFonts w:asciiTheme="majorHAnsi" w:hAnsiTheme="majorHAnsi"/>
          <w:sz w:val="20"/>
          <w:szCs w:val="20"/>
        </w:rPr>
        <w:t>d</w:t>
      </w:r>
      <w:r w:rsidRPr="001821EE">
        <w:rPr>
          <w:rFonts w:asciiTheme="majorHAnsi" w:hAnsiTheme="majorHAnsi"/>
          <w:sz w:val="20"/>
          <w:szCs w:val="20"/>
        </w:rPr>
        <w:t xml:space="preserve">ie Dateien kopiert wurden, muss </w:t>
      </w:r>
      <w:proofErr w:type="spellStart"/>
      <w:r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neu gestartet werden. Erst dann werden neue Bibliotheken in die IDE übernommen.</w:t>
      </w:r>
    </w:p>
    <w:p w14:paraId="6F668EA7" w14:textId="77777777" w:rsidR="008403A2" w:rsidRPr="001821EE" w:rsidRDefault="008403A2" w:rsidP="009619C7">
      <w:pPr>
        <w:rPr>
          <w:rFonts w:asciiTheme="majorHAnsi" w:hAnsiTheme="majorHAnsi"/>
        </w:rPr>
      </w:pPr>
    </w:p>
    <w:p w14:paraId="7FB5D1AA" w14:textId="77777777" w:rsidR="003F3242" w:rsidRPr="001821EE" w:rsidRDefault="003F3242" w:rsidP="009619C7">
      <w:pPr>
        <w:rPr>
          <w:rFonts w:asciiTheme="majorHAnsi" w:hAnsiTheme="majorHAnsi"/>
        </w:rPr>
      </w:pPr>
    </w:p>
    <w:p w14:paraId="0E85BFB0" w14:textId="4159E94D" w:rsidR="00C25D3E" w:rsidRPr="001821EE" w:rsidRDefault="008403A2" w:rsidP="008C7314">
      <w:pPr>
        <w:pStyle w:val="berschrift2"/>
      </w:pPr>
      <w:bookmarkStart w:id="4" w:name="_Toc454434823"/>
      <w:r w:rsidRPr="001821EE">
        <w:lastRenderedPageBreak/>
        <w:t xml:space="preserve">Hardware und Programmierschnittstelle </w:t>
      </w:r>
      <w:r w:rsidR="00C25D3E" w:rsidRPr="001821EE">
        <w:t>auswählen</w:t>
      </w:r>
      <w:bookmarkEnd w:id="4"/>
    </w:p>
    <w:p w14:paraId="4F39D5F1" w14:textId="354EF91C" w:rsidR="00DB2CC9" w:rsidRDefault="00DB2CC9" w:rsidP="008C7314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De Auswahl der zu programmierenden Hardware erfolgt im Menü Werkzeuge unter dem Eintrag </w:t>
      </w:r>
      <w:r w:rsidR="008403A2" w:rsidRPr="001821EE">
        <w:rPr>
          <w:rFonts w:asciiTheme="majorHAnsi" w:hAnsiTheme="majorHAnsi"/>
          <w:sz w:val="20"/>
          <w:szCs w:val="20"/>
        </w:rPr>
        <w:t xml:space="preserve">Board… </w:t>
      </w:r>
      <w:r w:rsidRPr="001821EE">
        <w:rPr>
          <w:rFonts w:asciiTheme="majorHAnsi" w:hAnsiTheme="majorHAnsi"/>
          <w:sz w:val="20"/>
          <w:szCs w:val="20"/>
        </w:rPr>
        <w:t>Hier kann man aus</w:t>
      </w:r>
      <w:r w:rsidR="008403A2" w:rsidRPr="001821EE">
        <w:rPr>
          <w:rFonts w:asciiTheme="majorHAnsi" w:hAnsiTheme="majorHAnsi"/>
          <w:sz w:val="20"/>
          <w:szCs w:val="20"/>
        </w:rPr>
        <w:t xml:space="preserve"> </w:t>
      </w:r>
      <w:r w:rsidRPr="001821EE">
        <w:rPr>
          <w:rFonts w:asciiTheme="majorHAnsi" w:hAnsiTheme="majorHAnsi"/>
          <w:sz w:val="20"/>
          <w:szCs w:val="20"/>
        </w:rPr>
        <w:t>einer Liste das Board auswählen. Damit ist dann meist auch gleich der Controller festgelegt.</w:t>
      </w:r>
    </w:p>
    <w:p w14:paraId="78D159CF" w14:textId="126821BC" w:rsidR="00DB2CC9" w:rsidRDefault="003F3242" w:rsidP="003F3242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3FE2E191" wp14:editId="4B6458F6">
            <wp:extent cx="4654716" cy="5003597"/>
            <wp:effectExtent l="0" t="0" r="0" b="6985"/>
            <wp:docPr id="76" name="Grafi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54324" cy="5003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E27C6" w14:textId="77777777" w:rsidR="001821EE" w:rsidRPr="001821EE" w:rsidRDefault="001821EE" w:rsidP="003F3242">
      <w:pPr>
        <w:jc w:val="center"/>
        <w:rPr>
          <w:rFonts w:asciiTheme="majorHAnsi" w:hAnsiTheme="majorHAnsi"/>
        </w:rPr>
      </w:pPr>
    </w:p>
    <w:p w14:paraId="6056A223" w14:textId="164740C3" w:rsidR="00DB2CC9" w:rsidRPr="001821EE" w:rsidRDefault="00DB2CC9" w:rsidP="008C7314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Werden für ein Board mehrere Controllertypen eingesetzt, dann erscheint nach der </w:t>
      </w:r>
      <w:proofErr w:type="spellStart"/>
      <w:r w:rsidRPr="001821EE">
        <w:rPr>
          <w:rFonts w:asciiTheme="majorHAnsi" w:hAnsiTheme="majorHAnsi"/>
          <w:sz w:val="20"/>
          <w:szCs w:val="20"/>
        </w:rPr>
        <w:t>Boardauswahl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</w:t>
      </w:r>
      <w:r w:rsidR="0011192D" w:rsidRPr="001821EE">
        <w:rPr>
          <w:rFonts w:asciiTheme="majorHAnsi" w:hAnsiTheme="majorHAnsi"/>
          <w:sz w:val="20"/>
          <w:szCs w:val="20"/>
        </w:rPr>
        <w:t>der</w:t>
      </w:r>
      <w:r w:rsidRPr="001821EE">
        <w:rPr>
          <w:rFonts w:asciiTheme="majorHAnsi" w:hAnsiTheme="majorHAnsi"/>
          <w:sz w:val="20"/>
          <w:szCs w:val="20"/>
        </w:rPr>
        <w:t xml:space="preserve"> zusätzlicher Menüpunkt </w:t>
      </w:r>
      <w:r w:rsidR="0011192D" w:rsidRPr="001821EE">
        <w:rPr>
          <w:rFonts w:asciiTheme="majorHAnsi" w:hAnsiTheme="majorHAnsi"/>
          <w:sz w:val="20"/>
          <w:szCs w:val="20"/>
        </w:rPr>
        <w:t>„</w:t>
      </w:r>
      <w:r w:rsidRPr="001821EE">
        <w:rPr>
          <w:rFonts w:asciiTheme="majorHAnsi" w:hAnsiTheme="majorHAnsi"/>
          <w:sz w:val="20"/>
          <w:szCs w:val="20"/>
        </w:rPr>
        <w:t>Prozessor:</w:t>
      </w:r>
      <w:r w:rsidR="0011192D" w:rsidRPr="001821EE">
        <w:rPr>
          <w:rFonts w:asciiTheme="majorHAnsi" w:hAnsiTheme="majorHAnsi"/>
          <w:sz w:val="20"/>
          <w:szCs w:val="20"/>
        </w:rPr>
        <w:t>“</w:t>
      </w:r>
      <w:r w:rsidRPr="001821EE">
        <w:rPr>
          <w:rFonts w:asciiTheme="majorHAnsi" w:hAnsiTheme="majorHAnsi"/>
          <w:sz w:val="20"/>
          <w:szCs w:val="20"/>
        </w:rPr>
        <w:t xml:space="preserve"> unter dem der eingesetzte Controller auszuwählen ist.</w:t>
      </w:r>
      <w:r w:rsidR="0011192D" w:rsidRPr="001821EE">
        <w:rPr>
          <w:rFonts w:asciiTheme="majorHAnsi" w:hAnsiTheme="majorHAnsi"/>
          <w:sz w:val="20"/>
          <w:szCs w:val="20"/>
        </w:rPr>
        <w:t xml:space="preserve"> Unter Port und </w:t>
      </w:r>
      <w:proofErr w:type="spellStart"/>
      <w:r w:rsidR="0011192D" w:rsidRPr="001821EE">
        <w:rPr>
          <w:rFonts w:asciiTheme="majorHAnsi" w:hAnsiTheme="majorHAnsi"/>
          <w:sz w:val="20"/>
          <w:szCs w:val="20"/>
        </w:rPr>
        <w:t>Programmer</w:t>
      </w:r>
      <w:proofErr w:type="spellEnd"/>
      <w:r w:rsidR="0011192D" w:rsidRPr="001821EE">
        <w:rPr>
          <w:rFonts w:asciiTheme="majorHAnsi" w:hAnsiTheme="majorHAnsi"/>
          <w:sz w:val="20"/>
          <w:szCs w:val="20"/>
        </w:rPr>
        <w:t xml:space="preserve"> wird dann noch die Programmierschnittstelle ausgewählt.</w:t>
      </w:r>
    </w:p>
    <w:p w14:paraId="189BCCA0" w14:textId="77777777" w:rsidR="00890D9B" w:rsidRPr="001821EE" w:rsidRDefault="00890D9B" w:rsidP="00D75D01">
      <w:pPr>
        <w:jc w:val="center"/>
        <w:rPr>
          <w:rFonts w:asciiTheme="majorHAnsi" w:hAnsiTheme="majorHAnsi"/>
        </w:rPr>
      </w:pPr>
    </w:p>
    <w:p w14:paraId="63B5A11E" w14:textId="26C97DAF" w:rsidR="003F3242" w:rsidRPr="001821EE" w:rsidRDefault="00D75D01" w:rsidP="00D75D01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1AE77C91" wp14:editId="17728F75">
            <wp:extent cx="3694176" cy="2241799"/>
            <wp:effectExtent l="0" t="0" r="1905" b="6350"/>
            <wp:docPr id="77" name="Grafi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92922" cy="224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E9C6A" w14:textId="3591A404" w:rsidR="008435EC" w:rsidRPr="001821EE" w:rsidRDefault="001E0500" w:rsidP="00FE172C">
      <w:pPr>
        <w:pStyle w:val="berschrift2"/>
      </w:pPr>
      <w:bookmarkStart w:id="5" w:name="_Toc454434824"/>
      <w:r w:rsidRPr="001821EE">
        <w:lastRenderedPageBreak/>
        <w:t>Hinzufügen der Bibliotheksfunktionen zum Projekt</w:t>
      </w:r>
      <w:bookmarkEnd w:id="5"/>
    </w:p>
    <w:p w14:paraId="0DAC33EF" w14:textId="77777777" w:rsidR="00890D9B" w:rsidRPr="001821EE" w:rsidRDefault="00890D9B" w:rsidP="005845E1">
      <w:pPr>
        <w:rPr>
          <w:rFonts w:asciiTheme="majorHAnsi" w:hAnsiTheme="majorHAnsi"/>
        </w:rPr>
      </w:pPr>
    </w:p>
    <w:p w14:paraId="225100E3" w14:textId="5E1F111C" w:rsidR="00890D9B" w:rsidRPr="001821EE" w:rsidRDefault="00890D9B" w:rsidP="00F24632">
      <w:pPr>
        <w:pStyle w:val="Listenabsatz"/>
        <w:numPr>
          <w:ilvl w:val="0"/>
          <w:numId w:val="4"/>
        </w:num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>Empfohlene Vorgehensweise:</w:t>
      </w:r>
    </w:p>
    <w:p w14:paraId="6CFA15B7" w14:textId="5A7FAE14" w:rsidR="00F24632" w:rsidRPr="001821EE" w:rsidRDefault="00F24632" w:rsidP="005845E1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>Oben im Sketch wird die Bibliothek direkt mit dem Eintrag „#</w:t>
      </w:r>
      <w:proofErr w:type="spellStart"/>
      <w:r w:rsidRPr="001821EE">
        <w:rPr>
          <w:rFonts w:asciiTheme="majorHAnsi" w:hAnsiTheme="majorHAnsi"/>
          <w:sz w:val="20"/>
          <w:szCs w:val="20"/>
        </w:rPr>
        <w:t>include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&lt;</w:t>
      </w:r>
      <w:proofErr w:type="spellStart"/>
      <w:r w:rsidRPr="001821EE">
        <w:rPr>
          <w:rFonts w:asciiTheme="majorHAnsi" w:hAnsiTheme="majorHAnsi"/>
          <w:sz w:val="20"/>
          <w:szCs w:val="20"/>
        </w:rPr>
        <w:t>controller.h</w:t>
      </w:r>
      <w:proofErr w:type="spellEnd"/>
      <w:r w:rsidRPr="001821EE">
        <w:rPr>
          <w:rFonts w:asciiTheme="majorHAnsi" w:hAnsiTheme="majorHAnsi"/>
          <w:sz w:val="20"/>
          <w:szCs w:val="20"/>
        </w:rPr>
        <w:t>&gt;“ eingefügt.</w:t>
      </w:r>
    </w:p>
    <w:p w14:paraId="45A85D5F" w14:textId="04427668" w:rsidR="00890D9B" w:rsidRPr="001821EE" w:rsidRDefault="00890D9B" w:rsidP="004A349F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04C52144" wp14:editId="48BCB9AB">
            <wp:extent cx="2393950" cy="1460650"/>
            <wp:effectExtent l="0" t="0" r="6350" b="635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96216" cy="1462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DF1EE" w14:textId="5EC620DB" w:rsidR="00F24632" w:rsidRPr="001821EE" w:rsidRDefault="00F24632" w:rsidP="00F24632">
      <w:pPr>
        <w:pStyle w:val="Listenabsatz"/>
        <w:numPr>
          <w:ilvl w:val="0"/>
          <w:numId w:val="4"/>
        </w:num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>Alternative Vorgehensweise:</w:t>
      </w:r>
    </w:p>
    <w:p w14:paraId="041C4F2B" w14:textId="74FFE3DD" w:rsidR="005845E1" w:rsidRPr="001821EE" w:rsidRDefault="004A349F" w:rsidP="005845E1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>Alternativ kann i</w:t>
      </w:r>
      <w:r w:rsidR="005845E1" w:rsidRPr="001821EE">
        <w:rPr>
          <w:rFonts w:asciiTheme="majorHAnsi" w:hAnsiTheme="majorHAnsi"/>
          <w:sz w:val="20"/>
          <w:szCs w:val="20"/>
        </w:rPr>
        <w:t xml:space="preserve">n der Entwicklungsumgebung von </w:t>
      </w:r>
      <w:proofErr w:type="spellStart"/>
      <w:r w:rsidR="005845E1"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="005845E1" w:rsidRPr="001821EE">
        <w:rPr>
          <w:rFonts w:asciiTheme="majorHAnsi" w:hAnsiTheme="majorHAnsi"/>
          <w:sz w:val="20"/>
          <w:szCs w:val="20"/>
        </w:rPr>
        <w:t xml:space="preserve"> im Menü Sketch unter </w:t>
      </w:r>
      <w:r w:rsidRPr="001821EE">
        <w:rPr>
          <w:rFonts w:asciiTheme="majorHAnsi" w:hAnsiTheme="majorHAnsi"/>
          <w:sz w:val="20"/>
          <w:szCs w:val="20"/>
        </w:rPr>
        <w:t>Bibliothek einbinden (</w:t>
      </w:r>
      <w:proofErr w:type="spellStart"/>
      <w:r w:rsidR="005845E1" w:rsidRPr="001821EE">
        <w:rPr>
          <w:rFonts w:asciiTheme="majorHAnsi" w:hAnsiTheme="majorHAnsi"/>
          <w:i/>
          <w:sz w:val="20"/>
          <w:szCs w:val="20"/>
        </w:rPr>
        <w:t>Include</w:t>
      </w:r>
      <w:proofErr w:type="spellEnd"/>
      <w:r w:rsidR="005845E1" w:rsidRPr="001821EE">
        <w:rPr>
          <w:rFonts w:asciiTheme="majorHAnsi" w:hAnsiTheme="majorHAnsi"/>
          <w:i/>
          <w:sz w:val="20"/>
          <w:szCs w:val="20"/>
        </w:rPr>
        <w:t xml:space="preserve"> Library</w:t>
      </w:r>
      <w:r w:rsidRPr="001821EE">
        <w:rPr>
          <w:rFonts w:asciiTheme="majorHAnsi" w:hAnsiTheme="majorHAnsi"/>
          <w:sz w:val="20"/>
          <w:szCs w:val="20"/>
        </w:rPr>
        <w:t>)</w:t>
      </w:r>
      <w:r w:rsidR="005845E1" w:rsidRPr="001821EE">
        <w:rPr>
          <w:rFonts w:asciiTheme="majorHAnsi" w:hAnsiTheme="majorHAnsi"/>
          <w:sz w:val="20"/>
          <w:szCs w:val="20"/>
        </w:rPr>
        <w:t xml:space="preserve"> die Bibliothek ein</w:t>
      </w:r>
      <w:r w:rsidR="00F24632" w:rsidRPr="001821EE">
        <w:rPr>
          <w:rFonts w:asciiTheme="majorHAnsi" w:hAnsiTheme="majorHAnsi"/>
          <w:sz w:val="20"/>
          <w:szCs w:val="20"/>
        </w:rPr>
        <w:t>gefügt werden</w:t>
      </w:r>
      <w:r w:rsidR="005845E1" w:rsidRPr="001821EE">
        <w:rPr>
          <w:rFonts w:asciiTheme="majorHAnsi" w:hAnsiTheme="majorHAnsi"/>
          <w:sz w:val="20"/>
          <w:szCs w:val="20"/>
        </w:rPr>
        <w:t xml:space="preserve">. </w:t>
      </w:r>
    </w:p>
    <w:p w14:paraId="4D15DC98" w14:textId="57C5C0FD" w:rsidR="005845E1" w:rsidRPr="001821EE" w:rsidRDefault="004A349F" w:rsidP="005845E1">
      <w:pPr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58898A91" wp14:editId="5A45B63D">
            <wp:extent cx="5579745" cy="1916666"/>
            <wp:effectExtent l="0" t="0" r="1905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1916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0F6BB" w14:textId="77777777" w:rsidR="004A1409" w:rsidRPr="001821EE" w:rsidRDefault="004A1409" w:rsidP="005845E1">
      <w:pPr>
        <w:rPr>
          <w:rFonts w:asciiTheme="majorHAnsi" w:hAnsiTheme="majorHAnsi"/>
        </w:rPr>
      </w:pPr>
    </w:p>
    <w:p w14:paraId="76EBC840" w14:textId="338BF9D5" w:rsidR="005845E1" w:rsidRPr="001821EE" w:rsidRDefault="00F24632" w:rsidP="005845E1">
      <w:pPr>
        <w:rPr>
          <w:rFonts w:asciiTheme="majorHAnsi" w:hAnsiTheme="majorHAnsi"/>
          <w:sz w:val="20"/>
          <w:szCs w:val="20"/>
        </w:rPr>
      </w:pPr>
      <w:proofErr w:type="spellStart"/>
      <w:r w:rsidRPr="001821EE">
        <w:rPr>
          <w:rFonts w:asciiTheme="majorHAnsi" w:hAnsiTheme="majorHAnsi"/>
          <w:sz w:val="20"/>
          <w:szCs w:val="20"/>
        </w:rPr>
        <w:t>Arduino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fügt automatisch alle Bibliotheken im Ordner Controller ein. </w:t>
      </w:r>
      <w:r w:rsidR="00890D9B" w:rsidRPr="001821EE">
        <w:rPr>
          <w:rFonts w:asciiTheme="majorHAnsi" w:hAnsiTheme="majorHAnsi"/>
          <w:sz w:val="20"/>
          <w:szCs w:val="20"/>
        </w:rPr>
        <w:t>D</w:t>
      </w:r>
      <w:r w:rsidR="005845E1" w:rsidRPr="001821EE">
        <w:rPr>
          <w:rFonts w:asciiTheme="majorHAnsi" w:hAnsiTheme="majorHAnsi"/>
          <w:sz w:val="20"/>
          <w:szCs w:val="20"/>
        </w:rPr>
        <w:t>ie Bibliotheken erscheinen dann als Eintrag ganz oben im Programm</w:t>
      </w:r>
      <w:r w:rsidRPr="001821EE">
        <w:rPr>
          <w:rFonts w:asciiTheme="majorHAnsi" w:hAnsiTheme="majorHAnsi"/>
          <w:sz w:val="20"/>
          <w:szCs w:val="20"/>
        </w:rPr>
        <w:t xml:space="preserve">. </w:t>
      </w:r>
    </w:p>
    <w:p w14:paraId="4E6E443F" w14:textId="523AA0F2" w:rsidR="005845E1" w:rsidRPr="001821EE" w:rsidRDefault="00890D9B" w:rsidP="005845E1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2E3D428D" wp14:editId="6AFC3ADF">
            <wp:extent cx="3311078" cy="2802060"/>
            <wp:effectExtent l="0" t="0" r="381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23272" cy="281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64ABC" w14:textId="20D8FDAE" w:rsidR="004A1409" w:rsidRPr="001821EE" w:rsidRDefault="008814D4" w:rsidP="008814D4">
      <w:pPr>
        <w:rPr>
          <w:rFonts w:asciiTheme="majorHAnsi" w:hAnsiTheme="majorHAnsi"/>
        </w:rPr>
      </w:pPr>
      <w:r w:rsidRPr="001821EE">
        <w:rPr>
          <w:rFonts w:asciiTheme="majorHAnsi" w:hAnsiTheme="majorHAnsi"/>
        </w:rPr>
        <w:t xml:space="preserve">  </w:t>
      </w:r>
    </w:p>
    <w:p w14:paraId="201E13A9" w14:textId="172221B8" w:rsidR="00BE2F32" w:rsidRPr="001821EE" w:rsidRDefault="00680E62" w:rsidP="00BE2F32">
      <w:pPr>
        <w:pStyle w:val="berschrift1"/>
        <w:rPr>
          <w:noProof/>
          <w:lang w:eastAsia="de-DE"/>
        </w:rPr>
      </w:pPr>
      <w:bookmarkStart w:id="6" w:name="_Toc454434825"/>
      <w:r w:rsidRPr="001821EE">
        <w:rPr>
          <w:noProof/>
          <w:lang w:eastAsia="de-DE"/>
        </w:rPr>
        <w:lastRenderedPageBreak/>
        <w:t>Beispiele</w:t>
      </w:r>
      <w:bookmarkEnd w:id="6"/>
    </w:p>
    <w:p w14:paraId="245D3BFE" w14:textId="080EF270" w:rsidR="00680E62" w:rsidRPr="001821EE" w:rsidRDefault="00680E62" w:rsidP="00680E62">
      <w:pPr>
        <w:pStyle w:val="berschrift2"/>
        <w:rPr>
          <w:lang w:eastAsia="de-DE"/>
        </w:rPr>
      </w:pPr>
      <w:bookmarkStart w:id="7" w:name="_Toc454434826"/>
      <w:r w:rsidRPr="001821EE">
        <w:t>Beispiel: Blinklicht ("</w:t>
      </w:r>
      <w:proofErr w:type="spellStart"/>
      <w:r w:rsidRPr="001821EE">
        <w:t>Hello</w:t>
      </w:r>
      <w:proofErr w:type="spellEnd"/>
      <w:r w:rsidRPr="001821EE">
        <w:t xml:space="preserve"> World")</w:t>
      </w:r>
      <w:bookmarkEnd w:id="7"/>
      <w:r w:rsidRPr="001821EE">
        <w:rPr>
          <w:lang w:eastAsia="de-DE"/>
        </w:rPr>
        <w:t xml:space="preserve"> </w:t>
      </w:r>
    </w:p>
    <w:p w14:paraId="0FE0B248" w14:textId="77777777" w:rsidR="00680E62" w:rsidRPr="001821EE" w:rsidRDefault="00680E62" w:rsidP="00680E62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Beschreibung: </w:t>
      </w:r>
      <w:r w:rsidRPr="001821EE">
        <w:rPr>
          <w:rFonts w:asciiTheme="majorHAnsi" w:hAnsiTheme="majorHAnsi"/>
          <w:sz w:val="20"/>
          <w:szCs w:val="20"/>
        </w:rPr>
        <w:tab/>
        <w:t>Eine LED soll mit 1 Hz blinken. Die LED ist an Port B, Bit 0 angeschlossen</w:t>
      </w:r>
    </w:p>
    <w:p w14:paraId="3A2434F8" w14:textId="77777777" w:rsidR="00680E62" w:rsidRPr="001821EE" w:rsidRDefault="00680E62" w:rsidP="00680E62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Benötigte </w:t>
      </w:r>
      <w:proofErr w:type="spellStart"/>
      <w:r w:rsidRPr="001821EE">
        <w:rPr>
          <w:rFonts w:asciiTheme="majorHAnsi" w:hAnsiTheme="majorHAnsi"/>
          <w:sz w:val="20"/>
          <w:szCs w:val="20"/>
        </w:rPr>
        <w:t>bibliotheksfunktionen</w:t>
      </w:r>
      <w:proofErr w:type="spellEnd"/>
      <w:r w:rsidRPr="001821EE">
        <w:rPr>
          <w:rFonts w:asciiTheme="majorHAnsi" w:hAnsiTheme="majorHAnsi"/>
          <w:sz w:val="20"/>
          <w:szCs w:val="20"/>
        </w:rPr>
        <w:t>:</w:t>
      </w:r>
    </w:p>
    <w:p w14:paraId="1A10EC82" w14:textId="77777777" w:rsidR="00680E62" w:rsidRPr="001821EE" w:rsidRDefault="00680E62" w:rsidP="00680E62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220BE402" wp14:editId="3D36F3F9">
            <wp:extent cx="2643034" cy="2266950"/>
            <wp:effectExtent l="19050" t="0" r="4916" b="0"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33" cy="226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64DE59C" w14:textId="77777777" w:rsidR="00680E62" w:rsidRPr="001821EE" w:rsidRDefault="00680E62" w:rsidP="00680E62">
      <w:pPr>
        <w:rPr>
          <w:rFonts w:asciiTheme="majorHAnsi" w:hAnsiTheme="majorHAnsi"/>
          <w:sz w:val="20"/>
          <w:szCs w:val="20"/>
          <w:lang w:val="en-US"/>
        </w:rPr>
      </w:pPr>
      <w:r w:rsidRPr="001821EE">
        <w:rPr>
          <w:rFonts w:asciiTheme="majorHAnsi" w:hAnsiTheme="majorHAnsi"/>
          <w:sz w:val="20"/>
          <w:szCs w:val="20"/>
          <w:lang w:val="en-US"/>
        </w:rPr>
        <w:t xml:space="preserve"> </w:t>
      </w:r>
      <w:proofErr w:type="spellStart"/>
      <w:r w:rsidRPr="001821EE">
        <w:rPr>
          <w:rFonts w:asciiTheme="majorHAnsi" w:hAnsiTheme="majorHAnsi"/>
          <w:sz w:val="20"/>
          <w:szCs w:val="20"/>
          <w:lang w:val="en-US"/>
        </w:rPr>
        <w:t>Quellcode</w:t>
      </w:r>
      <w:proofErr w:type="spellEnd"/>
      <w:r w:rsidRPr="001821EE">
        <w:rPr>
          <w:rFonts w:asciiTheme="majorHAnsi" w:hAnsiTheme="majorHAnsi"/>
          <w:sz w:val="20"/>
          <w:szCs w:val="20"/>
          <w:lang w:val="en-US"/>
        </w:rPr>
        <w:t>:  ARDUINO</w:t>
      </w:r>
    </w:p>
    <w:p w14:paraId="456E55DB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  <w:r w:rsidRPr="00C438FF">
        <w:rPr>
          <w:rFonts w:ascii="Courier New" w:hAnsi="Courier New" w:cs="Courier New"/>
          <w:color w:val="0000FF"/>
          <w:sz w:val="19"/>
          <w:szCs w:val="19"/>
          <w:highlight w:val="white"/>
          <w:lang w:val="en-US"/>
        </w:rPr>
        <w:t>#include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&lt;</w:t>
      </w:r>
      <w:proofErr w:type="spellStart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controller.h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&gt;</w:t>
      </w:r>
    </w:p>
    <w:p w14:paraId="56222978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</w:p>
    <w:p w14:paraId="779DCB24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proofErr w:type="spellStart"/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void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setup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{</w:t>
      </w:r>
    </w:p>
    <w:p w14:paraId="7B870927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bit_init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</w:t>
      </w:r>
      <w:r w:rsidRPr="00C438FF">
        <w:rPr>
          <w:rFonts w:ascii="Courier New" w:hAnsi="Courier New" w:cs="Courier New"/>
          <w:color w:val="A000A0"/>
          <w:sz w:val="19"/>
          <w:szCs w:val="19"/>
          <w:highlight w:val="white"/>
        </w:rPr>
        <w:t>PORTB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0,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A000A0"/>
          <w:sz w:val="19"/>
          <w:szCs w:val="19"/>
          <w:highlight w:val="white"/>
        </w:rPr>
        <w:t>OUT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//PB0 als Ausgang konfigurieren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ab/>
      </w:r>
    </w:p>
    <w:p w14:paraId="06771EB9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}</w:t>
      </w:r>
    </w:p>
    <w:p w14:paraId="22E254EF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</w:p>
    <w:p w14:paraId="5FE1115D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  <w:proofErr w:type="gramStart"/>
      <w:r w:rsidRPr="00C438FF">
        <w:rPr>
          <w:rFonts w:ascii="Courier New" w:hAnsi="Courier New" w:cs="Courier New"/>
          <w:color w:val="0000FF"/>
          <w:sz w:val="19"/>
          <w:szCs w:val="19"/>
          <w:highlight w:val="white"/>
          <w:lang w:val="en-US"/>
        </w:rPr>
        <w:t>void</w:t>
      </w:r>
      <w:proofErr w:type="gram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</w:t>
      </w:r>
      <w:r w:rsidRPr="00C438FF">
        <w:rPr>
          <w:rFonts w:ascii="Courier New" w:hAnsi="Courier New" w:cs="Courier New"/>
          <w:color w:val="880000"/>
          <w:sz w:val="19"/>
          <w:szCs w:val="19"/>
          <w:highlight w:val="white"/>
          <w:lang w:val="en-US"/>
        </w:rPr>
        <w:t>loop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()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{</w:t>
      </w:r>
    </w:p>
    <w:p w14:paraId="586413FF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 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  <w:lang w:val="en-US"/>
        </w:rPr>
        <w:t>bit_</w:t>
      </w:r>
      <w:proofErr w:type="gram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  <w:lang w:val="en-US"/>
        </w:rPr>
        <w:t>write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(</w:t>
      </w:r>
      <w:proofErr w:type="gramEnd"/>
      <w:r w:rsidRPr="00C438FF">
        <w:rPr>
          <w:rFonts w:ascii="Courier New" w:hAnsi="Courier New" w:cs="Courier New"/>
          <w:color w:val="A000A0"/>
          <w:sz w:val="19"/>
          <w:szCs w:val="19"/>
          <w:highlight w:val="white"/>
          <w:lang w:val="en-US"/>
        </w:rPr>
        <w:t>PORTB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0,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  <w:lang w:val="en-US"/>
        </w:rPr>
        <w:t>1);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ab/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  <w:lang w:val="en-US"/>
        </w:rPr>
        <w:t xml:space="preserve">//LED </w:t>
      </w:r>
      <w:proofErr w:type="spellStart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  <w:lang w:val="en-US"/>
        </w:rPr>
        <w:t>einschalten</w:t>
      </w:r>
      <w:proofErr w:type="spellEnd"/>
    </w:p>
    <w:p w14:paraId="125FF71B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  <w:lang w:val="en-US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delay_ms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(500);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//500 </w:t>
      </w:r>
      <w:proofErr w:type="spellStart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ms</w:t>
      </w:r>
      <w:proofErr w:type="spellEnd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 warten</w:t>
      </w:r>
    </w:p>
    <w:p w14:paraId="069775A5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bit_write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</w:t>
      </w:r>
      <w:r w:rsidRPr="00C438FF">
        <w:rPr>
          <w:rFonts w:ascii="Courier New" w:hAnsi="Courier New" w:cs="Courier New"/>
          <w:color w:val="A000A0"/>
          <w:sz w:val="19"/>
          <w:szCs w:val="19"/>
          <w:highlight w:val="white"/>
        </w:rPr>
        <w:t>PORTB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0,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0);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//LED ausschalten</w:t>
      </w:r>
    </w:p>
    <w:p w14:paraId="7B88DC35" w14:textId="77777777" w:rsidR="00680E62" w:rsidRPr="00C438FF" w:rsidRDefault="00680E62" w:rsidP="00680E6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delay_ms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(500);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//500 </w:t>
      </w:r>
      <w:proofErr w:type="spellStart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ms</w:t>
      </w:r>
      <w:proofErr w:type="spellEnd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 warten</w:t>
      </w:r>
    </w:p>
    <w:p w14:paraId="4C74CFF8" w14:textId="77777777" w:rsidR="00680E62" w:rsidRPr="00C438FF" w:rsidRDefault="00680E62" w:rsidP="00680E62">
      <w:pPr>
        <w:rPr>
          <w:rFonts w:ascii="Courier New" w:hAnsi="Courier New" w:cs="Courier New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}</w:t>
      </w:r>
    </w:p>
    <w:p w14:paraId="385B3A88" w14:textId="77777777" w:rsidR="00680E62" w:rsidRPr="001821EE" w:rsidRDefault="00680E62" w:rsidP="00680E62">
      <w:pPr>
        <w:rPr>
          <w:rFonts w:asciiTheme="majorHAnsi" w:hAnsiTheme="majorHAnsi"/>
        </w:rPr>
      </w:pPr>
    </w:p>
    <w:p w14:paraId="6D796E2C" w14:textId="77777777" w:rsidR="00F24632" w:rsidRPr="001821EE" w:rsidRDefault="00F24632" w:rsidP="00680E62">
      <w:pPr>
        <w:rPr>
          <w:rFonts w:asciiTheme="majorHAnsi" w:hAnsiTheme="majorHAnsi"/>
        </w:rPr>
      </w:pPr>
    </w:p>
    <w:p w14:paraId="1EE13A4A" w14:textId="7C1571A5" w:rsidR="00680E62" w:rsidRPr="001821EE" w:rsidRDefault="00680E62" w:rsidP="00680E62">
      <w:pPr>
        <w:pStyle w:val="berschrift2"/>
        <w:rPr>
          <w:lang w:eastAsia="de-DE"/>
        </w:rPr>
      </w:pPr>
      <w:bookmarkStart w:id="8" w:name="_Toc454434827"/>
      <w:r w:rsidRPr="001821EE">
        <w:t>Beispiel: LED dimmen</w:t>
      </w:r>
      <w:bookmarkEnd w:id="8"/>
    </w:p>
    <w:p w14:paraId="4185FC47" w14:textId="77777777" w:rsidR="00680E62" w:rsidRPr="001821EE" w:rsidRDefault="00680E62" w:rsidP="00680E62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Beschreibung: </w:t>
      </w:r>
      <w:r w:rsidRPr="001821EE">
        <w:rPr>
          <w:rFonts w:asciiTheme="majorHAnsi" w:hAnsiTheme="majorHAnsi"/>
          <w:sz w:val="20"/>
          <w:szCs w:val="20"/>
        </w:rPr>
        <w:tab/>
        <w:t xml:space="preserve">Eine LED wird mit einem PWM-Signal angesteuert. Der </w:t>
      </w:r>
      <w:proofErr w:type="spellStart"/>
      <w:r w:rsidRPr="001821EE">
        <w:rPr>
          <w:rFonts w:asciiTheme="majorHAnsi" w:hAnsiTheme="majorHAnsi"/>
          <w:sz w:val="20"/>
          <w:szCs w:val="20"/>
        </w:rPr>
        <w:t>Tastgrad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 lässt sich mit einem </w:t>
      </w:r>
      <w:proofErr w:type="spellStart"/>
      <w:r w:rsidRPr="001821EE">
        <w:rPr>
          <w:rFonts w:asciiTheme="majorHAnsi" w:hAnsiTheme="majorHAnsi"/>
          <w:sz w:val="20"/>
          <w:szCs w:val="20"/>
        </w:rPr>
        <w:t>Poti</w:t>
      </w:r>
      <w:proofErr w:type="spellEnd"/>
      <w:r w:rsidRPr="001821EE">
        <w:rPr>
          <w:rFonts w:asciiTheme="majorHAnsi" w:hAnsiTheme="majorHAnsi"/>
          <w:sz w:val="20"/>
          <w:szCs w:val="20"/>
        </w:rPr>
        <w:t xml:space="preserve"> einstellen, der an einem analogen Eingang angeschlossen ist.</w:t>
      </w:r>
    </w:p>
    <w:p w14:paraId="4C2C1000" w14:textId="77777777" w:rsidR="00680E62" w:rsidRPr="001821EE" w:rsidRDefault="00680E62" w:rsidP="00680E62">
      <w:pPr>
        <w:rPr>
          <w:rFonts w:asciiTheme="majorHAnsi" w:hAnsiTheme="majorHAnsi"/>
          <w:sz w:val="20"/>
          <w:szCs w:val="20"/>
        </w:rPr>
      </w:pPr>
      <w:r w:rsidRPr="001821EE">
        <w:rPr>
          <w:rFonts w:asciiTheme="majorHAnsi" w:hAnsiTheme="majorHAnsi"/>
          <w:sz w:val="20"/>
          <w:szCs w:val="20"/>
        </w:rPr>
        <w:t xml:space="preserve">Benötigte </w:t>
      </w:r>
      <w:proofErr w:type="spellStart"/>
      <w:r w:rsidRPr="001821EE">
        <w:rPr>
          <w:rFonts w:asciiTheme="majorHAnsi" w:hAnsiTheme="majorHAnsi"/>
          <w:sz w:val="20"/>
          <w:szCs w:val="20"/>
        </w:rPr>
        <w:t>bibliotheksfunktionen</w:t>
      </w:r>
      <w:proofErr w:type="spellEnd"/>
      <w:r w:rsidRPr="001821EE">
        <w:rPr>
          <w:rFonts w:asciiTheme="majorHAnsi" w:hAnsiTheme="majorHAnsi"/>
          <w:sz w:val="20"/>
          <w:szCs w:val="20"/>
        </w:rPr>
        <w:t>:</w:t>
      </w:r>
    </w:p>
    <w:p w14:paraId="516EB288" w14:textId="77777777" w:rsidR="00680E62" w:rsidRPr="001821EE" w:rsidRDefault="00680E62" w:rsidP="00680E62">
      <w:pPr>
        <w:jc w:val="center"/>
        <w:rPr>
          <w:rFonts w:asciiTheme="majorHAnsi" w:hAnsiTheme="majorHAnsi"/>
        </w:rPr>
      </w:pPr>
      <w:r w:rsidRPr="001821EE">
        <w:rPr>
          <w:rFonts w:asciiTheme="majorHAnsi" w:hAnsiTheme="majorHAnsi"/>
          <w:noProof/>
          <w:lang w:eastAsia="de-DE"/>
        </w:rPr>
        <w:drawing>
          <wp:inline distT="0" distB="0" distL="0" distR="0" wp14:anchorId="003A69BC" wp14:editId="5BF6EF57">
            <wp:extent cx="2643034" cy="2266950"/>
            <wp:effectExtent l="19050" t="0" r="4916" b="0"/>
            <wp:docPr id="5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533" cy="2269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EC3DFC7" w14:textId="75760D31" w:rsidR="00680E62" w:rsidRPr="001821EE" w:rsidRDefault="00680E62" w:rsidP="00680E62">
      <w:pPr>
        <w:rPr>
          <w:rFonts w:asciiTheme="majorHAnsi" w:hAnsiTheme="majorHAnsi"/>
          <w:sz w:val="20"/>
          <w:szCs w:val="20"/>
          <w:lang w:val="en-US"/>
        </w:rPr>
      </w:pPr>
      <w:r w:rsidRPr="001821EE">
        <w:rPr>
          <w:rFonts w:asciiTheme="majorHAnsi" w:hAnsiTheme="majorHAnsi"/>
          <w:lang w:val="en-US"/>
        </w:rPr>
        <w:lastRenderedPageBreak/>
        <w:t xml:space="preserve"> </w:t>
      </w:r>
      <w:proofErr w:type="spellStart"/>
      <w:r w:rsidRPr="001821EE">
        <w:rPr>
          <w:rFonts w:asciiTheme="majorHAnsi" w:hAnsiTheme="majorHAnsi"/>
          <w:sz w:val="20"/>
          <w:szCs w:val="20"/>
          <w:lang w:val="en-US"/>
        </w:rPr>
        <w:t>Quellcode</w:t>
      </w:r>
      <w:proofErr w:type="spellEnd"/>
      <w:r w:rsidRPr="001821EE">
        <w:rPr>
          <w:rFonts w:asciiTheme="majorHAnsi" w:hAnsiTheme="majorHAnsi"/>
          <w:sz w:val="20"/>
          <w:szCs w:val="20"/>
          <w:lang w:val="en-US"/>
        </w:rPr>
        <w:t>:  ARDUINO</w:t>
      </w:r>
    </w:p>
    <w:p w14:paraId="33361BFE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#</w:t>
      </w:r>
      <w:proofErr w:type="spellStart"/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include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"</w:t>
      </w:r>
      <w:proofErr w:type="spellStart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>controller.h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>"</w:t>
      </w:r>
    </w:p>
    <w:p w14:paraId="3DDCBA03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</w:p>
    <w:p w14:paraId="57D8DDA7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uint8_t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proofErr w:type="spellStart"/>
      <w:r w:rsidRPr="00C438FF">
        <w:rPr>
          <w:rFonts w:ascii="Courier New" w:hAnsi="Courier New" w:cs="Courier New"/>
          <w:color w:val="000080"/>
          <w:sz w:val="19"/>
          <w:szCs w:val="19"/>
          <w:highlight w:val="white"/>
        </w:rPr>
        <w:t>poti_wert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//8-Bit-Variable für Sollwert PWM</w:t>
      </w:r>
    </w:p>
    <w:p w14:paraId="35BC4455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</w:p>
    <w:p w14:paraId="1296439A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proofErr w:type="spellStart"/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void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setup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</w:t>
      </w:r>
    </w:p>
    <w:p w14:paraId="29AC32CE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{</w:t>
      </w:r>
    </w:p>
    <w:p w14:paraId="4E25C3BB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pwm_init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 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//PWM konfigurieren</w:t>
      </w:r>
    </w:p>
    <w:p w14:paraId="19D2ADEF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adc_init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 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//ADC konfigurieren</w:t>
      </w:r>
    </w:p>
    <w:p w14:paraId="42676ADD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}</w:t>
      </w:r>
    </w:p>
    <w:p w14:paraId="147B6D3D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</w:p>
    <w:p w14:paraId="5E1A858A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proofErr w:type="spellStart"/>
      <w:r w:rsidRPr="00C438FF">
        <w:rPr>
          <w:rFonts w:ascii="Courier New" w:hAnsi="Courier New" w:cs="Courier New"/>
          <w:color w:val="0000FF"/>
          <w:sz w:val="19"/>
          <w:szCs w:val="19"/>
          <w:highlight w:val="white"/>
        </w:rPr>
        <w:t>void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loop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</w:t>
      </w:r>
    </w:p>
    <w:p w14:paraId="3A81EACE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{</w:t>
      </w:r>
    </w:p>
    <w:p w14:paraId="2519BB5A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</w:p>
    <w:p w14:paraId="67352F5A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000080"/>
          <w:sz w:val="19"/>
          <w:szCs w:val="19"/>
          <w:highlight w:val="white"/>
        </w:rPr>
        <w:t>poti_wert</w:t>
      </w:r>
      <w:proofErr w:type="spellEnd"/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=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</w:t>
      </w:r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adc_in1</w:t>
      </w: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  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//Analogspannung von </w:t>
      </w:r>
      <w:proofErr w:type="spellStart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Poti</w:t>
      </w:r>
      <w:proofErr w:type="spellEnd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 einlesen</w:t>
      </w:r>
    </w:p>
    <w:p w14:paraId="7E6690B8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pwm_duty_cycle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</w:t>
      </w:r>
      <w:proofErr w:type="spellStart"/>
      <w:r w:rsidRPr="00C438FF">
        <w:rPr>
          <w:rFonts w:ascii="Courier New" w:hAnsi="Courier New" w:cs="Courier New"/>
          <w:color w:val="000080"/>
          <w:sz w:val="19"/>
          <w:szCs w:val="19"/>
          <w:highlight w:val="white"/>
        </w:rPr>
        <w:t>poti_wert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//neuer </w:t>
      </w:r>
      <w:proofErr w:type="spellStart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Tastgrad</w:t>
      </w:r>
      <w:proofErr w:type="spellEnd"/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 xml:space="preserve"> setzen</w:t>
      </w:r>
    </w:p>
    <w:p w14:paraId="3FCADACE" w14:textId="77777777" w:rsidR="00001B25" w:rsidRPr="00C438FF" w:rsidRDefault="00001B25" w:rsidP="00001B25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9"/>
          <w:szCs w:val="19"/>
          <w:highlight w:val="white"/>
        </w:rPr>
      </w:pP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ab/>
      </w:r>
      <w:proofErr w:type="spellStart"/>
      <w:r w:rsidRPr="00C438FF">
        <w:rPr>
          <w:rFonts w:ascii="Courier New" w:hAnsi="Courier New" w:cs="Courier New"/>
          <w:color w:val="880000"/>
          <w:sz w:val="19"/>
          <w:szCs w:val="19"/>
          <w:highlight w:val="white"/>
        </w:rPr>
        <w:t>pwm_start</w:t>
      </w:r>
      <w:proofErr w:type="spellEnd"/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();</w:t>
      </w:r>
      <w:r w:rsidRPr="00C438FF">
        <w:rPr>
          <w:rFonts w:ascii="Courier New" w:hAnsi="Courier New" w:cs="Courier New"/>
          <w:color w:val="A31515"/>
          <w:sz w:val="19"/>
          <w:szCs w:val="19"/>
          <w:highlight w:val="white"/>
        </w:rPr>
        <w:t xml:space="preserve">                </w:t>
      </w:r>
      <w:r w:rsidRPr="00C438FF">
        <w:rPr>
          <w:rFonts w:ascii="Courier New" w:hAnsi="Courier New" w:cs="Courier New"/>
          <w:color w:val="008000"/>
          <w:sz w:val="19"/>
          <w:szCs w:val="19"/>
          <w:highlight w:val="white"/>
        </w:rPr>
        <w:t>//PWM neu starten</w:t>
      </w:r>
    </w:p>
    <w:p w14:paraId="1374602C" w14:textId="6438E355" w:rsidR="00680E62" w:rsidRPr="00C438FF" w:rsidRDefault="00001B25" w:rsidP="00001B25">
      <w:pPr>
        <w:rPr>
          <w:rFonts w:ascii="Courier New" w:hAnsi="Courier New" w:cs="Courier New"/>
          <w:lang w:eastAsia="de-DE"/>
        </w:rPr>
      </w:pPr>
      <w:r w:rsidRPr="00C438FF">
        <w:rPr>
          <w:rFonts w:ascii="Courier New" w:hAnsi="Courier New" w:cs="Courier New"/>
          <w:color w:val="000000"/>
          <w:sz w:val="19"/>
          <w:szCs w:val="19"/>
          <w:highlight w:val="white"/>
        </w:rPr>
        <w:t>}</w:t>
      </w:r>
      <w:bookmarkStart w:id="9" w:name="_GoBack"/>
      <w:bookmarkEnd w:id="9"/>
    </w:p>
    <w:sectPr w:rsidR="00680E62" w:rsidRPr="00C438FF" w:rsidSect="004A1409">
      <w:footerReference w:type="default" r:id="rId21"/>
      <w:pgSz w:w="11906" w:h="16838"/>
      <w:pgMar w:top="993" w:right="1418" w:bottom="993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6A76D1" w14:textId="77777777" w:rsidR="00F064A1" w:rsidRDefault="00F064A1" w:rsidP="003F00C8">
      <w:pPr>
        <w:spacing w:after="0" w:line="240" w:lineRule="auto"/>
      </w:pPr>
      <w:r>
        <w:separator/>
      </w:r>
    </w:p>
  </w:endnote>
  <w:endnote w:type="continuationSeparator" w:id="0">
    <w:p w14:paraId="0AB473C1" w14:textId="77777777" w:rsidR="00F064A1" w:rsidRDefault="00F064A1" w:rsidP="003F00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96492F" w14:textId="6F80D924" w:rsidR="00AA0B7B" w:rsidRDefault="00AA0B7B" w:rsidP="003F00C8">
    <w:pPr>
      <w:pStyle w:val="Fuzeile"/>
      <w:jc w:val="center"/>
    </w:pPr>
    <w:r>
      <w:t>-</w:t>
    </w:r>
    <w:r>
      <w:fldChar w:fldCharType="begin"/>
    </w:r>
    <w:r>
      <w:instrText>PAGE   \* MERGEFORMAT</w:instrText>
    </w:r>
    <w:r>
      <w:fldChar w:fldCharType="separate"/>
    </w:r>
    <w:r w:rsidR="00C438FF">
      <w:rPr>
        <w:noProof/>
      </w:rPr>
      <w:t>5</w:t>
    </w:r>
    <w:r>
      <w:fldChar w:fldCharType="end"/>
    </w:r>
    <w:r>
      <w:t>-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C31DF73" w14:textId="77777777" w:rsidR="00F064A1" w:rsidRDefault="00F064A1" w:rsidP="003F00C8">
      <w:pPr>
        <w:spacing w:after="0" w:line="240" w:lineRule="auto"/>
      </w:pPr>
      <w:r>
        <w:separator/>
      </w:r>
    </w:p>
  </w:footnote>
  <w:footnote w:type="continuationSeparator" w:id="0">
    <w:p w14:paraId="5E71BFCE" w14:textId="77777777" w:rsidR="00F064A1" w:rsidRDefault="00F064A1" w:rsidP="003F00C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94E90"/>
    <w:multiLevelType w:val="multilevel"/>
    <w:tmpl w:val="0407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abstractNum w:abstractNumId="1">
    <w:nsid w:val="22DC7B59"/>
    <w:multiLevelType w:val="hybridMultilevel"/>
    <w:tmpl w:val="CACEDD9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B3092D"/>
    <w:multiLevelType w:val="hybridMultilevel"/>
    <w:tmpl w:val="685CF6E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8DF7DA3"/>
    <w:multiLevelType w:val="hybridMultilevel"/>
    <w:tmpl w:val="DBCE102C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57FA"/>
    <w:rsid w:val="00001B25"/>
    <w:rsid w:val="000223FB"/>
    <w:rsid w:val="00033BC5"/>
    <w:rsid w:val="00033FE8"/>
    <w:rsid w:val="00041D8E"/>
    <w:rsid w:val="00090E86"/>
    <w:rsid w:val="00092217"/>
    <w:rsid w:val="000A68D2"/>
    <w:rsid w:val="000C1897"/>
    <w:rsid w:val="000C325B"/>
    <w:rsid w:val="001015A2"/>
    <w:rsid w:val="00105954"/>
    <w:rsid w:val="001062E5"/>
    <w:rsid w:val="001117D6"/>
    <w:rsid w:val="0011192D"/>
    <w:rsid w:val="0011772B"/>
    <w:rsid w:val="001279EE"/>
    <w:rsid w:val="001577AD"/>
    <w:rsid w:val="0016162D"/>
    <w:rsid w:val="00175336"/>
    <w:rsid w:val="001771D7"/>
    <w:rsid w:val="00181D11"/>
    <w:rsid w:val="001821EE"/>
    <w:rsid w:val="001975B0"/>
    <w:rsid w:val="001B5655"/>
    <w:rsid w:val="001D6B0E"/>
    <w:rsid w:val="001E0500"/>
    <w:rsid w:val="001E769F"/>
    <w:rsid w:val="001F5EE7"/>
    <w:rsid w:val="0020111C"/>
    <w:rsid w:val="00202B99"/>
    <w:rsid w:val="0021487F"/>
    <w:rsid w:val="00257A47"/>
    <w:rsid w:val="00257E6B"/>
    <w:rsid w:val="002C552E"/>
    <w:rsid w:val="003002F2"/>
    <w:rsid w:val="00346253"/>
    <w:rsid w:val="00353817"/>
    <w:rsid w:val="0035548D"/>
    <w:rsid w:val="003B5F3A"/>
    <w:rsid w:val="003C026A"/>
    <w:rsid w:val="003C7B0B"/>
    <w:rsid w:val="003E40B3"/>
    <w:rsid w:val="003F00C8"/>
    <w:rsid w:val="003F3242"/>
    <w:rsid w:val="00400F8B"/>
    <w:rsid w:val="004157FA"/>
    <w:rsid w:val="00420DBE"/>
    <w:rsid w:val="00421CCA"/>
    <w:rsid w:val="00425395"/>
    <w:rsid w:val="00426E86"/>
    <w:rsid w:val="00484FB4"/>
    <w:rsid w:val="004A1409"/>
    <w:rsid w:val="004A349F"/>
    <w:rsid w:val="004D28FD"/>
    <w:rsid w:val="004D46BF"/>
    <w:rsid w:val="00514222"/>
    <w:rsid w:val="00532B61"/>
    <w:rsid w:val="005620E6"/>
    <w:rsid w:val="00564C3A"/>
    <w:rsid w:val="005738FF"/>
    <w:rsid w:val="005845E1"/>
    <w:rsid w:val="005B2808"/>
    <w:rsid w:val="00615533"/>
    <w:rsid w:val="0065682C"/>
    <w:rsid w:val="006670A0"/>
    <w:rsid w:val="006741A2"/>
    <w:rsid w:val="00675141"/>
    <w:rsid w:val="0068078C"/>
    <w:rsid w:val="00680E62"/>
    <w:rsid w:val="00685BFD"/>
    <w:rsid w:val="006D093D"/>
    <w:rsid w:val="007001C1"/>
    <w:rsid w:val="007158C6"/>
    <w:rsid w:val="00722DFF"/>
    <w:rsid w:val="00731342"/>
    <w:rsid w:val="007474C3"/>
    <w:rsid w:val="007A2BEF"/>
    <w:rsid w:val="007A69B6"/>
    <w:rsid w:val="007D558B"/>
    <w:rsid w:val="007F10F9"/>
    <w:rsid w:val="007F4660"/>
    <w:rsid w:val="008078DB"/>
    <w:rsid w:val="00820836"/>
    <w:rsid w:val="0082257B"/>
    <w:rsid w:val="00832DDB"/>
    <w:rsid w:val="008403A2"/>
    <w:rsid w:val="008435EC"/>
    <w:rsid w:val="008519AB"/>
    <w:rsid w:val="008814D4"/>
    <w:rsid w:val="00883804"/>
    <w:rsid w:val="00890D9B"/>
    <w:rsid w:val="008B1C58"/>
    <w:rsid w:val="008C2B9A"/>
    <w:rsid w:val="008C60B2"/>
    <w:rsid w:val="008C7314"/>
    <w:rsid w:val="008D2262"/>
    <w:rsid w:val="008F233D"/>
    <w:rsid w:val="009245A6"/>
    <w:rsid w:val="009258FC"/>
    <w:rsid w:val="00943ABF"/>
    <w:rsid w:val="00945A2F"/>
    <w:rsid w:val="00953040"/>
    <w:rsid w:val="009619C7"/>
    <w:rsid w:val="00987B23"/>
    <w:rsid w:val="009A131C"/>
    <w:rsid w:val="009A4AAC"/>
    <w:rsid w:val="009A6975"/>
    <w:rsid w:val="009B1816"/>
    <w:rsid w:val="009D6CA3"/>
    <w:rsid w:val="009D7E81"/>
    <w:rsid w:val="009F1A06"/>
    <w:rsid w:val="00A17D40"/>
    <w:rsid w:val="00A2277F"/>
    <w:rsid w:val="00A47E6B"/>
    <w:rsid w:val="00A505D5"/>
    <w:rsid w:val="00A57A23"/>
    <w:rsid w:val="00A66FAA"/>
    <w:rsid w:val="00A71DCF"/>
    <w:rsid w:val="00A74F6A"/>
    <w:rsid w:val="00A81677"/>
    <w:rsid w:val="00A90217"/>
    <w:rsid w:val="00A9053E"/>
    <w:rsid w:val="00A935A2"/>
    <w:rsid w:val="00AA0B7B"/>
    <w:rsid w:val="00AA5109"/>
    <w:rsid w:val="00AC5FF1"/>
    <w:rsid w:val="00B03690"/>
    <w:rsid w:val="00B120B6"/>
    <w:rsid w:val="00B20A55"/>
    <w:rsid w:val="00B4416E"/>
    <w:rsid w:val="00B6096B"/>
    <w:rsid w:val="00BA274C"/>
    <w:rsid w:val="00BC3037"/>
    <w:rsid w:val="00BC3741"/>
    <w:rsid w:val="00BC7D0B"/>
    <w:rsid w:val="00BE2F32"/>
    <w:rsid w:val="00C07046"/>
    <w:rsid w:val="00C258B4"/>
    <w:rsid w:val="00C25D3E"/>
    <w:rsid w:val="00C27279"/>
    <w:rsid w:val="00C40BA1"/>
    <w:rsid w:val="00C41BE9"/>
    <w:rsid w:val="00C438FF"/>
    <w:rsid w:val="00C4679F"/>
    <w:rsid w:val="00C5531D"/>
    <w:rsid w:val="00C70526"/>
    <w:rsid w:val="00C862B3"/>
    <w:rsid w:val="00C86335"/>
    <w:rsid w:val="00C8746E"/>
    <w:rsid w:val="00CA40C0"/>
    <w:rsid w:val="00CA6627"/>
    <w:rsid w:val="00CB7CA2"/>
    <w:rsid w:val="00CD07E2"/>
    <w:rsid w:val="00CD769F"/>
    <w:rsid w:val="00D21C0A"/>
    <w:rsid w:val="00D4112A"/>
    <w:rsid w:val="00D4529E"/>
    <w:rsid w:val="00D5413B"/>
    <w:rsid w:val="00D6036B"/>
    <w:rsid w:val="00D75D01"/>
    <w:rsid w:val="00D9749F"/>
    <w:rsid w:val="00DB2CC9"/>
    <w:rsid w:val="00DE0371"/>
    <w:rsid w:val="00DE1277"/>
    <w:rsid w:val="00DE3506"/>
    <w:rsid w:val="00E435F2"/>
    <w:rsid w:val="00E465F0"/>
    <w:rsid w:val="00E73D9B"/>
    <w:rsid w:val="00EA0E2A"/>
    <w:rsid w:val="00EA6911"/>
    <w:rsid w:val="00EB6084"/>
    <w:rsid w:val="00EC1D6A"/>
    <w:rsid w:val="00EC64CE"/>
    <w:rsid w:val="00F01244"/>
    <w:rsid w:val="00F064A1"/>
    <w:rsid w:val="00F24632"/>
    <w:rsid w:val="00F33764"/>
    <w:rsid w:val="00F5520C"/>
    <w:rsid w:val="00F84568"/>
    <w:rsid w:val="00FA2FE9"/>
    <w:rsid w:val="00FB0366"/>
    <w:rsid w:val="00FD08DA"/>
    <w:rsid w:val="00FE17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720DCC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015A2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015A2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15A2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015A2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015A2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015A2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015A2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015A2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015A2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015A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015A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015A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015A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015A2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015A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015A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enabsatz">
    <w:name w:val="List Paragraph"/>
    <w:basedOn w:val="Standard"/>
    <w:uiPriority w:val="34"/>
    <w:qFormat/>
    <w:rsid w:val="00EA0E2A"/>
    <w:pPr>
      <w:ind w:left="720"/>
      <w:contextualSpacing/>
    </w:pPr>
  </w:style>
  <w:style w:type="paragraph" w:styleId="KeinLeerraum">
    <w:name w:val="No Spacing"/>
    <w:uiPriority w:val="1"/>
    <w:qFormat/>
    <w:rsid w:val="00C258B4"/>
    <w:pPr>
      <w:spacing w:after="0" w:line="240" w:lineRule="auto"/>
    </w:pPr>
  </w:style>
  <w:style w:type="character" w:styleId="IntensiverVerweis">
    <w:name w:val="Intense Reference"/>
    <w:basedOn w:val="Absatz-Standardschriftart"/>
    <w:uiPriority w:val="32"/>
    <w:qFormat/>
    <w:rsid w:val="007474C3"/>
    <w:rPr>
      <w:b/>
      <w:bCs/>
      <w:smallCaps/>
      <w:color w:val="5B9BD5" w:themeColor="accent1"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EC64C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C64CE"/>
    <w:rPr>
      <w:i/>
      <w:iCs/>
      <w:color w:val="404040" w:themeColor="text1" w:themeTint="BF"/>
    </w:rPr>
  </w:style>
  <w:style w:type="paragraph" w:styleId="Titel">
    <w:name w:val="Title"/>
    <w:basedOn w:val="Standard"/>
    <w:next w:val="Standard"/>
    <w:link w:val="TitelZchn"/>
    <w:uiPriority w:val="10"/>
    <w:qFormat/>
    <w:rsid w:val="008C7314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C7314"/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6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679F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00C8"/>
  </w:style>
  <w:style w:type="paragraph" w:styleId="Fuzeile">
    <w:name w:val="footer"/>
    <w:basedOn w:val="Standard"/>
    <w:link w:val="Fu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00C8"/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F00C8"/>
    <w:pPr>
      <w:numPr>
        <w:numId w:val="0"/>
      </w:numPr>
      <w:outlineLvl w:val="9"/>
    </w:pPr>
    <w:rPr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3F00C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F00C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F00C8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3F00C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1015A2"/>
    <w:pPr>
      <w:keepNext/>
      <w:keepLines/>
      <w:numPr>
        <w:numId w:val="1"/>
      </w:numPr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015A2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1015A2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1015A2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1015A2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1015A2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1015A2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1015A2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1015A2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link w:val="berschrift2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015A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1015A2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1015A2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1015A2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1015A2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1015A2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1015A2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1015A2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istenabsatz">
    <w:name w:val="List Paragraph"/>
    <w:basedOn w:val="Standard"/>
    <w:uiPriority w:val="34"/>
    <w:qFormat/>
    <w:rsid w:val="00EA0E2A"/>
    <w:pPr>
      <w:ind w:left="720"/>
      <w:contextualSpacing/>
    </w:pPr>
  </w:style>
  <w:style w:type="paragraph" w:styleId="KeinLeerraum">
    <w:name w:val="No Spacing"/>
    <w:uiPriority w:val="1"/>
    <w:qFormat/>
    <w:rsid w:val="00C258B4"/>
    <w:pPr>
      <w:spacing w:after="0" w:line="240" w:lineRule="auto"/>
    </w:pPr>
  </w:style>
  <w:style w:type="character" w:styleId="IntensiverVerweis">
    <w:name w:val="Intense Reference"/>
    <w:basedOn w:val="Absatz-Standardschriftart"/>
    <w:uiPriority w:val="32"/>
    <w:qFormat/>
    <w:rsid w:val="007474C3"/>
    <w:rPr>
      <w:b/>
      <w:bCs/>
      <w:smallCaps/>
      <w:color w:val="5B9BD5" w:themeColor="accent1"/>
      <w:spacing w:val="5"/>
    </w:rPr>
  </w:style>
  <w:style w:type="paragraph" w:styleId="Zitat">
    <w:name w:val="Quote"/>
    <w:basedOn w:val="Standard"/>
    <w:next w:val="Standard"/>
    <w:link w:val="ZitatZchn"/>
    <w:uiPriority w:val="29"/>
    <w:qFormat/>
    <w:rsid w:val="00EC64CE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C64CE"/>
    <w:rPr>
      <w:i/>
      <w:iCs/>
      <w:color w:val="404040" w:themeColor="text1" w:themeTint="BF"/>
    </w:rPr>
  </w:style>
  <w:style w:type="paragraph" w:styleId="Titel">
    <w:name w:val="Title"/>
    <w:basedOn w:val="Standard"/>
    <w:next w:val="Standard"/>
    <w:link w:val="TitelZchn"/>
    <w:uiPriority w:val="10"/>
    <w:qFormat/>
    <w:rsid w:val="008C7314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C7314"/>
    <w:rPr>
      <w:rFonts w:asciiTheme="majorHAnsi" w:eastAsiaTheme="majorEastAsia" w:hAnsiTheme="majorHAnsi" w:cstheme="majorBidi"/>
      <w:spacing w:val="-10"/>
      <w:kern w:val="28"/>
      <w:sz w:val="32"/>
      <w:szCs w:val="5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467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4679F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3F00C8"/>
  </w:style>
  <w:style w:type="paragraph" w:styleId="Fuzeile">
    <w:name w:val="footer"/>
    <w:basedOn w:val="Standard"/>
    <w:link w:val="FuzeileZchn"/>
    <w:uiPriority w:val="99"/>
    <w:unhideWhenUsed/>
    <w:rsid w:val="003F00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3F00C8"/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3F00C8"/>
    <w:pPr>
      <w:numPr>
        <w:numId w:val="0"/>
      </w:numPr>
      <w:outlineLvl w:val="9"/>
    </w:pPr>
    <w:rPr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3F00C8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F00C8"/>
    <w:pPr>
      <w:spacing w:after="100"/>
      <w:ind w:left="220"/>
    </w:pPr>
  </w:style>
  <w:style w:type="paragraph" w:styleId="Verzeichnis3">
    <w:name w:val="toc 3"/>
    <w:basedOn w:val="Standard"/>
    <w:next w:val="Standard"/>
    <w:autoRedefine/>
    <w:uiPriority w:val="39"/>
    <w:unhideWhenUsed/>
    <w:rsid w:val="003F00C8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3F00C8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3.JP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hyperlink" Target="https://www.arduino.cc/en/Main/Software" TargetMode="External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A96D28-F335-4DBE-B94E-A064181CA1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619</Words>
  <Characters>3901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Rolf Rahm</dc:creator>
  <cp:lastModifiedBy>bh</cp:lastModifiedBy>
  <cp:revision>33</cp:revision>
  <cp:lastPrinted>2016-06-23T07:47:00Z</cp:lastPrinted>
  <dcterms:created xsi:type="dcterms:W3CDTF">2016-04-10T21:35:00Z</dcterms:created>
  <dcterms:modified xsi:type="dcterms:W3CDTF">2016-06-23T08:00:00Z</dcterms:modified>
</cp:coreProperties>
</file>