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62AC89" w14:textId="7E5ABAAA" w:rsidR="00EB77D7" w:rsidRPr="00BF5BF6" w:rsidRDefault="00BF5BF6" w:rsidP="00F13FF1">
      <w:pPr>
        <w:rPr>
          <w:b/>
          <w:sz w:val="28"/>
          <w:szCs w:val="28"/>
        </w:rPr>
      </w:pPr>
      <w:r w:rsidRPr="00BF5BF6">
        <w:rPr>
          <w:b/>
          <w:sz w:val="28"/>
          <w:szCs w:val="28"/>
        </w:rPr>
        <w:t>Schreiben und pragmatische Texte</w:t>
      </w:r>
    </w:p>
    <w:p w14:paraId="79B8007E" w14:textId="01BFDF4C" w:rsidR="00BF5BF6" w:rsidRDefault="00BF5BF6" w:rsidP="00472FC0">
      <w:r>
        <w:rPr>
          <w:noProof/>
          <w:lang w:eastAsia="de-DE"/>
        </w:rPr>
        <mc:AlternateContent>
          <mc:Choice Requires="wps">
            <w:drawing>
              <wp:anchor distT="0" distB="0" distL="114300" distR="114300" simplePos="0" relativeHeight="251660288" behindDoc="1" locked="0" layoutInCell="1" allowOverlap="1" wp14:anchorId="501CC19A" wp14:editId="088A8AE5">
                <wp:simplePos x="0" y="0"/>
                <wp:positionH relativeFrom="column">
                  <wp:posOffset>3429000</wp:posOffset>
                </wp:positionH>
                <wp:positionV relativeFrom="paragraph">
                  <wp:posOffset>1623695</wp:posOffset>
                </wp:positionV>
                <wp:extent cx="2331720" cy="635"/>
                <wp:effectExtent l="0" t="0" r="0" b="0"/>
                <wp:wrapTight wrapText="bothSides">
                  <wp:wrapPolygon edited="0">
                    <wp:start x="0" y="0"/>
                    <wp:lineTo x="0" y="21600"/>
                    <wp:lineTo x="21600" y="21600"/>
                    <wp:lineTo x="21600" y="0"/>
                  </wp:wrapPolygon>
                </wp:wrapTight>
                <wp:docPr id="1" name="Textfeld 1"/>
                <wp:cNvGraphicFramePr/>
                <a:graphic xmlns:a="http://schemas.openxmlformats.org/drawingml/2006/main">
                  <a:graphicData uri="http://schemas.microsoft.com/office/word/2010/wordprocessingShape">
                    <wps:wsp>
                      <wps:cNvSpPr txBox="1"/>
                      <wps:spPr>
                        <a:xfrm>
                          <a:off x="0" y="0"/>
                          <a:ext cx="2331720" cy="635"/>
                        </a:xfrm>
                        <a:prstGeom prst="rect">
                          <a:avLst/>
                        </a:prstGeom>
                        <a:solidFill>
                          <a:prstClr val="white"/>
                        </a:solidFill>
                        <a:ln>
                          <a:noFill/>
                        </a:ln>
                      </wps:spPr>
                      <wps:txbx>
                        <w:txbxContent>
                          <w:p w14:paraId="49023F87" w14:textId="7FEA9A03" w:rsidR="00BF5BF6" w:rsidRPr="00802C0C" w:rsidRDefault="00BF5BF6" w:rsidP="00BF5BF6">
                            <w:pPr>
                              <w:pStyle w:val="Beschriftung"/>
                              <w:rPr>
                                <w:noProof/>
                              </w:rPr>
                            </w:pPr>
                            <w:r w:rsidRPr="005D12DE">
                              <w:rPr>
                                <w:noProof/>
                              </w:rPr>
                              <w:t>https://pixabay.com/images/id-594090/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01CC19A" id="_x0000_t202" coordsize="21600,21600" o:spt="202" path="m,l,21600r21600,l21600,xe">
                <v:stroke joinstyle="miter"/>
                <v:path gradientshapeok="t" o:connecttype="rect"/>
              </v:shapetype>
              <v:shape id="Textfeld 1" o:spid="_x0000_s1026" type="#_x0000_t202" style="position:absolute;margin-left:270pt;margin-top:127.85pt;width:183.6pt;height:.0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" stroked="f">
                <v:textbox style="mso-fit-shape-to-text:t" inset="0,0,0,0">
                  <w:txbxContent>
                    <w:p w14:paraId="49023F87" w14:textId="7FEA9A03" w:rsidR="00BF5BF6" w:rsidRPr="00802C0C" w:rsidRDefault="00BF5BF6" w:rsidP="00BF5BF6">
                      <w:pPr>
                        <w:pStyle w:val="Beschriftung"/>
                        <w:rPr>
                          <w:noProof/>
                        </w:rPr>
                      </w:pPr>
                      <w:r w:rsidRPr="005D12DE">
                        <w:rPr>
                          <w:noProof/>
                        </w:rPr>
                        <w:t>https://pixabay.com/images/id-594090/</w:t>
                      </w:r>
                    </w:p>
                  </w:txbxContent>
                </v:textbox>
                <w10:wrap type="tight"/>
              </v:shape>
            </w:pict>
          </mc:Fallback>
        </mc:AlternateContent>
      </w:r>
      <w:r>
        <w:rPr>
          <w:noProof/>
          <w:lang w:eastAsia="de-DE"/>
        </w:rPr>
        <w:drawing>
          <wp:anchor distT="0" distB="0" distL="114300" distR="114300" simplePos="0" relativeHeight="251658240" behindDoc="1" locked="0" layoutInCell="1" allowOverlap="1" wp14:anchorId="636728CF" wp14:editId="3D6BF4F3">
            <wp:simplePos x="0" y="0"/>
            <wp:positionH relativeFrom="margin">
              <wp:align>right</wp:align>
            </wp:positionH>
            <wp:positionV relativeFrom="paragraph">
              <wp:posOffset>12065</wp:posOffset>
            </wp:positionV>
            <wp:extent cx="2331720" cy="1554480"/>
            <wp:effectExtent l="0" t="0" r="0" b="7620"/>
            <wp:wrapTight wrapText="bothSides">
              <wp:wrapPolygon edited="0">
                <wp:start x="0" y="0"/>
                <wp:lineTo x="0" y="21441"/>
                <wp:lineTo x="21353" y="21441"/>
                <wp:lineTo x="21353"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artup-594090_1920.jpg"/>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2331720" cy="1554480"/>
                    </a:xfrm>
                    <a:prstGeom prst="rect">
                      <a:avLst/>
                    </a:prstGeom>
                  </pic:spPr>
                </pic:pic>
              </a:graphicData>
            </a:graphic>
          </wp:anchor>
        </w:drawing>
      </w:r>
      <w:r>
        <w:t>In diesem Abschnitt finden Sie verschiedene Anregungen zum kreativen Schreiben anhand von tiny tales sowie Aufgaben zum argumentierenden Schreiben am Beispiel Handyverbot an Schulen auf unterschiedlichen Niveaus. Arbeitsanregungen zum Werkvergleich und dem Verfassen des Interpretationsaufsatzes</w:t>
      </w:r>
      <w:r w:rsidR="00692789">
        <w:t xml:space="preserve"> sind ebenfalls vorhanden</w:t>
      </w:r>
      <w:r>
        <w:t xml:space="preserve">. </w:t>
      </w:r>
    </w:p>
    <w:p w14:paraId="475C6A75" w14:textId="38ED3A84" w:rsidR="00BF5BF6" w:rsidRDefault="00BF5BF6" w:rsidP="00F13FF1">
      <w:r>
        <w:t xml:space="preserve">Neben klassischen Arbeitsblättern </w:t>
      </w:r>
      <w:r w:rsidR="00012E0E">
        <w:t>gibt es</w:t>
      </w:r>
      <w:r>
        <w:t xml:space="preserve"> in diesem Bereich Erklärvideos, Übungen mit der App </w:t>
      </w:r>
      <w:r w:rsidR="00012E0E">
        <w:t>„</w:t>
      </w:r>
      <w:r>
        <w:t>socrative</w:t>
      </w:r>
      <w:r w:rsidR="00012E0E">
        <w:t>“</w:t>
      </w:r>
      <w:r>
        <w:t xml:space="preserve"> und Möglichkeiten des kollaborativen Arbeitens mit einem </w:t>
      </w:r>
      <w:r w:rsidR="00012E0E">
        <w:t>„</w:t>
      </w:r>
      <w:r>
        <w:t>zumpad</w:t>
      </w:r>
      <w:r w:rsidR="00012E0E">
        <w:t>“</w:t>
      </w:r>
      <w:r>
        <w:t xml:space="preserve">. </w:t>
      </w:r>
    </w:p>
    <w:p w14:paraId="0716F77D" w14:textId="0E39B454" w:rsidR="00BF3E5B" w:rsidRDefault="00012E0E" w:rsidP="00F13FF1">
      <w:r>
        <w:t>Der Bereich</w:t>
      </w:r>
      <w:r w:rsidR="00BF3E5B">
        <w:t xml:space="preserve"> </w:t>
      </w:r>
      <w:r w:rsidR="005361C6">
        <w:t xml:space="preserve">„Schreiben“ </w:t>
      </w:r>
      <w:r>
        <w:t>enthält</w:t>
      </w:r>
      <w:r w:rsidR="00BF3E5B">
        <w:t xml:space="preserve"> ein</w:t>
      </w:r>
      <w:r>
        <w:t>en</w:t>
      </w:r>
      <w:r w:rsidR="00BF3E5B">
        <w:t xml:space="preserve"> Vorschlag für einen möglichen </w:t>
      </w:r>
      <w:r w:rsidR="00BF3E5B" w:rsidRPr="005361C6">
        <w:rPr>
          <w:u w:val="single"/>
        </w:rPr>
        <w:t>Stundenverlauf</w:t>
      </w:r>
      <w:r w:rsidR="00BF3E5B">
        <w:t xml:space="preserve"> </w:t>
      </w:r>
      <w:r w:rsidR="00BF3E5B" w:rsidRPr="005361C6">
        <w:rPr>
          <w:color w:val="FF0000"/>
        </w:rPr>
        <w:t>01_schreiben_verlauf</w:t>
      </w:r>
      <w:r w:rsidR="00236261">
        <w:rPr>
          <w:color w:val="FF0000"/>
        </w:rPr>
        <w:t>.docx</w:t>
      </w:r>
      <w:r w:rsidR="00BF3E5B">
        <w:t xml:space="preserve">. Das Arbeitsblatt für den Einsatz im Unterricht findet sich </w:t>
      </w:r>
      <w:r w:rsidR="005361C6" w:rsidRPr="005361C6">
        <w:rPr>
          <w:u w:val="single"/>
        </w:rPr>
        <w:t>hier</w:t>
      </w:r>
      <w:r w:rsidR="00BF3E5B">
        <w:t xml:space="preserve"> </w:t>
      </w:r>
      <w:r w:rsidR="00BF3E5B" w:rsidRPr="005361C6">
        <w:rPr>
          <w:color w:val="FF0000"/>
        </w:rPr>
        <w:t>02_schreiben_arbeitsblatt</w:t>
      </w:r>
      <w:r w:rsidR="00236261">
        <w:rPr>
          <w:color w:val="FF0000"/>
        </w:rPr>
        <w:t>.docx</w:t>
      </w:r>
      <w:r w:rsidR="00BF3E5B">
        <w:t xml:space="preserve">. Mit Hilfe der Anregungen </w:t>
      </w:r>
      <w:r w:rsidR="005361C6">
        <w:t xml:space="preserve">auf diesem </w:t>
      </w:r>
      <w:r w:rsidR="005361C6" w:rsidRPr="005361C6">
        <w:rPr>
          <w:u w:val="single"/>
        </w:rPr>
        <w:t>Arbeitsblatt</w:t>
      </w:r>
      <w:r w:rsidR="00BF3E5B">
        <w:t xml:space="preserve"> </w:t>
      </w:r>
      <w:r w:rsidR="00BF3E5B" w:rsidRPr="005361C6">
        <w:rPr>
          <w:color w:val="FF0000"/>
        </w:rPr>
        <w:t>03_anregungen_schreibauftrag</w:t>
      </w:r>
      <w:r w:rsidR="00236261">
        <w:rPr>
          <w:color w:val="FF0000"/>
        </w:rPr>
        <w:t>.docx</w:t>
      </w:r>
      <w:r w:rsidR="00BF3E5B" w:rsidRPr="005361C6">
        <w:rPr>
          <w:color w:val="FF0000"/>
        </w:rPr>
        <w:t xml:space="preserve"> </w:t>
      </w:r>
      <w:r w:rsidR="00BF3E5B">
        <w:t xml:space="preserve">schreiben die Schülerinnen und Schüler die tiny tales weiter. </w:t>
      </w:r>
      <w:r w:rsidR="00BF3E5B" w:rsidRPr="005361C6">
        <w:rPr>
          <w:u w:val="single"/>
        </w:rPr>
        <w:t>Hilfsfragen</w:t>
      </w:r>
      <w:r w:rsidR="00BF3E5B">
        <w:t xml:space="preserve"> </w:t>
      </w:r>
      <w:r w:rsidR="00BF3E5B" w:rsidRPr="005361C6">
        <w:rPr>
          <w:color w:val="FF0000"/>
        </w:rPr>
        <w:t>04_hilfsfragen</w:t>
      </w:r>
      <w:r w:rsidR="00236261">
        <w:rPr>
          <w:color w:val="FF0000"/>
        </w:rPr>
        <w:t>.docx</w:t>
      </w:r>
      <w:r w:rsidR="00BF3E5B">
        <w:t xml:space="preserve"> zur Erschließung können</w:t>
      </w:r>
      <w:r w:rsidR="005361C6">
        <w:t xml:space="preserve"> -</w:t>
      </w:r>
      <w:r w:rsidR="00BF3E5B">
        <w:t xml:space="preserve"> falls notwendig </w:t>
      </w:r>
      <w:r w:rsidR="005361C6">
        <w:t xml:space="preserve">- </w:t>
      </w:r>
      <w:r w:rsidR="00BF3E5B">
        <w:t xml:space="preserve">eingesetzt werden. </w:t>
      </w:r>
    </w:p>
    <w:p w14:paraId="3EA2D826" w14:textId="41A39A49" w:rsidR="0088239C" w:rsidRDefault="00012E0E" w:rsidP="00F13FF1">
      <w:r>
        <w:t>Im</w:t>
      </w:r>
      <w:bookmarkStart w:id="0" w:name="_GoBack"/>
      <w:bookmarkEnd w:id="0"/>
      <w:r>
        <w:t xml:space="preserve"> </w:t>
      </w:r>
      <w:r w:rsidR="0088239C">
        <w:t>Bereich</w:t>
      </w:r>
      <w:r w:rsidR="005361C6">
        <w:t xml:space="preserve"> „Argumentieren“ </w:t>
      </w:r>
      <w:r w:rsidR="0088239C">
        <w:t xml:space="preserve">findet sich ein </w:t>
      </w:r>
      <w:r w:rsidR="0088239C" w:rsidRPr="007B04E2">
        <w:rPr>
          <w:u w:val="single"/>
        </w:rPr>
        <w:t>Überblick</w:t>
      </w:r>
      <w:r w:rsidR="0088239C">
        <w:t xml:space="preserve"> </w:t>
      </w:r>
      <w:r w:rsidR="00236261" w:rsidRPr="005361C6">
        <w:rPr>
          <w:color w:val="FF0000"/>
        </w:rPr>
        <w:t>01_eroertung_bs_ueberblick</w:t>
      </w:r>
      <w:r w:rsidR="00236261">
        <w:rPr>
          <w:color w:val="FF0000"/>
        </w:rPr>
        <w:t>.docx</w:t>
      </w:r>
      <w:r w:rsidR="00236261">
        <w:t xml:space="preserve"> </w:t>
      </w:r>
      <w:r w:rsidR="0088239C">
        <w:t xml:space="preserve">für die Lehrerhand. Als Impuls zur thematischen Hinführung dient </w:t>
      </w:r>
      <w:r w:rsidR="00B70F11">
        <w:t>ein kurzes</w:t>
      </w:r>
      <w:r w:rsidR="0088239C">
        <w:t xml:space="preserve"> </w:t>
      </w:r>
      <w:r w:rsidR="0088239C" w:rsidRPr="00236261">
        <w:rPr>
          <w:u w:val="single"/>
        </w:rPr>
        <w:t>Video</w:t>
      </w:r>
      <w:r w:rsidR="0088239C">
        <w:t xml:space="preserve"> </w:t>
      </w:r>
      <w:r w:rsidR="007B04E2" w:rsidRPr="007B04E2">
        <w:rPr>
          <w:color w:val="FF0000"/>
        </w:rPr>
        <w:t>02_einstieg_argumentieren.</w:t>
      </w:r>
      <w:r w:rsidR="007B04E2">
        <w:rPr>
          <w:color w:val="FF0000"/>
        </w:rPr>
        <w:t>mov</w:t>
      </w:r>
      <w:r w:rsidR="0088239C">
        <w:t xml:space="preserve">. In einer kurzen </w:t>
      </w:r>
      <w:r w:rsidR="0088239C" w:rsidRPr="007B04E2">
        <w:rPr>
          <w:u w:val="single"/>
        </w:rPr>
        <w:t>Präsentation</w:t>
      </w:r>
      <w:r w:rsidR="0088239C">
        <w:t xml:space="preserve"> </w:t>
      </w:r>
      <w:r w:rsidR="007B04E2" w:rsidRPr="007B04E2">
        <w:rPr>
          <w:color w:val="FF0000"/>
        </w:rPr>
        <w:t xml:space="preserve">03_aufbau_argument.pptx </w:t>
      </w:r>
      <w:r w:rsidR="0088239C">
        <w:t>wird der Aufbau eines Arguments erklärt</w:t>
      </w:r>
      <w:r w:rsidR="007B04E2">
        <w:t>,</w:t>
      </w:r>
      <w:r w:rsidR="0088239C">
        <w:t xml:space="preserve"> der schließlich an einem </w:t>
      </w:r>
      <w:r w:rsidR="0088239C" w:rsidRPr="007B04E2">
        <w:rPr>
          <w:u w:val="single"/>
        </w:rPr>
        <w:t>Beispiel</w:t>
      </w:r>
      <w:r w:rsidR="0088239C">
        <w:t xml:space="preserve"> </w:t>
      </w:r>
      <w:r w:rsidR="007B04E2" w:rsidRPr="007B04E2">
        <w:rPr>
          <w:color w:val="FF0000"/>
        </w:rPr>
        <w:t>04_uebung_markierung_argument.mp4</w:t>
      </w:r>
      <w:r w:rsidR="007B04E2">
        <w:t xml:space="preserve"> </w:t>
      </w:r>
      <w:r w:rsidR="0088239C">
        <w:t xml:space="preserve">veranschaulicht wird. Ein </w:t>
      </w:r>
      <w:r w:rsidR="0088239C" w:rsidRPr="007B04E2">
        <w:rPr>
          <w:u w:val="single"/>
        </w:rPr>
        <w:t>Arbeitsblatt für die Schülerhand</w:t>
      </w:r>
      <w:r w:rsidR="0088239C">
        <w:t xml:space="preserve"> </w:t>
      </w:r>
      <w:r w:rsidR="007B04E2" w:rsidRPr="007B04E2">
        <w:rPr>
          <w:color w:val="FF0000"/>
        </w:rPr>
        <w:t>05_textausschnitte_markieren.docx</w:t>
      </w:r>
      <w:r w:rsidR="007B04E2">
        <w:t xml:space="preserve"> </w:t>
      </w:r>
      <w:r w:rsidR="0088239C">
        <w:t xml:space="preserve">übt das Gelernte ein. Als Vorbereitung für die Prüfung an der Berufsschule kann </w:t>
      </w:r>
      <w:r w:rsidR="007B04E2">
        <w:t>dieses</w:t>
      </w:r>
      <w:r w:rsidR="0088239C">
        <w:t xml:space="preserve"> </w:t>
      </w:r>
      <w:r w:rsidR="0088239C" w:rsidRPr="007B04E2">
        <w:rPr>
          <w:u w:val="single"/>
        </w:rPr>
        <w:t>Arbeitsblatt</w:t>
      </w:r>
      <w:r w:rsidR="0088239C">
        <w:t xml:space="preserve"> </w:t>
      </w:r>
      <w:r w:rsidR="007B04E2" w:rsidRPr="007B04E2">
        <w:rPr>
          <w:color w:val="FF0000"/>
        </w:rPr>
        <w:t xml:space="preserve">06_bs_stellungnahme_pruefung.docx </w:t>
      </w:r>
      <w:r w:rsidR="0088239C">
        <w:t xml:space="preserve">gesehen werden. </w:t>
      </w:r>
    </w:p>
    <w:p w14:paraId="25ABE114" w14:textId="1F9999F6" w:rsidR="0088239C" w:rsidRDefault="00430912" w:rsidP="00F13FF1">
      <w:r>
        <w:t xml:space="preserve">Im dritten Abschnitt </w:t>
      </w:r>
      <w:r w:rsidR="0088239C">
        <w:t xml:space="preserve">wird </w:t>
      </w:r>
      <w:r>
        <w:t xml:space="preserve">die </w:t>
      </w:r>
      <w:r w:rsidR="00C93BC8">
        <w:t>„</w:t>
      </w:r>
      <w:r>
        <w:t>Texterörterung</w:t>
      </w:r>
      <w:r w:rsidR="00C93BC8">
        <w:t>“</w:t>
      </w:r>
      <w:r>
        <w:t xml:space="preserve"> auf einem erhöhten Anforderungsniveau </w:t>
      </w:r>
      <w:r w:rsidR="0088239C">
        <w:t xml:space="preserve">vorgestellt. Wieder </w:t>
      </w:r>
      <w:r w:rsidR="00B70F11">
        <w:t>findet</w:t>
      </w:r>
      <w:r w:rsidR="0088239C">
        <w:t xml:space="preserve"> sich </w:t>
      </w:r>
      <w:r w:rsidR="00945B91">
        <w:t xml:space="preserve">am Anfang </w:t>
      </w:r>
      <w:r w:rsidR="0088239C">
        <w:t xml:space="preserve">ein </w:t>
      </w:r>
      <w:r w:rsidR="0088239C" w:rsidRPr="00430912">
        <w:rPr>
          <w:u w:val="single"/>
        </w:rPr>
        <w:t>Überblick</w:t>
      </w:r>
      <w:r w:rsidR="0088239C">
        <w:t xml:space="preserve"> </w:t>
      </w:r>
      <w:r w:rsidRPr="00430912">
        <w:rPr>
          <w:color w:val="FF0000"/>
        </w:rPr>
        <w:t>01_texteroertung_ueberblick_bg.docx</w:t>
      </w:r>
      <w:r>
        <w:t xml:space="preserve"> </w:t>
      </w:r>
      <w:r w:rsidR="0088239C">
        <w:t>für die Lehrerhand. D</w:t>
      </w:r>
      <w:r>
        <w:t>ieses</w:t>
      </w:r>
      <w:r w:rsidR="0088239C">
        <w:t xml:space="preserve"> </w:t>
      </w:r>
      <w:r w:rsidR="0088239C" w:rsidRPr="00430912">
        <w:rPr>
          <w:u w:val="single"/>
        </w:rPr>
        <w:t>Arbeitsblatt</w:t>
      </w:r>
      <w:r w:rsidR="0088239C">
        <w:t xml:space="preserve"> </w:t>
      </w:r>
      <w:r w:rsidR="0088239C" w:rsidRPr="00430912">
        <w:rPr>
          <w:color w:val="FF0000"/>
        </w:rPr>
        <w:t>02_thesen</w:t>
      </w:r>
      <w:r w:rsidRPr="00430912">
        <w:rPr>
          <w:color w:val="FF0000"/>
        </w:rPr>
        <w:t>.docx</w:t>
      </w:r>
      <w:r w:rsidR="0088239C" w:rsidRPr="00430912">
        <w:rPr>
          <w:color w:val="FF0000"/>
        </w:rPr>
        <w:t xml:space="preserve"> </w:t>
      </w:r>
      <w:r w:rsidR="0088239C">
        <w:t>dient zur Positionierung zum Thema</w:t>
      </w:r>
      <w:r>
        <w:t>,</w:t>
      </w:r>
      <w:r w:rsidR="0088239C">
        <w:t xml:space="preserve"> ehe in einem </w:t>
      </w:r>
      <w:r w:rsidR="0088239C" w:rsidRPr="00430912">
        <w:rPr>
          <w:u w:val="single"/>
        </w:rPr>
        <w:t>Erklärvideo</w:t>
      </w:r>
      <w:r w:rsidR="0088239C">
        <w:t xml:space="preserve"> </w:t>
      </w:r>
      <w:r w:rsidR="0088239C" w:rsidRPr="00430912">
        <w:rPr>
          <w:color w:val="FF0000"/>
        </w:rPr>
        <w:t>03_schluesselwoerter_markieren</w:t>
      </w:r>
      <w:r w:rsidRPr="00430912">
        <w:rPr>
          <w:color w:val="FF0000"/>
        </w:rPr>
        <w:t>.mov</w:t>
      </w:r>
      <w:r w:rsidR="0088239C" w:rsidRPr="00430912">
        <w:rPr>
          <w:color w:val="FF0000"/>
        </w:rPr>
        <w:t xml:space="preserve"> </w:t>
      </w:r>
      <w:r w:rsidR="0088239C">
        <w:t>gezeigt wird, wie man Schlüsselwörter markiert</w:t>
      </w:r>
      <w:r>
        <w:t>,</w:t>
      </w:r>
      <w:r w:rsidR="0088239C">
        <w:t xml:space="preserve"> und in einem </w:t>
      </w:r>
      <w:r w:rsidR="0088239C" w:rsidRPr="00430912">
        <w:rPr>
          <w:u w:val="single"/>
        </w:rPr>
        <w:t xml:space="preserve">weiteren </w:t>
      </w:r>
      <w:r w:rsidRPr="00430912">
        <w:rPr>
          <w:u w:val="single"/>
        </w:rPr>
        <w:t>Video</w:t>
      </w:r>
      <w:r>
        <w:t xml:space="preserve"> </w:t>
      </w:r>
      <w:r w:rsidR="0088239C" w:rsidRPr="00430912">
        <w:rPr>
          <w:color w:val="FF0000"/>
        </w:rPr>
        <w:t>04_argumentationstruktur</w:t>
      </w:r>
      <w:r w:rsidRPr="00430912">
        <w:rPr>
          <w:color w:val="FF0000"/>
        </w:rPr>
        <w:t>.mov</w:t>
      </w:r>
      <w:r w:rsidR="0088239C">
        <w:t xml:space="preserve">, wie die Argumentationsstruktur erfasst wird. Abschließend findet sich ein </w:t>
      </w:r>
      <w:r w:rsidR="0088239C" w:rsidRPr="00430912">
        <w:rPr>
          <w:u w:val="single"/>
        </w:rPr>
        <w:t>Arbeitsblatt</w:t>
      </w:r>
      <w:r w:rsidR="0088239C">
        <w:t xml:space="preserve"> </w:t>
      </w:r>
      <w:r w:rsidR="0088239C" w:rsidRPr="00430912">
        <w:rPr>
          <w:color w:val="FF0000"/>
        </w:rPr>
        <w:t>05_textwiedergabe_bg</w:t>
      </w:r>
      <w:r w:rsidRPr="00430912">
        <w:rPr>
          <w:color w:val="FF0000"/>
        </w:rPr>
        <w:t>.docx</w:t>
      </w:r>
      <w:r>
        <w:t>,</w:t>
      </w:r>
      <w:r w:rsidR="0088239C">
        <w:t xml:space="preserve"> um die Textwiedergabe einzuüben. </w:t>
      </w:r>
    </w:p>
    <w:p w14:paraId="041ED326" w14:textId="62B43E31" w:rsidR="0088239C" w:rsidRDefault="0088239C" w:rsidP="00F13FF1">
      <w:r>
        <w:t xml:space="preserve">Im Abschnitt </w:t>
      </w:r>
      <w:r w:rsidR="00430912">
        <w:t xml:space="preserve">„Pflichtlektüre“ </w:t>
      </w:r>
      <w:r w:rsidR="00225434">
        <w:t xml:space="preserve">wird zunächst der </w:t>
      </w:r>
      <w:r w:rsidR="00225434" w:rsidRPr="00430912">
        <w:rPr>
          <w:u w:val="single"/>
        </w:rPr>
        <w:t>Ablauf</w:t>
      </w:r>
      <w:r w:rsidR="00225434">
        <w:t xml:space="preserve"> </w:t>
      </w:r>
      <w:r w:rsidR="00225434" w:rsidRPr="00430912">
        <w:rPr>
          <w:color w:val="FF0000"/>
        </w:rPr>
        <w:t>01_pflichtlektueren_werkvergleich</w:t>
      </w:r>
      <w:r w:rsidR="00430912" w:rsidRPr="00430912">
        <w:rPr>
          <w:color w:val="FF0000"/>
        </w:rPr>
        <w:t>.docx</w:t>
      </w:r>
      <w:r w:rsidR="00225434" w:rsidRPr="00430912">
        <w:rPr>
          <w:color w:val="FF0000"/>
        </w:rPr>
        <w:t xml:space="preserve"> </w:t>
      </w:r>
      <w:r w:rsidR="00225434">
        <w:t>vorgestellt</w:t>
      </w:r>
      <w:r w:rsidR="00295CCB">
        <w:t>,</w:t>
      </w:r>
      <w:r w:rsidR="00225434">
        <w:t xml:space="preserve"> ehe mit </w:t>
      </w:r>
      <w:r w:rsidR="00430912">
        <w:t>einem</w:t>
      </w:r>
      <w:r w:rsidR="00225434">
        <w:t xml:space="preserve"> </w:t>
      </w:r>
      <w:r w:rsidR="00225434" w:rsidRPr="00430912">
        <w:rPr>
          <w:u w:val="single"/>
        </w:rPr>
        <w:t>Erklärvideo</w:t>
      </w:r>
      <w:r w:rsidR="00225434">
        <w:t xml:space="preserve"> </w:t>
      </w:r>
      <w:r w:rsidR="00225434" w:rsidRPr="00430912">
        <w:rPr>
          <w:color w:val="FF0000"/>
        </w:rPr>
        <w:t>02_einleitung_interpretationsaufsatz</w:t>
      </w:r>
      <w:r w:rsidR="00430912" w:rsidRPr="00430912">
        <w:rPr>
          <w:color w:val="FF0000"/>
        </w:rPr>
        <w:t>.mov</w:t>
      </w:r>
      <w:r w:rsidR="00225434" w:rsidRPr="00430912">
        <w:rPr>
          <w:color w:val="FF0000"/>
        </w:rPr>
        <w:t xml:space="preserve"> </w:t>
      </w:r>
      <w:r w:rsidR="00225434">
        <w:t xml:space="preserve">eine Anleitung für das Schreiben einer Einleitung </w:t>
      </w:r>
      <w:r w:rsidR="00CE3DFD">
        <w:t>gezeigt</w:t>
      </w:r>
      <w:r w:rsidR="00225434">
        <w:t xml:space="preserve"> wird. Mit dem </w:t>
      </w:r>
      <w:r w:rsidR="00225434" w:rsidRPr="00CE3DFD">
        <w:rPr>
          <w:u w:val="single"/>
        </w:rPr>
        <w:t>Video</w:t>
      </w:r>
      <w:r w:rsidR="00225434">
        <w:t xml:space="preserve"> </w:t>
      </w:r>
      <w:r w:rsidR="00225434" w:rsidRPr="00CE3DFD">
        <w:rPr>
          <w:color w:val="FF0000"/>
        </w:rPr>
        <w:t>03_werkvergleich</w:t>
      </w:r>
      <w:r w:rsidR="00CE3DFD" w:rsidRPr="00CE3DFD">
        <w:rPr>
          <w:color w:val="FF0000"/>
        </w:rPr>
        <w:t>.mp4</w:t>
      </w:r>
      <w:r w:rsidR="00225434" w:rsidRPr="00CE3DFD">
        <w:rPr>
          <w:color w:val="FF0000"/>
        </w:rPr>
        <w:t xml:space="preserve"> </w:t>
      </w:r>
      <w:r w:rsidR="00225434">
        <w:t xml:space="preserve">und der </w:t>
      </w:r>
      <w:r w:rsidR="00225434" w:rsidRPr="00CE3DFD">
        <w:rPr>
          <w:u w:val="single"/>
        </w:rPr>
        <w:t>Mindmap</w:t>
      </w:r>
      <w:r w:rsidR="00225434">
        <w:t xml:space="preserve"> </w:t>
      </w:r>
      <w:r w:rsidR="00225434" w:rsidRPr="00CE3DFD">
        <w:rPr>
          <w:color w:val="FF0000"/>
        </w:rPr>
        <w:t>04_aspekte_werkvergleich</w:t>
      </w:r>
      <w:r w:rsidR="00CE3DFD" w:rsidRPr="00CE3DFD">
        <w:rPr>
          <w:color w:val="FF0000"/>
        </w:rPr>
        <w:t>.docx</w:t>
      </w:r>
      <w:r w:rsidR="00225434">
        <w:t xml:space="preserve"> soll </w:t>
      </w:r>
      <w:r w:rsidR="00CE3DFD">
        <w:t>veranschaulicht</w:t>
      </w:r>
      <w:r w:rsidR="00225434">
        <w:t xml:space="preserve"> werden, auf was es bei einem Werkvergleich ankommt und wie dieser eingeübt werden kann. </w:t>
      </w:r>
    </w:p>
    <w:sectPr w:rsidR="0088239C">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F0A93C" w14:textId="77777777" w:rsidR="00807951" w:rsidRDefault="00807951" w:rsidP="00466533">
      <w:pPr>
        <w:spacing w:after="0" w:line="240" w:lineRule="auto"/>
      </w:pPr>
      <w:r>
        <w:separator/>
      </w:r>
    </w:p>
  </w:endnote>
  <w:endnote w:type="continuationSeparator" w:id="0">
    <w:p w14:paraId="013B6B8B" w14:textId="77777777" w:rsidR="00807951" w:rsidRDefault="00807951" w:rsidP="00466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8630451"/>
      <w:docPartObj>
        <w:docPartGallery w:val="Page Numbers (Bottom of Page)"/>
        <w:docPartUnique/>
      </w:docPartObj>
    </w:sdtPr>
    <w:sdtEndPr/>
    <w:sdtContent>
      <w:p w14:paraId="36ED1EB9" w14:textId="597F8BB2" w:rsidR="006A7B3D" w:rsidRDefault="006A7B3D">
        <w:pPr>
          <w:pStyle w:val="Fuzeile"/>
          <w:jc w:val="right"/>
        </w:pPr>
        <w:r>
          <w:fldChar w:fldCharType="begin"/>
        </w:r>
        <w:r>
          <w:instrText>PAGE   \* MERGEFORMAT</w:instrText>
        </w:r>
        <w:r>
          <w:fldChar w:fldCharType="separate"/>
        </w:r>
        <w:r w:rsidR="00295CCB">
          <w:rPr>
            <w:noProof/>
          </w:rPr>
          <w:t>1</w:t>
        </w:r>
        <w:r>
          <w:fldChar w:fldCharType="end"/>
        </w:r>
      </w:p>
    </w:sdtContent>
  </w:sdt>
  <w:p w14:paraId="41C06318" w14:textId="77777777" w:rsidR="006A7B3D" w:rsidRDefault="006A7B3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5A1D7C" w14:textId="77777777" w:rsidR="00807951" w:rsidRDefault="00807951" w:rsidP="00466533">
      <w:pPr>
        <w:spacing w:after="0" w:line="240" w:lineRule="auto"/>
      </w:pPr>
      <w:r>
        <w:separator/>
      </w:r>
    </w:p>
  </w:footnote>
  <w:footnote w:type="continuationSeparator" w:id="0">
    <w:p w14:paraId="15FD2FD9" w14:textId="77777777" w:rsidR="00807951" w:rsidRDefault="00807951" w:rsidP="004665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466533" w14:paraId="6BCBF872" w14:textId="77777777" w:rsidTr="0034207C">
      <w:trPr>
        <w:cantSplit/>
        <w:trHeight w:val="372"/>
        <w:tblHeader/>
      </w:trPr>
      <w:tc>
        <w:tcPr>
          <w:tcW w:w="765" w:type="dxa"/>
          <w:shd w:val="clear" w:color="auto" w:fill="808080" w:themeFill="background1" w:themeFillShade="80"/>
        </w:tcPr>
        <w:p w14:paraId="4AF4007E" w14:textId="5CB607C0" w:rsidR="00466533" w:rsidRDefault="00466533" w:rsidP="00466533">
          <w:pPr>
            <w:pStyle w:val="Kopfzeile"/>
          </w:pPr>
          <w:r>
            <w:rPr>
              <w:rFonts w:cs="Arial"/>
              <w:noProof/>
              <w:color w:val="FFFFFF"/>
              <w:sz w:val="20"/>
              <w:lang w:eastAsia="de-DE"/>
            </w:rPr>
            <w:drawing>
              <wp:inline distT="0" distB="0" distL="0" distR="0" wp14:anchorId="0C0D2D6D" wp14:editId="70947660">
                <wp:extent cx="381635" cy="135255"/>
                <wp:effectExtent l="0" t="0" r="0" b="0"/>
                <wp:docPr id="3"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769814603"/>
          <w:placeholder>
            <w:docPart w:val="BEF3638867AB48A99BAFAF6A63BFD460"/>
          </w:placeholder>
        </w:sdtPr>
        <w:sdtEndPr/>
        <w:sdtContent>
          <w:tc>
            <w:tcPr>
              <w:tcW w:w="4538" w:type="dxa"/>
              <w:gridSpan w:val="3"/>
              <w:shd w:val="clear" w:color="auto" w:fill="808080" w:themeFill="background1" w:themeFillShade="80"/>
              <w:vAlign w:val="center"/>
            </w:tcPr>
            <w:p w14:paraId="0DC3CD39" w14:textId="77777777" w:rsidR="00466533" w:rsidRPr="00D93FF2" w:rsidRDefault="00466533" w:rsidP="00466533">
              <w:pPr>
                <w:pStyle w:val="Kopfzeile"/>
                <w:tabs>
                  <w:tab w:val="clear" w:pos="4536"/>
                  <w:tab w:val="clear" w:pos="9072"/>
                </w:tabs>
              </w:pPr>
              <w:r w:rsidRPr="00D93FF2">
                <w:rPr>
                  <w:rFonts w:cstheme="minorHAnsi"/>
                  <w:color w:val="FFFFFF"/>
                </w:rPr>
                <w:t xml:space="preserve"> Neue Medien im Deutschunterricht    </w:t>
              </w:r>
            </w:p>
          </w:tc>
        </w:sdtContent>
      </w:sdt>
      <w:sdt>
        <w:sdtPr>
          <w:id w:val="-1721735710"/>
          <w:placeholder>
            <w:docPart w:val="BEF3638867AB48A99BAFAF6A63BFD460"/>
          </w:placeholder>
        </w:sdtPr>
        <w:sdtEndPr/>
        <w:sdtContent>
          <w:tc>
            <w:tcPr>
              <w:tcW w:w="4267" w:type="dxa"/>
              <w:shd w:val="clear" w:color="auto" w:fill="808080" w:themeFill="background1" w:themeFillShade="80"/>
              <w:vAlign w:val="center"/>
            </w:tcPr>
            <w:p w14:paraId="2BA4C951" w14:textId="77777777" w:rsidR="00466533" w:rsidRDefault="00466533" w:rsidP="002D35F5">
              <w:pPr>
                <w:pStyle w:val="Kopfzeile"/>
                <w:jc w:val="right"/>
              </w:pPr>
              <w:r>
                <w:rPr>
                  <w:rFonts w:cstheme="minorHAnsi"/>
                  <w:color w:val="FFFFFF"/>
                </w:rPr>
                <w:t xml:space="preserve"> </w:t>
              </w:r>
              <w:r w:rsidR="002D35F5">
                <w:rPr>
                  <w:rFonts w:cstheme="minorHAnsi"/>
                  <w:color w:val="FFFFFF"/>
                </w:rPr>
                <w:t xml:space="preserve">Chancen </w:t>
              </w:r>
              <w:r w:rsidR="00BA6DC2">
                <w:rPr>
                  <w:rFonts w:cstheme="minorHAnsi"/>
                  <w:color w:val="FFFFFF"/>
                </w:rPr>
                <w:t xml:space="preserve">und Grenzen </w:t>
              </w:r>
              <w:r w:rsidR="002D35F5">
                <w:rPr>
                  <w:rFonts w:cstheme="minorHAnsi"/>
                  <w:color w:val="FFFFFF"/>
                </w:rPr>
                <w:t>digitaler</w:t>
              </w:r>
              <w:r w:rsidR="005815C4">
                <w:rPr>
                  <w:rFonts w:cstheme="minorHAnsi"/>
                  <w:color w:val="FFFFFF"/>
                </w:rPr>
                <w:t xml:space="preserve"> Medien</w:t>
              </w:r>
              <w:r>
                <w:rPr>
                  <w:rFonts w:cstheme="minorHAnsi"/>
                  <w:color w:val="FFFFFF"/>
                </w:rPr>
                <w:t xml:space="preserve">  </w:t>
              </w:r>
            </w:p>
          </w:tc>
        </w:sdtContent>
      </w:sdt>
    </w:tr>
    <w:tr w:rsidR="00466533" w14:paraId="0B43B8C5" w14:textId="77777777" w:rsidTr="0034207C">
      <w:trPr>
        <w:cantSplit/>
        <w:trHeight w:val="367"/>
        <w:tblHeader/>
      </w:trPr>
      <w:tc>
        <w:tcPr>
          <w:tcW w:w="3637" w:type="dxa"/>
          <w:gridSpan w:val="2"/>
          <w:shd w:val="clear" w:color="auto" w:fill="D9D9D9" w:themeFill="background1" w:themeFillShade="D9"/>
          <w:vAlign w:val="center"/>
        </w:tcPr>
        <w:p w14:paraId="0B072D52" w14:textId="212D537C" w:rsidR="00466533" w:rsidRDefault="00807951" w:rsidP="00BA6DC2">
          <w:sdt>
            <w:sdtPr>
              <w:id w:val="-322048598"/>
              <w:placeholder>
                <w:docPart w:val="67D10B0F13C4498A960EAD78096B14E5"/>
              </w:placeholder>
              <w:text/>
            </w:sdtPr>
            <w:sdtEndPr/>
            <w:sdtContent>
              <w:r w:rsidR="002438C0">
                <w:t>Schreiben</w:t>
              </w:r>
            </w:sdtContent>
          </w:sdt>
          <w:r w:rsidR="002F38CB">
            <w:t xml:space="preserve"> – literarische Produkte</w:t>
          </w:r>
        </w:p>
      </w:tc>
      <w:tc>
        <w:tcPr>
          <w:tcW w:w="574" w:type="dxa"/>
          <w:shd w:val="clear" w:color="auto" w:fill="D9D9D9" w:themeFill="background1" w:themeFillShade="D9"/>
          <w:vAlign w:val="center"/>
        </w:tcPr>
        <w:p w14:paraId="2D6258AA" w14:textId="77777777" w:rsidR="00466533" w:rsidRDefault="00466533" w:rsidP="00466533">
          <w:pPr>
            <w:pStyle w:val="Kopfzeile"/>
          </w:pPr>
        </w:p>
      </w:tc>
      <w:tc>
        <w:tcPr>
          <w:tcW w:w="5360" w:type="dxa"/>
          <w:gridSpan w:val="2"/>
          <w:shd w:val="clear" w:color="auto" w:fill="D9D9D9" w:themeFill="background1" w:themeFillShade="D9"/>
          <w:vAlign w:val="center"/>
        </w:tcPr>
        <w:p w14:paraId="7A2BD63E" w14:textId="77777777" w:rsidR="00466533" w:rsidRDefault="00BF5BF6" w:rsidP="003E2A61">
          <w:pPr>
            <w:pStyle w:val="Kopfzeile"/>
            <w:jc w:val="right"/>
          </w:pPr>
          <w:r>
            <w:t>Klappentext</w:t>
          </w:r>
        </w:p>
        <w:p w14:paraId="30F03C3D" w14:textId="5F0266BA" w:rsidR="00BF5BF6" w:rsidRDefault="00BF5BF6" w:rsidP="00BF5BF6">
          <w:pPr>
            <w:pStyle w:val="Kopfzeile"/>
            <w:jc w:val="center"/>
          </w:pPr>
        </w:p>
      </w:tc>
    </w:tr>
  </w:tbl>
  <w:p w14:paraId="4014116B" w14:textId="77777777" w:rsidR="00466533" w:rsidRDefault="00466533">
    <w:pPr>
      <w:pStyle w:val="Kopfzeile"/>
    </w:pPr>
  </w:p>
  <w:p w14:paraId="5CED0405" w14:textId="77777777" w:rsidR="00851C01" w:rsidRDefault="00851C01">
    <w:pPr>
      <w:pStyle w:val="Kopfzeile"/>
    </w:pPr>
  </w:p>
  <w:p w14:paraId="0BC01EF8" w14:textId="77777777" w:rsidR="00851C01" w:rsidRDefault="00851C01">
    <w:pPr>
      <w:pStyle w:val="Kopfzeile"/>
    </w:pPr>
  </w:p>
  <w:p w14:paraId="6470B9D4" w14:textId="77777777" w:rsidR="00851C01" w:rsidRDefault="00851C0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64AAD"/>
    <w:multiLevelType w:val="hybridMultilevel"/>
    <w:tmpl w:val="22C4FB3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D2042A"/>
    <w:multiLevelType w:val="hybridMultilevel"/>
    <w:tmpl w:val="C3C6359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BB137F1"/>
    <w:multiLevelType w:val="hybridMultilevel"/>
    <w:tmpl w:val="1C5EC9E6"/>
    <w:lvl w:ilvl="0" w:tplc="C3ECDBA6">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0887740"/>
    <w:multiLevelType w:val="hybridMultilevel"/>
    <w:tmpl w:val="426452B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20552002"/>
    <w:multiLevelType w:val="hybridMultilevel"/>
    <w:tmpl w:val="6E122D40"/>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3300455E"/>
    <w:multiLevelType w:val="hybridMultilevel"/>
    <w:tmpl w:val="C8FE55A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375555F"/>
    <w:multiLevelType w:val="hybridMultilevel"/>
    <w:tmpl w:val="CBF623C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4BD3DDC"/>
    <w:multiLevelType w:val="hybridMultilevel"/>
    <w:tmpl w:val="B60A4C1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5E65112"/>
    <w:multiLevelType w:val="hybridMultilevel"/>
    <w:tmpl w:val="DC8C6428"/>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5481120E"/>
    <w:multiLevelType w:val="hybridMultilevel"/>
    <w:tmpl w:val="C9A8E24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4B44739"/>
    <w:multiLevelType w:val="hybridMultilevel"/>
    <w:tmpl w:val="0E4CC2B2"/>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1" w15:restartNumberingAfterBreak="0">
    <w:nsid w:val="576E635E"/>
    <w:multiLevelType w:val="hybridMultilevel"/>
    <w:tmpl w:val="62A6DD9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5E2514F"/>
    <w:multiLevelType w:val="hybridMultilevel"/>
    <w:tmpl w:val="02D63F4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C862737"/>
    <w:multiLevelType w:val="hybridMultilevel"/>
    <w:tmpl w:val="1B329BDA"/>
    <w:lvl w:ilvl="0" w:tplc="FCACDF4C">
      <w:start w:val="3"/>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2CB18C2"/>
    <w:multiLevelType w:val="hybridMultilevel"/>
    <w:tmpl w:val="1A0EFC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11"/>
  </w:num>
  <w:num w:numId="4">
    <w:abstractNumId w:val="6"/>
  </w:num>
  <w:num w:numId="5">
    <w:abstractNumId w:val="4"/>
  </w:num>
  <w:num w:numId="6">
    <w:abstractNumId w:val="10"/>
  </w:num>
  <w:num w:numId="7">
    <w:abstractNumId w:val="2"/>
  </w:num>
  <w:num w:numId="8">
    <w:abstractNumId w:val="13"/>
  </w:num>
  <w:num w:numId="9">
    <w:abstractNumId w:val="14"/>
  </w:num>
  <w:num w:numId="10">
    <w:abstractNumId w:val="9"/>
  </w:num>
  <w:num w:numId="11">
    <w:abstractNumId w:val="1"/>
  </w:num>
  <w:num w:numId="12">
    <w:abstractNumId w:val="5"/>
  </w:num>
  <w:num w:numId="13">
    <w:abstractNumId w:val="7"/>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2CA"/>
    <w:rsid w:val="00012E0E"/>
    <w:rsid w:val="0004626F"/>
    <w:rsid w:val="00087B94"/>
    <w:rsid w:val="000C3D89"/>
    <w:rsid w:val="000D5E24"/>
    <w:rsid w:val="000F4517"/>
    <w:rsid w:val="00111A87"/>
    <w:rsid w:val="00121068"/>
    <w:rsid w:val="00135097"/>
    <w:rsid w:val="0014654C"/>
    <w:rsid w:val="001C22D1"/>
    <w:rsid w:val="00225434"/>
    <w:rsid w:val="00236261"/>
    <w:rsid w:val="0023673A"/>
    <w:rsid w:val="002438C0"/>
    <w:rsid w:val="00247220"/>
    <w:rsid w:val="002909A0"/>
    <w:rsid w:val="00295CCB"/>
    <w:rsid w:val="002B39DB"/>
    <w:rsid w:val="002D35F5"/>
    <w:rsid w:val="002E7ADE"/>
    <w:rsid w:val="002F38CB"/>
    <w:rsid w:val="00336D28"/>
    <w:rsid w:val="003372CA"/>
    <w:rsid w:val="0034207C"/>
    <w:rsid w:val="0035096F"/>
    <w:rsid w:val="003520EB"/>
    <w:rsid w:val="003570BD"/>
    <w:rsid w:val="003A5C46"/>
    <w:rsid w:val="003E2A61"/>
    <w:rsid w:val="003E4700"/>
    <w:rsid w:val="00400033"/>
    <w:rsid w:val="004213CA"/>
    <w:rsid w:val="00430912"/>
    <w:rsid w:val="004440D7"/>
    <w:rsid w:val="00466533"/>
    <w:rsid w:val="00472FC0"/>
    <w:rsid w:val="004B2C13"/>
    <w:rsid w:val="004B7E53"/>
    <w:rsid w:val="004C4FB9"/>
    <w:rsid w:val="004D6094"/>
    <w:rsid w:val="004D6706"/>
    <w:rsid w:val="00510F36"/>
    <w:rsid w:val="005361C6"/>
    <w:rsid w:val="00541AE4"/>
    <w:rsid w:val="00562892"/>
    <w:rsid w:val="005815C4"/>
    <w:rsid w:val="00596248"/>
    <w:rsid w:val="005D6B07"/>
    <w:rsid w:val="005E4045"/>
    <w:rsid w:val="00634D2A"/>
    <w:rsid w:val="0066603C"/>
    <w:rsid w:val="00692789"/>
    <w:rsid w:val="006A10C9"/>
    <w:rsid w:val="006A7B3D"/>
    <w:rsid w:val="006F7588"/>
    <w:rsid w:val="00713F30"/>
    <w:rsid w:val="00756B83"/>
    <w:rsid w:val="0079256A"/>
    <w:rsid w:val="007B04E2"/>
    <w:rsid w:val="007C392C"/>
    <w:rsid w:val="00804260"/>
    <w:rsid w:val="008056FA"/>
    <w:rsid w:val="00807951"/>
    <w:rsid w:val="00833FEF"/>
    <w:rsid w:val="00851C01"/>
    <w:rsid w:val="00860FE6"/>
    <w:rsid w:val="008709FA"/>
    <w:rsid w:val="0088239C"/>
    <w:rsid w:val="008A2C9F"/>
    <w:rsid w:val="008A5426"/>
    <w:rsid w:val="008F5C45"/>
    <w:rsid w:val="009038B9"/>
    <w:rsid w:val="00903A64"/>
    <w:rsid w:val="00917E63"/>
    <w:rsid w:val="009456A5"/>
    <w:rsid w:val="00945B91"/>
    <w:rsid w:val="0096426A"/>
    <w:rsid w:val="009737B1"/>
    <w:rsid w:val="00975E26"/>
    <w:rsid w:val="009B5B4A"/>
    <w:rsid w:val="009E7E6B"/>
    <w:rsid w:val="00A11331"/>
    <w:rsid w:val="00A459D4"/>
    <w:rsid w:val="00A45B3B"/>
    <w:rsid w:val="00A47816"/>
    <w:rsid w:val="00AB060C"/>
    <w:rsid w:val="00AC01D1"/>
    <w:rsid w:val="00AD00E5"/>
    <w:rsid w:val="00B073B4"/>
    <w:rsid w:val="00B70F11"/>
    <w:rsid w:val="00B906F3"/>
    <w:rsid w:val="00BA6DC2"/>
    <w:rsid w:val="00BE048A"/>
    <w:rsid w:val="00BE51DD"/>
    <w:rsid w:val="00BF3E5B"/>
    <w:rsid w:val="00BF5BF6"/>
    <w:rsid w:val="00BF5E03"/>
    <w:rsid w:val="00C22170"/>
    <w:rsid w:val="00C66448"/>
    <w:rsid w:val="00C93BC8"/>
    <w:rsid w:val="00CB42B0"/>
    <w:rsid w:val="00CE3CDB"/>
    <w:rsid w:val="00CE3DFD"/>
    <w:rsid w:val="00D146DD"/>
    <w:rsid w:val="00D43E2E"/>
    <w:rsid w:val="00D629E5"/>
    <w:rsid w:val="00D80CF5"/>
    <w:rsid w:val="00DA486B"/>
    <w:rsid w:val="00DC6835"/>
    <w:rsid w:val="00DD24F5"/>
    <w:rsid w:val="00DF414C"/>
    <w:rsid w:val="00E05478"/>
    <w:rsid w:val="00E16DED"/>
    <w:rsid w:val="00E54377"/>
    <w:rsid w:val="00EB4457"/>
    <w:rsid w:val="00EB69C5"/>
    <w:rsid w:val="00EB77D7"/>
    <w:rsid w:val="00EE083C"/>
    <w:rsid w:val="00EF0423"/>
    <w:rsid w:val="00F13FF1"/>
    <w:rsid w:val="00F664F4"/>
    <w:rsid w:val="00FD41AC"/>
    <w:rsid w:val="00FF53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4AD3D"/>
  <w15:docId w15:val="{A770CA00-6E88-46B5-8BEE-D4E3BA738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6653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66533"/>
  </w:style>
  <w:style w:type="paragraph" w:styleId="Fuzeile">
    <w:name w:val="footer"/>
    <w:basedOn w:val="Standard"/>
    <w:link w:val="FuzeileZchn"/>
    <w:uiPriority w:val="99"/>
    <w:unhideWhenUsed/>
    <w:rsid w:val="0046653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66533"/>
  </w:style>
  <w:style w:type="table" w:styleId="Tabellenraster">
    <w:name w:val="Table Grid"/>
    <w:basedOn w:val="NormaleTabelle"/>
    <w:uiPriority w:val="59"/>
    <w:rsid w:val="004665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A459D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459D4"/>
    <w:rPr>
      <w:rFonts w:ascii="Segoe UI" w:hAnsi="Segoe UI" w:cs="Segoe UI"/>
      <w:sz w:val="18"/>
      <w:szCs w:val="18"/>
    </w:rPr>
  </w:style>
  <w:style w:type="paragraph" w:styleId="Beschriftung">
    <w:name w:val="caption"/>
    <w:basedOn w:val="Standard"/>
    <w:next w:val="Standard"/>
    <w:uiPriority w:val="35"/>
    <w:unhideWhenUsed/>
    <w:qFormat/>
    <w:rsid w:val="00DD24F5"/>
    <w:pPr>
      <w:spacing w:after="200" w:line="240" w:lineRule="auto"/>
    </w:pPr>
    <w:rPr>
      <w:i/>
      <w:iCs/>
      <w:color w:val="44546A" w:themeColor="text2"/>
      <w:sz w:val="18"/>
      <w:szCs w:val="18"/>
    </w:rPr>
  </w:style>
  <w:style w:type="character" w:styleId="Hyperlink">
    <w:name w:val="Hyperlink"/>
    <w:basedOn w:val="Absatz-Standardschriftart"/>
    <w:uiPriority w:val="99"/>
    <w:unhideWhenUsed/>
    <w:rsid w:val="00DC6835"/>
    <w:rPr>
      <w:color w:val="0563C1" w:themeColor="hyperlink"/>
      <w:u w:val="single"/>
    </w:rPr>
  </w:style>
  <w:style w:type="character" w:customStyle="1" w:styleId="NichtaufgelsteErwhnung1">
    <w:name w:val="Nicht aufgelöste Erwähnung1"/>
    <w:basedOn w:val="Absatz-Standardschriftart"/>
    <w:uiPriority w:val="99"/>
    <w:semiHidden/>
    <w:unhideWhenUsed/>
    <w:rsid w:val="00DC6835"/>
    <w:rPr>
      <w:color w:val="605E5C"/>
      <w:shd w:val="clear" w:color="auto" w:fill="E1DFDD"/>
    </w:rPr>
  </w:style>
  <w:style w:type="paragraph" w:styleId="Listenabsatz">
    <w:name w:val="List Paragraph"/>
    <w:basedOn w:val="Standard"/>
    <w:uiPriority w:val="34"/>
    <w:qFormat/>
    <w:rsid w:val="00D629E5"/>
    <w:pPr>
      <w:ind w:left="720"/>
      <w:contextualSpacing/>
    </w:pPr>
  </w:style>
  <w:style w:type="character" w:styleId="Zeilennummer">
    <w:name w:val="line number"/>
    <w:basedOn w:val="Absatz-Standardschriftart"/>
    <w:uiPriority w:val="99"/>
    <w:semiHidden/>
    <w:unhideWhenUsed/>
    <w:rsid w:val="00DF414C"/>
  </w:style>
  <w:style w:type="paragraph" w:styleId="Titel">
    <w:name w:val="Title"/>
    <w:basedOn w:val="Standard"/>
    <w:next w:val="Standard"/>
    <w:link w:val="TitelZchn"/>
    <w:uiPriority w:val="10"/>
    <w:qFormat/>
    <w:rsid w:val="00EB77D7"/>
    <w:pPr>
      <w:spacing w:after="0" w:line="240" w:lineRule="auto"/>
      <w:contextualSpacing/>
    </w:pPr>
    <w:rPr>
      <w:rFonts w:asciiTheme="majorHAnsi" w:eastAsiaTheme="majorEastAsia" w:hAnsiTheme="majorHAnsi" w:cstheme="majorBidi"/>
      <w:spacing w:val="-10"/>
      <w:kern w:val="28"/>
      <w:sz w:val="56"/>
      <w:szCs w:val="56"/>
      <w:lang w:eastAsia="de-DE"/>
    </w:rPr>
  </w:style>
  <w:style w:type="character" w:customStyle="1" w:styleId="TitelZchn">
    <w:name w:val="Titel Zchn"/>
    <w:basedOn w:val="Absatz-Standardschriftart"/>
    <w:link w:val="Titel"/>
    <w:uiPriority w:val="10"/>
    <w:rsid w:val="00EB77D7"/>
    <w:rPr>
      <w:rFonts w:asciiTheme="majorHAnsi" w:eastAsiaTheme="majorEastAsia" w:hAnsiTheme="majorHAnsi" w:cstheme="majorBidi"/>
      <w:spacing w:val="-10"/>
      <w:kern w:val="28"/>
      <w:sz w:val="56"/>
      <w:szCs w:val="56"/>
      <w:lang w:eastAsia="de-DE"/>
    </w:rPr>
  </w:style>
  <w:style w:type="character" w:customStyle="1" w:styleId="NichtaufgelsteErwhnung2">
    <w:name w:val="Nicht aufgelöste Erwähnung2"/>
    <w:basedOn w:val="Absatz-Standardschriftart"/>
    <w:uiPriority w:val="99"/>
    <w:semiHidden/>
    <w:unhideWhenUsed/>
    <w:rsid w:val="003520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17482">
      <w:bodyDiv w:val="1"/>
      <w:marLeft w:val="0"/>
      <w:marRight w:val="0"/>
      <w:marTop w:val="0"/>
      <w:marBottom w:val="0"/>
      <w:divBdr>
        <w:top w:val="none" w:sz="0" w:space="0" w:color="auto"/>
        <w:left w:val="none" w:sz="0" w:space="0" w:color="auto"/>
        <w:bottom w:val="none" w:sz="0" w:space="0" w:color="auto"/>
        <w:right w:val="none" w:sz="0" w:space="0" w:color="auto"/>
      </w:divBdr>
    </w:div>
    <w:div w:id="1281837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F3638867AB48A99BAFAF6A63BFD460"/>
        <w:category>
          <w:name w:val="Allgemein"/>
          <w:gallery w:val="placeholder"/>
        </w:category>
        <w:types>
          <w:type w:val="bbPlcHdr"/>
        </w:types>
        <w:behaviors>
          <w:behavior w:val="content"/>
        </w:behaviors>
        <w:guid w:val="{A7114919-5C11-46D8-92D2-6A4D76ED79D0}"/>
      </w:docPartPr>
      <w:docPartBody>
        <w:p w:rsidR="00D2413E" w:rsidRDefault="00E71CEF" w:rsidP="00E71CEF">
          <w:pPr>
            <w:pStyle w:val="BEF3638867AB48A99BAFAF6A63BFD460"/>
          </w:pPr>
          <w:r w:rsidRPr="00B447D8">
            <w:rPr>
              <w:rStyle w:val="Platzhaltertext"/>
            </w:rPr>
            <w:t>Klicken Sie hier, um Text einzugeben.</w:t>
          </w:r>
        </w:p>
      </w:docPartBody>
    </w:docPart>
    <w:docPart>
      <w:docPartPr>
        <w:name w:val="67D10B0F13C4498A960EAD78096B14E5"/>
        <w:category>
          <w:name w:val="Allgemein"/>
          <w:gallery w:val="placeholder"/>
        </w:category>
        <w:types>
          <w:type w:val="bbPlcHdr"/>
        </w:types>
        <w:behaviors>
          <w:behavior w:val="content"/>
        </w:behaviors>
        <w:guid w:val="{40458647-D359-4F57-88B8-F62DE798E6C6}"/>
      </w:docPartPr>
      <w:docPartBody>
        <w:p w:rsidR="00D2413E" w:rsidRDefault="00E71CEF" w:rsidP="00E71CEF">
          <w:pPr>
            <w:pStyle w:val="67D10B0F13C4498A960EAD78096B14E5"/>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1CEF"/>
    <w:rsid w:val="000D50FE"/>
    <w:rsid w:val="001323BD"/>
    <w:rsid w:val="0014359B"/>
    <w:rsid w:val="00183C0E"/>
    <w:rsid w:val="0060304E"/>
    <w:rsid w:val="00651A30"/>
    <w:rsid w:val="00893792"/>
    <w:rsid w:val="008B5330"/>
    <w:rsid w:val="008C203A"/>
    <w:rsid w:val="00A945B9"/>
    <w:rsid w:val="00AA5FF0"/>
    <w:rsid w:val="00BA13E6"/>
    <w:rsid w:val="00BB61DA"/>
    <w:rsid w:val="00D13010"/>
    <w:rsid w:val="00D1384E"/>
    <w:rsid w:val="00D2413E"/>
    <w:rsid w:val="00D25343"/>
    <w:rsid w:val="00E71CEF"/>
    <w:rsid w:val="00F25575"/>
    <w:rsid w:val="00F6496D"/>
    <w:rsid w:val="00FC480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71CEF"/>
    <w:rPr>
      <w:color w:val="808080"/>
    </w:rPr>
  </w:style>
  <w:style w:type="paragraph" w:customStyle="1" w:styleId="BEF3638867AB48A99BAFAF6A63BFD460">
    <w:name w:val="BEF3638867AB48A99BAFAF6A63BFD460"/>
    <w:rsid w:val="00E71CEF"/>
  </w:style>
  <w:style w:type="paragraph" w:customStyle="1" w:styleId="67D10B0F13C4498A960EAD78096B14E5">
    <w:name w:val="67D10B0F13C4498A960EAD78096B14E5"/>
    <w:rsid w:val="00E71C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4B87F-325D-42D9-B097-1EFAFED1E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355</Words>
  <Characters>2239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Windows-Benutzer</dc:creator>
  <cp:lastModifiedBy>Michael Kazenwadel</cp:lastModifiedBy>
  <cp:revision>19</cp:revision>
  <cp:lastPrinted>2019-01-17T08:42:00Z</cp:lastPrinted>
  <dcterms:created xsi:type="dcterms:W3CDTF">2019-08-01T10:22:00Z</dcterms:created>
  <dcterms:modified xsi:type="dcterms:W3CDTF">2019-08-25T07:45:00Z</dcterms:modified>
</cp:coreProperties>
</file>