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DF3D" w14:textId="2694A9A4" w:rsidR="00D2633A" w:rsidRPr="0068545C" w:rsidRDefault="00000000">
      <w:pPr>
        <w:ind w:left="360" w:hanging="360"/>
        <w:rPr>
          <w:rFonts w:ascii="BaWue Sans" w:hAnsi="BaWue Sans"/>
          <w:b/>
          <w:bCs/>
          <w:sz w:val="32"/>
          <w:szCs w:val="32"/>
        </w:rPr>
      </w:pPr>
      <w:r w:rsidRPr="0068545C">
        <w:rPr>
          <w:rFonts w:ascii="BaWue Sans" w:hAnsi="BaWue Sans"/>
          <w:b/>
          <w:bCs/>
          <w:sz w:val="32"/>
          <w:szCs w:val="32"/>
        </w:rPr>
        <w:t xml:space="preserve">Den Block </w:t>
      </w:r>
      <w:proofErr w:type="spellStart"/>
      <w:r w:rsidRPr="0068545C">
        <w:rPr>
          <w:rFonts w:ascii="BaWue Sans" w:hAnsi="BaWue Sans"/>
          <w:b/>
          <w:bCs/>
          <w:sz w:val="32"/>
          <w:szCs w:val="32"/>
        </w:rPr>
        <w:t>Stash</w:t>
      </w:r>
      <w:proofErr w:type="spellEnd"/>
      <w:r w:rsidRPr="0068545C">
        <w:rPr>
          <w:rFonts w:ascii="BaWue Sans" w:hAnsi="BaWue Sans"/>
          <w:b/>
          <w:bCs/>
          <w:sz w:val="32"/>
          <w:szCs w:val="32"/>
        </w:rPr>
        <w:t xml:space="preserve"> einrichten und im Kurs verwenden</w:t>
      </w:r>
    </w:p>
    <w:p w14:paraId="35031063" w14:textId="6181038E" w:rsidR="0068545C" w:rsidRPr="0068545C" w:rsidRDefault="0068545C" w:rsidP="0068545C">
      <w:pPr>
        <w:pStyle w:val="TableContents"/>
        <w:spacing w:line="276" w:lineRule="auto"/>
        <w:rPr>
          <w:rFonts w:ascii="BaWue Sans" w:hAnsi="BaWue Sans"/>
          <w:lang w:val="en-US"/>
        </w:rPr>
      </w:pPr>
      <w:r w:rsidRPr="0068545C">
        <w:rPr>
          <w:rFonts w:ascii="BaWue Sans" w:hAnsi="BaWue Sans"/>
          <w:lang w:val="en-US"/>
        </w:rPr>
        <w:t>Moodle – Moodle in SCHULE@BW</w:t>
      </w:r>
      <w:r w:rsidRPr="0068545C">
        <w:rPr>
          <w:rFonts w:ascii="BaWue Sans" w:hAnsi="BaWue Sans"/>
          <w:lang w:val="en-US"/>
        </w:rPr>
        <w:t xml:space="preserve"> - </w:t>
      </w:r>
      <w:proofErr w:type="spellStart"/>
      <w:r w:rsidRPr="0068545C">
        <w:rPr>
          <w:rFonts w:ascii="BaWue Sans" w:hAnsi="BaWue Sans"/>
          <w:lang w:val="en-US"/>
        </w:rPr>
        <w:t>Blöcke</w:t>
      </w:r>
      <w:proofErr w:type="spellEnd"/>
    </w:p>
    <w:p w14:paraId="5198784F" w14:textId="3B00D88C" w:rsidR="0068545C" w:rsidRPr="0068545C" w:rsidRDefault="0068545C" w:rsidP="0068545C">
      <w:pPr>
        <w:pStyle w:val="TableContents"/>
        <w:spacing w:line="276" w:lineRule="auto"/>
        <w:rPr>
          <w:rFonts w:ascii="BaWue Sans" w:hAnsi="BaWue Sans"/>
          <w:lang w:val="en-US"/>
        </w:rPr>
      </w:pPr>
      <w:proofErr w:type="spellStart"/>
      <w:r w:rsidRPr="0068545C">
        <w:rPr>
          <w:rStyle w:val="Sans-Fett"/>
          <w:rFonts w:ascii="BaWue Sans" w:hAnsi="BaWue Sans"/>
          <w:lang w:val="en-US"/>
        </w:rPr>
        <w:t>Mareike</w:t>
      </w:r>
      <w:proofErr w:type="spellEnd"/>
      <w:r w:rsidRPr="0068545C">
        <w:rPr>
          <w:rStyle w:val="Sans-Fett"/>
          <w:rFonts w:ascii="BaWue Sans" w:hAnsi="BaWue Sans"/>
          <w:lang w:val="en-US"/>
        </w:rPr>
        <w:t xml:space="preserve"> </w:t>
      </w:r>
      <w:proofErr w:type="spellStart"/>
      <w:r w:rsidRPr="0068545C">
        <w:rPr>
          <w:rStyle w:val="Sans-Fett"/>
          <w:rFonts w:ascii="BaWue Sans" w:hAnsi="BaWue Sans"/>
          <w:lang w:val="en-US"/>
        </w:rPr>
        <w:t>Baumgärtner</w:t>
      </w:r>
      <w:proofErr w:type="spellEnd"/>
      <w:r w:rsidRPr="0068545C">
        <w:rPr>
          <w:rStyle w:val="Sans-Fett"/>
          <w:rFonts w:ascii="BaWue Sans" w:hAnsi="BaWue Sans"/>
          <w:lang w:val="en-US"/>
        </w:rPr>
        <w:t xml:space="preserve"> </w:t>
      </w:r>
      <w:proofErr w:type="spellStart"/>
      <w:r w:rsidRPr="0068545C">
        <w:rPr>
          <w:rStyle w:val="Sans-Fett"/>
          <w:rFonts w:ascii="BaWue Sans" w:hAnsi="BaWue Sans"/>
          <w:lang w:val="en-US"/>
        </w:rPr>
        <w:t>u.a.</w:t>
      </w:r>
      <w:proofErr w:type="spellEnd"/>
    </w:p>
    <w:p w14:paraId="614C6070" w14:textId="1581726B" w:rsidR="0068545C" w:rsidRPr="0068545C" w:rsidRDefault="0068545C" w:rsidP="0068545C">
      <w:pPr>
        <w:pStyle w:val="TableContents"/>
        <w:spacing w:line="276" w:lineRule="auto"/>
        <w:rPr>
          <w:rFonts w:ascii="BaWue Sans" w:hAnsi="BaWue Sans"/>
        </w:rPr>
      </w:pPr>
      <w:r w:rsidRPr="0068545C">
        <w:rPr>
          <w:rFonts w:ascii="BaWue Sans" w:hAnsi="BaWue Sans"/>
        </w:rPr>
        <w:t>0</w:t>
      </w:r>
      <w:r w:rsidRPr="0068545C">
        <w:rPr>
          <w:rFonts w:ascii="BaWue Sans" w:hAnsi="BaWue Sans"/>
        </w:rPr>
        <w:t>2</w:t>
      </w:r>
      <w:r w:rsidRPr="0068545C">
        <w:rPr>
          <w:rFonts w:ascii="BaWue Sans" w:hAnsi="BaWue Sans"/>
        </w:rPr>
        <w:t>-2025</w:t>
      </w:r>
    </w:p>
    <w:p w14:paraId="5CDD117B" w14:textId="4A1C9E8D" w:rsidR="00D2633A" w:rsidRPr="0068545C" w:rsidRDefault="0068545C" w:rsidP="0068545C">
      <w:pPr>
        <w:ind w:left="360" w:hanging="360"/>
        <w:rPr>
          <w:rFonts w:ascii="BaWue Sans" w:hAnsi="BaWue Sans"/>
        </w:rPr>
      </w:pPr>
      <w:hyperlink r:id="rId7" w:tooltip="https://creativecommons.org/licenses/by-sa/4.0/" w:history="1">
        <w:r w:rsidRPr="0068545C">
          <w:rPr>
            <w:rStyle w:val="Internetlink"/>
            <w:rFonts w:ascii="BaWue Sans" w:hAnsi="BaWue Sans"/>
          </w:rPr>
          <w:t>CC BY-SA 4.0</w:t>
        </w:r>
      </w:hyperlink>
    </w:p>
    <w:p w14:paraId="7DB5EB5A" w14:textId="77777777" w:rsidR="0068545C" w:rsidRPr="0068545C" w:rsidRDefault="0068545C" w:rsidP="0068545C">
      <w:pPr>
        <w:ind w:left="360" w:hanging="360"/>
        <w:rPr>
          <w:rFonts w:ascii="BaWue Sans" w:hAnsi="BaWue Sans"/>
        </w:rPr>
      </w:pPr>
    </w:p>
    <w:p w14:paraId="27F49239" w14:textId="77777777" w:rsidR="00D2633A" w:rsidRPr="0068545C" w:rsidRDefault="00000000">
      <w:pPr>
        <w:pStyle w:val="berschrift1"/>
        <w:numPr>
          <w:ilvl w:val="0"/>
          <w:numId w:val="3"/>
        </w:numPr>
        <w:rPr>
          <w:rFonts w:ascii="BaWue Sans" w:hAnsi="BaWue Sans"/>
          <w:sz w:val="36"/>
          <w:szCs w:val="36"/>
        </w:rPr>
      </w:pPr>
      <w:r w:rsidRPr="0068545C">
        <w:rPr>
          <w:rFonts w:ascii="BaWue Sans" w:hAnsi="BaWue Sans"/>
          <w:sz w:val="36"/>
          <w:szCs w:val="36"/>
        </w:rPr>
        <w:t xml:space="preserve">Einrichten des Blocks </w:t>
      </w:r>
      <w:proofErr w:type="spellStart"/>
      <w:r w:rsidRPr="0068545C">
        <w:rPr>
          <w:rFonts w:ascii="BaWue Sans" w:hAnsi="BaWue Sans"/>
          <w:sz w:val="36"/>
          <w:szCs w:val="36"/>
        </w:rPr>
        <w:t>Stash</w:t>
      </w:r>
      <w:proofErr w:type="spellEnd"/>
    </w:p>
    <w:p w14:paraId="6C9A55D1" w14:textId="77777777" w:rsidR="00D2633A" w:rsidRPr="0068545C" w:rsidRDefault="00000000">
      <w:pPr>
        <w:rPr>
          <w:rFonts w:ascii="BaWue Sans" w:hAnsi="BaWue Sans"/>
        </w:rPr>
      </w:pPr>
      <w:r w:rsidRPr="0068545C">
        <w:rPr>
          <w:rFonts w:ascii="BaWue Sans" w:hAnsi="BaWue Sans"/>
        </w:rPr>
        <w:t>Nachdem Sie den Bearbeitungsmodus aktiviert haben, blenden Sie über den Pfeil oben rechts die Blockleiste ein.</w:t>
      </w:r>
    </w:p>
    <w:p w14:paraId="77DB2D35" w14:textId="77777777" w:rsidR="00D2633A" w:rsidRPr="0068545C" w:rsidRDefault="00000000">
      <w:pPr>
        <w:rPr>
          <w:rFonts w:ascii="BaWue Sans" w:hAnsi="BaWue Sans"/>
        </w:rPr>
      </w:pPr>
      <w:r w:rsidRPr="0068545C">
        <w:rPr>
          <w:rFonts w:ascii="BaWue Sans" w:hAnsi="BaWue Sans"/>
          <w:noProof/>
        </w:rPr>
        <mc:AlternateContent>
          <mc:Choice Requires="wpg">
            <w:drawing>
              <wp:inline distT="0" distB="0" distL="0" distR="0" wp14:anchorId="0634A5ED" wp14:editId="2CCE268D">
                <wp:extent cx="1358537" cy="1267675"/>
                <wp:effectExtent l="0" t="0" r="635" b="2540"/>
                <wp:docPr id="1"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01475" name="Grafik 1791601475"/>
                        <pic:cNvPicPr>
                          <a:picLocks noChangeAspect="1"/>
                        </pic:cNvPicPr>
                      </pic:nvPicPr>
                      <pic:blipFill>
                        <a:blip r:embed="rId8"/>
                        <a:srcRect b="20551"/>
                        <a:stretch/>
                      </pic:blipFill>
                      <pic:spPr bwMode="auto">
                        <a:xfrm>
                          <a:off x="0" y="0"/>
                          <a:ext cx="1390206" cy="1297226"/>
                        </a:xfrm>
                        <a:prstGeom prst="rect">
                          <a:avLst/>
                        </a:prstGeom>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7.0pt;height:99.8pt;mso-wrap-distance-left:0.0pt;mso-wrap-distance-top:0.0pt;mso-wrap-distance-right:0.0pt;mso-wrap-distance-bottom:0.0pt;" stroked="f">
                <v:path textboxrect="0,0,0,0"/>
                <v:imagedata r:id="rId9" o:title=""/>
              </v:shape>
            </w:pict>
          </mc:Fallback>
        </mc:AlternateContent>
      </w:r>
    </w:p>
    <w:p w14:paraId="2E6234E1" w14:textId="77777777" w:rsidR="00D2633A" w:rsidRPr="0068545C" w:rsidRDefault="00000000">
      <w:pPr>
        <w:rPr>
          <w:rFonts w:ascii="BaWue Sans" w:hAnsi="BaWue Sans"/>
        </w:rPr>
      </w:pPr>
      <w:r w:rsidRPr="0068545C">
        <w:rPr>
          <w:rFonts w:ascii="BaWue Sans" w:hAnsi="BaWue Sans"/>
        </w:rPr>
        <w:t xml:space="preserve">Klicken Sie auf Block hinzufügen und wählen die Option </w:t>
      </w:r>
      <w:proofErr w:type="spellStart"/>
      <w:r w:rsidRPr="0068545C">
        <w:rPr>
          <w:rFonts w:ascii="BaWue Sans" w:hAnsi="BaWue Sans"/>
        </w:rPr>
        <w:t>Stash</w:t>
      </w:r>
      <w:proofErr w:type="spellEnd"/>
      <w:r w:rsidRPr="0068545C">
        <w:rPr>
          <w:rFonts w:ascii="BaWue Sans" w:hAnsi="BaWue Sans"/>
        </w:rPr>
        <w:t xml:space="preserve"> aus.</w:t>
      </w:r>
    </w:p>
    <w:p w14:paraId="08936180" w14:textId="77777777" w:rsidR="00D2633A" w:rsidRPr="0068545C" w:rsidRDefault="00000000">
      <w:pPr>
        <w:rPr>
          <w:rFonts w:ascii="BaWue Sans" w:hAnsi="BaWue Sans"/>
        </w:rPr>
      </w:pPr>
      <w:r w:rsidRPr="0068545C">
        <w:rPr>
          <w:rFonts w:ascii="BaWue Sans" w:hAnsi="BaWue Sans"/>
        </w:rPr>
        <w:t xml:space="preserve">  </w:t>
      </w:r>
      <w:r w:rsidRPr="0068545C">
        <w:rPr>
          <w:rFonts w:ascii="BaWue Sans" w:hAnsi="BaWue Sans"/>
          <w:noProof/>
        </w:rPr>
        <mc:AlternateContent>
          <mc:Choice Requires="wpg">
            <w:drawing>
              <wp:inline distT="0" distB="0" distL="0" distR="0" wp14:anchorId="7BA9C490" wp14:editId="3AE6C43F">
                <wp:extent cx="2691311" cy="1483715"/>
                <wp:effectExtent l="12700" t="12700" r="13970" b="15240"/>
                <wp:docPr id="2"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54209" name="Grafik 969654209"/>
                        <pic:cNvPicPr>
                          <a:picLocks noChangeAspect="1"/>
                        </pic:cNvPicPr>
                      </pic:nvPicPr>
                      <pic:blipFill>
                        <a:blip r:embed="rId10"/>
                        <a:srcRect l="20982" t="40364" b="20694"/>
                        <a:stretch/>
                      </pic:blipFill>
                      <pic:spPr bwMode="auto">
                        <a:xfrm>
                          <a:off x="0" y="0"/>
                          <a:ext cx="2760040" cy="152160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11.9pt;height:116.8pt;mso-wrap-distance-left:0.0pt;mso-wrap-distance-top:0.0pt;mso-wrap-distance-right:0.0pt;mso-wrap-distance-bottom:0.0pt;" strokecolor="#7F7F7F">
                <v:path textboxrect="0,0,0,0"/>
                <v:imagedata r:id="rId11" o:title=""/>
              </v:shape>
            </w:pict>
          </mc:Fallback>
        </mc:AlternateContent>
      </w:r>
      <w:r w:rsidRPr="0068545C">
        <w:rPr>
          <w:rFonts w:ascii="BaWue Sans" w:hAnsi="BaWue Sans"/>
        </w:rPr>
        <w:t xml:space="preserve">   </w:t>
      </w:r>
      <w:r w:rsidRPr="0068545C">
        <w:rPr>
          <w:rFonts w:ascii="BaWue Sans" w:hAnsi="BaWue Sans"/>
          <w:noProof/>
        </w:rPr>
        <mc:AlternateContent>
          <mc:Choice Requires="wpg">
            <w:drawing>
              <wp:inline distT="0" distB="0" distL="0" distR="0" wp14:anchorId="420368FF" wp14:editId="17DFDCC0">
                <wp:extent cx="1879929" cy="1489528"/>
                <wp:effectExtent l="12700" t="12700" r="12700" b="9525"/>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27175" name="Grafik 1439027175"/>
                        <pic:cNvPicPr>
                          <a:picLocks noChangeAspect="1"/>
                        </pic:cNvPicPr>
                      </pic:nvPicPr>
                      <pic:blipFill>
                        <a:blip r:embed="rId12"/>
                        <a:stretch/>
                      </pic:blipFill>
                      <pic:spPr bwMode="auto">
                        <a:xfrm>
                          <a:off x="0" y="0"/>
                          <a:ext cx="1985334" cy="1573043"/>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48.0pt;height:117.3pt;mso-wrap-distance-left:0.0pt;mso-wrap-distance-top:0.0pt;mso-wrap-distance-right:0.0pt;mso-wrap-distance-bottom:0.0pt;" strokecolor="#7F7F7F">
                <v:path textboxrect="0,0,0,0"/>
                <v:imagedata r:id="rId13" o:title=""/>
              </v:shape>
            </w:pict>
          </mc:Fallback>
        </mc:AlternateContent>
      </w:r>
    </w:p>
    <w:p w14:paraId="19102319" w14:textId="77777777" w:rsidR="00D2633A" w:rsidRPr="0068545C" w:rsidRDefault="00000000">
      <w:pPr>
        <w:rPr>
          <w:rFonts w:ascii="BaWue Sans" w:hAnsi="BaWue Sans"/>
        </w:rPr>
      </w:pPr>
      <w:r w:rsidRPr="0068545C">
        <w:rPr>
          <w:rFonts w:ascii="BaWue Sans" w:hAnsi="BaWue Sans"/>
        </w:rPr>
        <w:t xml:space="preserve">Über das Zahnradsymbol oben rechts und die Option </w:t>
      </w:r>
      <w:proofErr w:type="spellStart"/>
      <w:r w:rsidRPr="0068545C">
        <w:rPr>
          <w:rFonts w:ascii="BaWue Sans" w:hAnsi="BaWue Sans"/>
        </w:rPr>
        <w:t>Stash</w:t>
      </w:r>
      <w:proofErr w:type="spellEnd"/>
      <w:r w:rsidRPr="0068545C">
        <w:rPr>
          <w:rFonts w:ascii="BaWue Sans" w:hAnsi="BaWue Sans"/>
        </w:rPr>
        <w:t xml:space="preserve"> konfigurieren können Sie die Einstellungen anpassen. Hier können Sie den Titel des Blockes ändern, z.B. auf „Rucksack“, „Items“ oder „Schatztruhe“. </w:t>
      </w:r>
    </w:p>
    <w:p w14:paraId="1B1F4762" w14:textId="77777777" w:rsidR="00D2633A" w:rsidRPr="0068545C" w:rsidRDefault="00000000">
      <w:pPr>
        <w:rPr>
          <w:rFonts w:ascii="BaWue Sans" w:hAnsi="BaWue Sans"/>
        </w:rPr>
      </w:pPr>
      <w:r w:rsidRPr="0068545C">
        <w:rPr>
          <w:rFonts w:ascii="BaWue Sans" w:hAnsi="BaWue Sans"/>
          <w:noProof/>
        </w:rPr>
        <mc:AlternateContent>
          <mc:Choice Requires="wpg">
            <w:drawing>
              <wp:inline distT="0" distB="0" distL="0" distR="0" wp14:anchorId="02246AA0" wp14:editId="4A1B2A6E">
                <wp:extent cx="5539014" cy="1467790"/>
                <wp:effectExtent l="12700" t="12700" r="11430" b="18415"/>
                <wp:docPr id="4"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58791" name="Grafik 814058791"/>
                        <pic:cNvPicPr>
                          <a:picLocks noChangeAspect="1"/>
                        </pic:cNvPicPr>
                      </pic:nvPicPr>
                      <pic:blipFill>
                        <a:blip r:embed="rId14"/>
                        <a:stretch/>
                      </pic:blipFill>
                      <pic:spPr bwMode="auto">
                        <a:xfrm>
                          <a:off x="0" y="0"/>
                          <a:ext cx="5577269" cy="1477927"/>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36.1pt;height:115.6pt;mso-wrap-distance-left:0.0pt;mso-wrap-distance-top:0.0pt;mso-wrap-distance-right:0.0pt;mso-wrap-distance-bottom:0.0pt;" strokecolor="#7F7F7F">
                <v:path textboxrect="0,0,0,0"/>
                <v:imagedata r:id="rId15" o:title=""/>
              </v:shape>
            </w:pict>
          </mc:Fallback>
        </mc:AlternateContent>
      </w:r>
    </w:p>
    <w:p w14:paraId="1A023127" w14:textId="77777777" w:rsidR="00D2633A" w:rsidRPr="0068545C" w:rsidRDefault="00000000">
      <w:pPr>
        <w:rPr>
          <w:rFonts w:ascii="BaWue Sans" w:hAnsi="BaWue Sans"/>
        </w:rPr>
      </w:pPr>
      <w:r w:rsidRPr="0068545C">
        <w:rPr>
          <w:rFonts w:ascii="BaWue Sans" w:hAnsi="BaWue Sans"/>
        </w:rPr>
        <w:lastRenderedPageBreak/>
        <w:t xml:space="preserve">Falls Sie nicht möchten, dass die Teilnehmenden die Münzen auch untereinander tauschen können, entfernen Sie den entsprechenden Haken. Dann verschwinden im Block die Optionen Handelszentrum und Angebote. </w:t>
      </w:r>
    </w:p>
    <w:p w14:paraId="612461A2" w14:textId="77777777" w:rsidR="00D2633A" w:rsidRPr="0068545C" w:rsidRDefault="00000000">
      <w:pPr>
        <w:rPr>
          <w:rFonts w:ascii="BaWue Sans" w:hAnsi="BaWue Sans"/>
        </w:rPr>
      </w:pPr>
      <w:r w:rsidRPr="0068545C">
        <w:rPr>
          <w:rFonts w:ascii="BaWue Sans" w:hAnsi="BaWue Sans"/>
        </w:rPr>
        <w:t>Klicken Sie abschließend auf Änderungen speichern.</w:t>
      </w:r>
    </w:p>
    <w:p w14:paraId="4BC27418" w14:textId="77777777" w:rsidR="00D2633A" w:rsidRDefault="00000000">
      <w:pPr>
        <w:rPr>
          <w:rFonts w:ascii="BaWue Sans" w:hAnsi="BaWue Sans"/>
        </w:rPr>
      </w:pPr>
      <w:r w:rsidRPr="0068545C">
        <w:rPr>
          <w:rFonts w:ascii="BaWue Sans" w:hAnsi="BaWue Sans"/>
          <w:noProof/>
        </w:rPr>
        <mc:AlternateContent>
          <mc:Choice Requires="wpg">
            <w:drawing>
              <wp:inline distT="0" distB="0" distL="0" distR="0" wp14:anchorId="0F37A18C" wp14:editId="643D2B55">
                <wp:extent cx="2227580" cy="943529"/>
                <wp:effectExtent l="12700" t="12700" r="7620" b="9525"/>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62641" name="Grafik 1994162641"/>
                        <pic:cNvPicPr>
                          <a:picLocks noChangeAspect="1"/>
                        </pic:cNvPicPr>
                      </pic:nvPicPr>
                      <pic:blipFill>
                        <a:blip r:embed="rId16"/>
                        <a:stretch/>
                      </pic:blipFill>
                      <pic:spPr bwMode="auto">
                        <a:xfrm>
                          <a:off x="0" y="0"/>
                          <a:ext cx="2302698" cy="975347"/>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75.4pt;height:74.3pt;mso-wrap-distance-left:0.0pt;mso-wrap-distance-top:0.0pt;mso-wrap-distance-right:0.0pt;mso-wrap-distance-bottom:0.0pt;" strokecolor="#7F7F7F">
                <v:path textboxrect="0,0,0,0"/>
                <v:imagedata r:id="rId17" o:title=""/>
              </v:shape>
            </w:pict>
          </mc:Fallback>
        </mc:AlternateContent>
      </w:r>
    </w:p>
    <w:p w14:paraId="382F8577" w14:textId="77777777" w:rsidR="0068545C" w:rsidRPr="0068545C" w:rsidRDefault="0068545C">
      <w:pPr>
        <w:rPr>
          <w:rFonts w:ascii="BaWue Sans" w:hAnsi="BaWue Sans"/>
        </w:rPr>
      </w:pPr>
    </w:p>
    <w:p w14:paraId="7DEC9A4D" w14:textId="77777777" w:rsidR="00D2633A" w:rsidRPr="0068545C" w:rsidRDefault="00000000">
      <w:pPr>
        <w:pStyle w:val="berschrift1"/>
        <w:numPr>
          <w:ilvl w:val="0"/>
          <w:numId w:val="3"/>
        </w:numPr>
        <w:rPr>
          <w:rFonts w:ascii="BaWue Sans" w:hAnsi="BaWue Sans"/>
          <w:sz w:val="36"/>
          <w:szCs w:val="36"/>
        </w:rPr>
      </w:pPr>
      <w:r w:rsidRPr="0068545C">
        <w:rPr>
          <w:rFonts w:ascii="BaWue Sans" w:hAnsi="BaWue Sans"/>
          <w:sz w:val="36"/>
          <w:szCs w:val="36"/>
        </w:rPr>
        <w:t xml:space="preserve">Objekt im </w:t>
      </w:r>
      <w:proofErr w:type="spellStart"/>
      <w:r w:rsidRPr="0068545C">
        <w:rPr>
          <w:rFonts w:ascii="BaWue Sans" w:hAnsi="BaWue Sans"/>
          <w:sz w:val="36"/>
          <w:szCs w:val="36"/>
        </w:rPr>
        <w:t>Stash</w:t>
      </w:r>
      <w:proofErr w:type="spellEnd"/>
      <w:r w:rsidRPr="0068545C">
        <w:rPr>
          <w:rFonts w:ascii="BaWue Sans" w:hAnsi="BaWue Sans"/>
          <w:sz w:val="36"/>
          <w:szCs w:val="36"/>
        </w:rPr>
        <w:t xml:space="preserve"> anlegen</w:t>
      </w:r>
    </w:p>
    <w:p w14:paraId="78E87727" w14:textId="77777777" w:rsidR="00D2633A" w:rsidRPr="0068545C" w:rsidRDefault="00000000">
      <w:pPr>
        <w:pStyle w:val="berschrift2"/>
        <w:ind w:left="360"/>
        <w:rPr>
          <w:rFonts w:ascii="BaWue Sans" w:hAnsi="BaWue Sans"/>
        </w:rPr>
      </w:pPr>
      <w:r w:rsidRPr="0068545C">
        <w:rPr>
          <w:rFonts w:ascii="BaWue Sans" w:hAnsi="BaWue Sans"/>
        </w:rPr>
        <w:t xml:space="preserve">2.1 Objekt hochladen </w:t>
      </w:r>
    </w:p>
    <w:p w14:paraId="093004B0" w14:textId="77777777" w:rsidR="00D2633A" w:rsidRPr="0068545C" w:rsidRDefault="00000000">
      <w:pPr>
        <w:ind w:left="360"/>
        <w:rPr>
          <w:rFonts w:ascii="BaWue Sans" w:hAnsi="BaWue Sans"/>
        </w:rPr>
      </w:pPr>
      <w:r w:rsidRPr="0068545C">
        <w:rPr>
          <w:rFonts w:ascii="BaWue Sans" w:hAnsi="BaWue Sans"/>
        </w:rPr>
        <w:t xml:space="preserve">Sie befinden sich weiterhin im Bearbeitungsmodus, die Blockleiste ist ausgeklappt. Klicken Sie im Block </w:t>
      </w:r>
      <w:proofErr w:type="spellStart"/>
      <w:r w:rsidRPr="0068545C">
        <w:rPr>
          <w:rFonts w:ascii="BaWue Sans" w:hAnsi="BaWue Sans"/>
        </w:rPr>
        <w:t>Stash</w:t>
      </w:r>
      <w:proofErr w:type="spellEnd"/>
      <w:r w:rsidRPr="0068545C">
        <w:rPr>
          <w:rFonts w:ascii="BaWue Sans" w:hAnsi="BaWue Sans"/>
        </w:rPr>
        <w:t xml:space="preserve"> auf Setup, um diesen zu bearbeiten. Klicken Sie auf Ein Objekt hinzufügen.</w:t>
      </w:r>
    </w:p>
    <w:p w14:paraId="12308E9C"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19B453EB" wp14:editId="36041166">
                <wp:extent cx="5760720" cy="2148840"/>
                <wp:effectExtent l="12700" t="12700" r="17780" b="10160"/>
                <wp:docPr id="6"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66290" name="Grafik 1336966290"/>
                        <pic:cNvPicPr>
                          <a:picLocks noChangeAspect="1"/>
                        </pic:cNvPicPr>
                      </pic:nvPicPr>
                      <pic:blipFill>
                        <a:blip r:embed="rId18"/>
                        <a:stretch/>
                      </pic:blipFill>
                      <pic:spPr bwMode="auto">
                        <a:xfrm>
                          <a:off x="0" y="0"/>
                          <a:ext cx="5760720" cy="214884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53.6pt;height:169.2pt;mso-wrap-distance-left:0.0pt;mso-wrap-distance-top:0.0pt;mso-wrap-distance-right:0.0pt;mso-wrap-distance-bottom:0.0pt;" strokecolor="#7F7F7F">
                <v:path textboxrect="0,0,0,0"/>
                <v:imagedata r:id="rId19" o:title=""/>
              </v:shape>
            </w:pict>
          </mc:Fallback>
        </mc:AlternateContent>
      </w:r>
    </w:p>
    <w:p w14:paraId="6BDBB2C3" w14:textId="77777777" w:rsidR="00D2633A" w:rsidRPr="0068545C" w:rsidRDefault="00000000">
      <w:pPr>
        <w:ind w:left="360"/>
        <w:rPr>
          <w:rFonts w:ascii="BaWue Sans" w:hAnsi="BaWue Sans"/>
        </w:rPr>
      </w:pPr>
      <w:r w:rsidRPr="0068545C">
        <w:rPr>
          <w:rFonts w:ascii="BaWue Sans" w:hAnsi="BaWue Sans"/>
        </w:rPr>
        <w:t xml:space="preserve">Sie müssen dem Objekt einen Namen geben und ein entsprechendes Bild hochladen. Klicken Sie dann auf Speichern und weiter. </w:t>
      </w:r>
    </w:p>
    <w:p w14:paraId="6665D69A" w14:textId="77777777" w:rsidR="00D2633A" w:rsidRPr="0068545C" w:rsidRDefault="00000000">
      <w:pPr>
        <w:ind w:left="360"/>
        <w:rPr>
          <w:rFonts w:ascii="BaWue Sans" w:hAnsi="BaWue Sans"/>
        </w:rPr>
      </w:pPr>
      <w:r w:rsidRPr="0068545C">
        <w:rPr>
          <w:rFonts w:ascii="BaWue Sans" w:hAnsi="BaWue Sans"/>
          <w:noProof/>
        </w:rPr>
        <w:lastRenderedPageBreak/>
        <mc:AlternateContent>
          <mc:Choice Requires="wpg">
            <w:drawing>
              <wp:inline distT="0" distB="0" distL="0" distR="0" wp14:anchorId="551C4447" wp14:editId="387449E9">
                <wp:extent cx="5760720" cy="3272155"/>
                <wp:effectExtent l="12700" t="12700" r="17780" b="17145"/>
                <wp:docPr id="7"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2606" name="Grafik 1682342606"/>
                        <pic:cNvPicPr>
                          <a:picLocks noChangeAspect="1"/>
                        </pic:cNvPicPr>
                      </pic:nvPicPr>
                      <pic:blipFill>
                        <a:blip r:embed="rId20"/>
                        <a:stretch/>
                      </pic:blipFill>
                      <pic:spPr bwMode="auto">
                        <a:xfrm>
                          <a:off x="0" y="0"/>
                          <a:ext cx="5760720" cy="327215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453.6pt;height:257.6pt;mso-wrap-distance-left:0.0pt;mso-wrap-distance-top:0.0pt;mso-wrap-distance-right:0.0pt;mso-wrap-distance-bottom:0.0pt;" strokecolor="#7F7F7F">
                <v:path textboxrect="0,0,0,0"/>
                <v:imagedata r:id="rId21" o:title=""/>
              </v:shape>
            </w:pict>
          </mc:Fallback>
        </mc:AlternateContent>
      </w:r>
    </w:p>
    <w:p w14:paraId="6BE6C435" w14:textId="77777777" w:rsidR="00D2633A" w:rsidRPr="0068545C" w:rsidRDefault="00D2633A">
      <w:pPr>
        <w:ind w:left="360"/>
        <w:rPr>
          <w:rFonts w:ascii="BaWue Sans" w:hAnsi="BaWue Sans"/>
        </w:rPr>
      </w:pPr>
    </w:p>
    <w:p w14:paraId="0F022589" w14:textId="77777777" w:rsidR="00D2633A" w:rsidRPr="0068545C" w:rsidRDefault="00000000">
      <w:pPr>
        <w:pStyle w:val="berschrift2"/>
        <w:ind w:left="360"/>
        <w:rPr>
          <w:rFonts w:ascii="BaWue Sans" w:hAnsi="BaWue Sans"/>
        </w:rPr>
      </w:pPr>
      <w:r w:rsidRPr="0068545C">
        <w:rPr>
          <w:rFonts w:ascii="BaWue Sans" w:hAnsi="BaWue Sans"/>
        </w:rPr>
        <w:t>2.2 Einen Fundort festlegen</w:t>
      </w:r>
    </w:p>
    <w:p w14:paraId="6066AB0B" w14:textId="77777777" w:rsidR="00D2633A" w:rsidRPr="0068545C" w:rsidRDefault="00000000">
      <w:pPr>
        <w:ind w:left="360"/>
        <w:rPr>
          <w:rFonts w:ascii="BaWue Sans" w:hAnsi="BaWue Sans"/>
        </w:rPr>
      </w:pPr>
      <w:r w:rsidRPr="0068545C">
        <w:rPr>
          <w:rFonts w:ascii="BaWue Sans" w:hAnsi="BaWue Sans"/>
        </w:rPr>
        <w:t>Geben Sie Ihrem Fundort einen Namen. Der Name des Fundorts dient nur dazu, Ihnen die Verwaltung zu erleichtern. Er wird den Teilnehmenden nicht angezeigt.</w:t>
      </w:r>
    </w:p>
    <w:p w14:paraId="5DBCC0A0"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60443B9F" wp14:editId="34B023A5">
                <wp:extent cx="5760720" cy="2720975"/>
                <wp:effectExtent l="12700" t="12700" r="17780" b="9525"/>
                <wp:docPr id="8"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16851" name="Grafik 252816851"/>
                        <pic:cNvPicPr>
                          <a:picLocks noChangeAspect="1"/>
                        </pic:cNvPicPr>
                      </pic:nvPicPr>
                      <pic:blipFill>
                        <a:blip r:embed="rId22"/>
                        <a:stretch/>
                      </pic:blipFill>
                      <pic:spPr bwMode="auto">
                        <a:xfrm>
                          <a:off x="0" y="0"/>
                          <a:ext cx="5760720" cy="272097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53.6pt;height:214.2pt;mso-wrap-distance-left:0.0pt;mso-wrap-distance-top:0.0pt;mso-wrap-distance-right:0.0pt;mso-wrap-distance-bottom:0.0pt;" strokecolor="#7F7F7F">
                <v:path textboxrect="0,0,0,0"/>
                <v:imagedata r:id="rId23" o:title=""/>
              </v:shape>
            </w:pict>
          </mc:Fallback>
        </mc:AlternateContent>
      </w:r>
    </w:p>
    <w:p w14:paraId="2D36AF17" w14:textId="4FB85D61" w:rsidR="00D2633A" w:rsidRPr="0068545C" w:rsidRDefault="00000000">
      <w:pPr>
        <w:ind w:left="360"/>
        <w:rPr>
          <w:rFonts w:ascii="BaWue Sans" w:hAnsi="BaWue Sans"/>
        </w:rPr>
      </w:pPr>
      <w:r w:rsidRPr="0068545C">
        <w:rPr>
          <w:rFonts w:ascii="BaWue Sans" w:hAnsi="BaWue Sans"/>
        </w:rPr>
        <w:t xml:space="preserve">Ist der Vorrat auf 1 gestellt, bedeutet das, </w:t>
      </w:r>
      <w:r w:rsidR="00375DC9" w:rsidRPr="0068545C">
        <w:rPr>
          <w:rFonts w:ascii="BaWue Sans" w:hAnsi="BaWue Sans"/>
        </w:rPr>
        <w:t xml:space="preserve">dass </w:t>
      </w:r>
      <w:r w:rsidRPr="0068545C">
        <w:rPr>
          <w:rFonts w:ascii="BaWue Sans" w:hAnsi="BaWue Sans"/>
        </w:rPr>
        <w:t>der Teilnehmende dieses Objekt nur einmalig an dem von Ihnen festgelegten Fundort einsammeln</w:t>
      </w:r>
      <w:r w:rsidR="00375DC9" w:rsidRPr="0068545C">
        <w:rPr>
          <w:rFonts w:ascii="BaWue Sans" w:hAnsi="BaWue Sans"/>
        </w:rPr>
        <w:t xml:space="preserve"> kann</w:t>
      </w:r>
      <w:r w:rsidRPr="0068545C">
        <w:rPr>
          <w:rFonts w:ascii="BaWue Sans" w:hAnsi="BaWue Sans"/>
        </w:rPr>
        <w:t xml:space="preserve">. Falls Sie bei Vorrat unbegrenzt auswählen, können Sie ein Sammlungsintervall einstellen (z.B. alle 24 Stunden). Klicken Sie </w:t>
      </w:r>
      <w:proofErr w:type="gramStart"/>
      <w:r w:rsidRPr="0068545C">
        <w:rPr>
          <w:rFonts w:ascii="BaWue Sans" w:hAnsi="BaWue Sans"/>
        </w:rPr>
        <w:t>auf speichern</w:t>
      </w:r>
      <w:proofErr w:type="gramEnd"/>
      <w:r w:rsidRPr="0068545C">
        <w:rPr>
          <w:rFonts w:ascii="BaWue Sans" w:hAnsi="BaWue Sans"/>
        </w:rPr>
        <w:t xml:space="preserve"> und weiter.</w:t>
      </w:r>
    </w:p>
    <w:p w14:paraId="48C6D13A" w14:textId="77777777" w:rsidR="00D2633A" w:rsidRPr="0068545C" w:rsidRDefault="00000000">
      <w:pPr>
        <w:ind w:left="360"/>
        <w:rPr>
          <w:rFonts w:ascii="BaWue Sans" w:hAnsi="BaWue Sans"/>
        </w:rPr>
      </w:pPr>
      <w:r w:rsidRPr="0068545C">
        <w:rPr>
          <w:rFonts w:ascii="BaWue Sans" w:hAnsi="BaWue Sans"/>
        </w:rPr>
        <w:lastRenderedPageBreak/>
        <w:t>Damit Sie Münzen an unterschiedlichen Orten im Kurs verstecken können, benötigen Sie jeweils einen weiteren Fundort. Diesen können Sie auch nachträglich über das Plus-Symbol anlegen.</w:t>
      </w:r>
    </w:p>
    <w:p w14:paraId="0E5580D4"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64544575" wp14:editId="0FF99583">
                <wp:extent cx="5760720" cy="1755140"/>
                <wp:effectExtent l="12700" t="12700" r="17780" b="10160"/>
                <wp:docPr id="9"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51594" name="Grafik 742451594"/>
                        <pic:cNvPicPr>
                          <a:picLocks noChangeAspect="1"/>
                        </pic:cNvPicPr>
                      </pic:nvPicPr>
                      <pic:blipFill>
                        <a:blip r:embed="rId24"/>
                        <a:stretch/>
                      </pic:blipFill>
                      <pic:spPr bwMode="auto">
                        <a:xfrm>
                          <a:off x="0" y="0"/>
                          <a:ext cx="5760720" cy="175514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453.6pt;height:138.2pt;mso-wrap-distance-left:0.0pt;mso-wrap-distance-top:0.0pt;mso-wrap-distance-right:0.0pt;mso-wrap-distance-bottom:0.0pt;" strokecolor="#7F7F7F">
                <v:path textboxrect="0,0,0,0"/>
                <v:imagedata r:id="rId25" o:title=""/>
              </v:shape>
            </w:pict>
          </mc:Fallback>
        </mc:AlternateContent>
      </w:r>
    </w:p>
    <w:p w14:paraId="013C07EE" w14:textId="77777777" w:rsidR="00D2633A" w:rsidRPr="0068545C" w:rsidRDefault="00D2633A">
      <w:pPr>
        <w:ind w:left="360"/>
        <w:rPr>
          <w:rFonts w:ascii="BaWue Sans" w:hAnsi="BaWue Sans"/>
        </w:rPr>
      </w:pPr>
    </w:p>
    <w:p w14:paraId="7708F0CD" w14:textId="77777777" w:rsidR="00D2633A" w:rsidRPr="0068545C" w:rsidRDefault="00000000">
      <w:pPr>
        <w:pStyle w:val="berschrift2"/>
        <w:ind w:left="360"/>
        <w:rPr>
          <w:rFonts w:ascii="BaWue Sans" w:hAnsi="BaWue Sans"/>
        </w:rPr>
      </w:pPr>
      <w:r w:rsidRPr="0068545C">
        <w:rPr>
          <w:rFonts w:ascii="BaWue Sans" w:hAnsi="BaWue Sans"/>
        </w:rPr>
        <w:t>2.3 Code anpassen und kopieren</w:t>
      </w:r>
    </w:p>
    <w:p w14:paraId="2D0AE348"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74E98DAA" wp14:editId="3EECB31C">
                <wp:extent cx="5760720" cy="3175635"/>
                <wp:effectExtent l="12700" t="12700" r="17780" b="12065"/>
                <wp:docPr id="10"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59203" name="Grafik 1734359203"/>
                        <pic:cNvPicPr>
                          <a:picLocks noChangeAspect="1"/>
                        </pic:cNvPicPr>
                      </pic:nvPicPr>
                      <pic:blipFill>
                        <a:blip r:embed="rId26"/>
                        <a:stretch/>
                      </pic:blipFill>
                      <pic:spPr bwMode="auto">
                        <a:xfrm>
                          <a:off x="0" y="0"/>
                          <a:ext cx="5760720" cy="317563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53.6pt;height:250.0pt;mso-wrap-distance-left:0.0pt;mso-wrap-distance-top:0.0pt;mso-wrap-distance-right:0.0pt;mso-wrap-distance-bottom:0.0pt;" strokecolor="#7F7F7F">
                <v:path textboxrect="0,0,0,0"/>
                <v:imagedata r:id="rId27" o:title=""/>
              </v:shape>
            </w:pict>
          </mc:Fallback>
        </mc:AlternateContent>
      </w:r>
    </w:p>
    <w:p w14:paraId="15BE1B4C" w14:textId="77777777" w:rsidR="00D2633A" w:rsidRPr="0068545C" w:rsidRDefault="00000000">
      <w:pPr>
        <w:ind w:left="360"/>
        <w:rPr>
          <w:rFonts w:ascii="BaWue Sans" w:hAnsi="BaWue Sans"/>
        </w:rPr>
      </w:pPr>
      <w:r w:rsidRPr="0068545C">
        <w:rPr>
          <w:rFonts w:ascii="BaWue Sans" w:hAnsi="BaWue Sans"/>
        </w:rPr>
        <w:t xml:space="preserve">Nun können Sie das Aussehen des Objekts bestimmen und den Button-Text festlegen. In diesem Beispiel wurde der Button-Text von „Pick </w:t>
      </w:r>
      <w:proofErr w:type="spellStart"/>
      <w:r w:rsidRPr="0068545C">
        <w:rPr>
          <w:rFonts w:ascii="BaWue Sans" w:hAnsi="BaWue Sans"/>
        </w:rPr>
        <w:t>me</w:t>
      </w:r>
      <w:proofErr w:type="spellEnd"/>
      <w:r w:rsidRPr="0068545C">
        <w:rPr>
          <w:rFonts w:ascii="BaWue Sans" w:hAnsi="BaWue Sans"/>
        </w:rPr>
        <w:t xml:space="preserve">!“ zu „Sammle mich!“ geändert. Anschließend kopieren Sie den Code in Ihre Zwischenablage. Diesen benötigen Sie, um das Objekt am gewünschten Fundort im Kurs zu platzieren. Klicken Sie auf Zurück zur Startseite. </w:t>
      </w:r>
    </w:p>
    <w:p w14:paraId="3929F9CB" w14:textId="77777777" w:rsidR="00D2633A" w:rsidRPr="0068545C" w:rsidRDefault="00000000">
      <w:pPr>
        <w:pStyle w:val="berschrift1"/>
        <w:numPr>
          <w:ilvl w:val="0"/>
          <w:numId w:val="3"/>
        </w:numPr>
        <w:rPr>
          <w:rFonts w:ascii="BaWue Sans" w:hAnsi="BaWue Sans"/>
          <w:sz w:val="36"/>
          <w:szCs w:val="36"/>
        </w:rPr>
      </w:pPr>
      <w:r w:rsidRPr="0068545C">
        <w:rPr>
          <w:rFonts w:ascii="BaWue Sans" w:hAnsi="BaWue Sans"/>
          <w:sz w:val="36"/>
          <w:szCs w:val="36"/>
        </w:rPr>
        <w:t>Objekt im Kurs platzieren</w:t>
      </w:r>
    </w:p>
    <w:p w14:paraId="1A60A9A7" w14:textId="1FD64222" w:rsidR="00D2633A" w:rsidRPr="0068545C" w:rsidRDefault="00000000">
      <w:pPr>
        <w:rPr>
          <w:rFonts w:ascii="BaWue Sans" w:hAnsi="BaWue Sans"/>
        </w:rPr>
      </w:pPr>
      <w:r w:rsidRPr="0068545C">
        <w:rPr>
          <w:rFonts w:ascii="BaWue Sans" w:hAnsi="BaWue Sans"/>
        </w:rPr>
        <w:t>Nachdem Sie alle oben beschriebenen Einstellung</w:t>
      </w:r>
      <w:r w:rsidR="00375DC9" w:rsidRPr="0068545C">
        <w:rPr>
          <w:rFonts w:ascii="BaWue Sans" w:hAnsi="BaWue Sans"/>
        </w:rPr>
        <w:t>en</w:t>
      </w:r>
      <w:r w:rsidRPr="0068545C">
        <w:rPr>
          <w:rFonts w:ascii="BaWue Sans" w:hAnsi="BaWue Sans"/>
        </w:rPr>
        <w:t xml:space="preserve"> vorgenommen haben, können Sie das Objekt an der gewünschten Stelle im Kurs platzieren. Das ist überall dort möglich, wo Ihnen der Texteditor zur Verfügung steht.</w:t>
      </w:r>
    </w:p>
    <w:p w14:paraId="3F484F5C" w14:textId="77777777" w:rsidR="00D2633A" w:rsidRPr="0068545C" w:rsidRDefault="00000000">
      <w:pPr>
        <w:rPr>
          <w:rFonts w:ascii="BaWue Sans" w:hAnsi="BaWue Sans"/>
        </w:rPr>
      </w:pPr>
      <w:r w:rsidRPr="0068545C">
        <w:rPr>
          <w:rFonts w:ascii="BaWue Sans" w:hAnsi="BaWue Sans"/>
        </w:rPr>
        <w:lastRenderedPageBreak/>
        <w:t>Dies wird im Folgenden an drei Beispielen erläutert:</w:t>
      </w:r>
    </w:p>
    <w:p w14:paraId="541942B4" w14:textId="77777777" w:rsidR="00D2633A" w:rsidRPr="0068545C" w:rsidRDefault="00000000">
      <w:pPr>
        <w:pStyle w:val="berschrift2"/>
        <w:ind w:left="708"/>
        <w:rPr>
          <w:rFonts w:ascii="BaWue Sans" w:hAnsi="BaWue Sans"/>
        </w:rPr>
      </w:pPr>
      <w:r w:rsidRPr="0068545C">
        <w:rPr>
          <w:rFonts w:ascii="BaWue Sans" w:hAnsi="BaWue Sans"/>
        </w:rPr>
        <w:t>3.1 Objekt in einem bestehenden Textfeld platzieren</w:t>
      </w:r>
    </w:p>
    <w:p w14:paraId="6820DBC3" w14:textId="77777777" w:rsidR="00D2633A" w:rsidRPr="0068545C" w:rsidRDefault="00000000">
      <w:pPr>
        <w:ind w:left="708"/>
        <w:rPr>
          <w:rFonts w:ascii="BaWue Sans" w:hAnsi="BaWue Sans"/>
        </w:rPr>
      </w:pPr>
      <w:r w:rsidRPr="0068545C">
        <w:rPr>
          <w:rFonts w:ascii="BaWue Sans" w:hAnsi="BaWue Sans"/>
        </w:rPr>
        <w:t xml:space="preserve">Der Bearbeitungsmodus ist aktiviert und Sie befinden sich in den Einstellungen des Textfeldes. Fügen Sie nun den Code für diesen Fundort im Textfeld ein. </w:t>
      </w:r>
    </w:p>
    <w:p w14:paraId="4F9BC904" w14:textId="77777777" w:rsidR="00D2633A" w:rsidRPr="0068545C" w:rsidRDefault="00000000">
      <w:pPr>
        <w:ind w:left="708"/>
        <w:rPr>
          <w:rFonts w:ascii="BaWue Sans" w:hAnsi="BaWue Sans"/>
        </w:rPr>
      </w:pPr>
      <w:r w:rsidRPr="0068545C">
        <w:rPr>
          <w:rFonts w:ascii="BaWue Sans" w:hAnsi="BaWue Sans"/>
          <w:noProof/>
        </w:rPr>
        <mc:AlternateContent>
          <mc:Choice Requires="wpg">
            <w:drawing>
              <wp:inline distT="0" distB="0" distL="0" distR="0" wp14:anchorId="19A018DC" wp14:editId="2DE661AD">
                <wp:extent cx="5760720" cy="2094865"/>
                <wp:effectExtent l="12700" t="12700" r="17780" b="13335"/>
                <wp:docPr id="11"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72087" name="Grafik 216972087"/>
                        <pic:cNvPicPr>
                          <a:picLocks noChangeAspect="1"/>
                        </pic:cNvPicPr>
                      </pic:nvPicPr>
                      <pic:blipFill>
                        <a:blip r:embed="rId28"/>
                        <a:stretch/>
                      </pic:blipFill>
                      <pic:spPr bwMode="auto">
                        <a:xfrm>
                          <a:off x="0" y="0"/>
                          <a:ext cx="5760720" cy="209486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53.6pt;height:164.9pt;mso-wrap-distance-left:0.0pt;mso-wrap-distance-top:0.0pt;mso-wrap-distance-right:0.0pt;mso-wrap-distance-bottom:0.0pt;" strokecolor="#7F7F7F">
                <v:path textboxrect="0,0,0,0"/>
                <v:imagedata r:id="rId29" o:title=""/>
              </v:shape>
            </w:pict>
          </mc:Fallback>
        </mc:AlternateContent>
      </w:r>
    </w:p>
    <w:p w14:paraId="267B7DFD" w14:textId="77777777" w:rsidR="00D2633A" w:rsidRPr="0068545C" w:rsidRDefault="00000000">
      <w:pPr>
        <w:ind w:left="708"/>
        <w:rPr>
          <w:rFonts w:ascii="BaWue Sans" w:hAnsi="BaWue Sans"/>
        </w:rPr>
      </w:pPr>
      <w:r w:rsidRPr="0068545C">
        <w:rPr>
          <w:rFonts w:ascii="BaWue Sans" w:hAnsi="BaWue Sans"/>
        </w:rPr>
        <w:t>Nachdem Sie gespeichert haben wird das Objekt im Textfeld angezeigt und es kann von den Teilnehmenden eingesammelt werden.</w:t>
      </w:r>
    </w:p>
    <w:p w14:paraId="6A9D1D16" w14:textId="77777777" w:rsidR="00D2633A" w:rsidRPr="0068545C" w:rsidRDefault="00000000">
      <w:pPr>
        <w:ind w:left="708"/>
        <w:rPr>
          <w:rFonts w:ascii="BaWue Sans" w:hAnsi="BaWue Sans"/>
        </w:rPr>
      </w:pPr>
      <w:r w:rsidRPr="0068545C">
        <w:rPr>
          <w:rFonts w:ascii="BaWue Sans" w:hAnsi="BaWue Sans"/>
          <w:noProof/>
        </w:rPr>
        <mc:AlternateContent>
          <mc:Choice Requires="wpg">
            <w:drawing>
              <wp:inline distT="0" distB="0" distL="0" distR="0" wp14:anchorId="7A3DF4B3" wp14:editId="35E1627A">
                <wp:extent cx="3127828" cy="1710690"/>
                <wp:effectExtent l="12700" t="12700" r="9525" b="16510"/>
                <wp:docPr id="12" name="Grafik 18" descr="Ein Bild, das Text,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59027" name="Grafik 18" descr="Ein Bild, das Text, Schrift, Screenshot enthält.&#10;&#10;Automatisch generierte Beschreibung"/>
                        <pic:cNvPicPr>
                          <a:picLocks noChangeAspect="1"/>
                        </pic:cNvPicPr>
                      </pic:nvPicPr>
                      <pic:blipFill>
                        <a:blip r:embed="rId30"/>
                        <a:srcRect r="45704"/>
                        <a:stretch/>
                      </pic:blipFill>
                      <pic:spPr bwMode="auto">
                        <a:xfrm>
                          <a:off x="0" y="0"/>
                          <a:ext cx="3127828" cy="171069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46.3pt;height:134.7pt;mso-wrap-distance-left:0.0pt;mso-wrap-distance-top:0.0pt;mso-wrap-distance-right:0.0pt;mso-wrap-distance-bottom:0.0pt;" strokecolor="#7F7F7F">
                <v:path textboxrect="0,0,0,0"/>
                <v:imagedata r:id="rId31" o:title=""/>
              </v:shape>
            </w:pict>
          </mc:Fallback>
        </mc:AlternateContent>
      </w:r>
    </w:p>
    <w:p w14:paraId="2871CE74" w14:textId="77777777" w:rsidR="00D2633A" w:rsidRPr="0068545C" w:rsidRDefault="00000000">
      <w:pPr>
        <w:pStyle w:val="berschrift2"/>
        <w:ind w:left="708"/>
        <w:rPr>
          <w:rFonts w:ascii="BaWue Sans" w:hAnsi="BaWue Sans"/>
        </w:rPr>
      </w:pPr>
      <w:r w:rsidRPr="0068545C">
        <w:rPr>
          <w:rFonts w:ascii="BaWue Sans" w:hAnsi="BaWue Sans"/>
        </w:rPr>
        <w:t>3.2 Objekt in einem separaten Textfeld platzieren – mit Voraussetzung</w:t>
      </w:r>
    </w:p>
    <w:p w14:paraId="3109FC7A" w14:textId="77777777" w:rsidR="00D2633A" w:rsidRPr="0068545C" w:rsidRDefault="00000000">
      <w:pPr>
        <w:ind w:left="708"/>
        <w:rPr>
          <w:rFonts w:ascii="BaWue Sans" w:hAnsi="BaWue Sans"/>
        </w:rPr>
      </w:pPr>
      <w:r w:rsidRPr="0068545C">
        <w:rPr>
          <w:rFonts w:ascii="BaWue Sans" w:hAnsi="BaWue Sans"/>
        </w:rPr>
        <w:t xml:space="preserve">Achtung: Für dieses Beispiel muss der Aktivitätsabschluss im Kurs aktiviert sein. (vgl. ggfs. </w:t>
      </w:r>
      <w:hyperlink r:id="rId32" w:tooltip="https://docs.moodle.org/405/de/Aktivit%C3%A4tsabschluss" w:history="1">
        <w:r w:rsidR="00D2633A" w:rsidRPr="0068545C">
          <w:rPr>
            <w:rStyle w:val="Hyperlink"/>
            <w:rFonts w:ascii="BaWue Sans" w:hAnsi="BaWue Sans"/>
          </w:rPr>
          <w:t>https://docs.moodle.org/405/de/Aktivit%C3%A4tsabschluss</w:t>
        </w:r>
      </w:hyperlink>
      <w:r w:rsidRPr="0068545C">
        <w:rPr>
          <w:rFonts w:ascii="BaWue Sans" w:hAnsi="BaWue Sans"/>
        </w:rPr>
        <w:t>)</w:t>
      </w:r>
    </w:p>
    <w:p w14:paraId="6727A0F8" w14:textId="77777777" w:rsidR="00D2633A" w:rsidRPr="0068545C" w:rsidRDefault="00D2633A">
      <w:pPr>
        <w:ind w:left="708"/>
        <w:rPr>
          <w:rFonts w:ascii="BaWue Sans" w:hAnsi="BaWue Sans"/>
        </w:rPr>
      </w:pPr>
    </w:p>
    <w:p w14:paraId="76574353" w14:textId="77777777" w:rsidR="00D2633A" w:rsidRPr="0068545C" w:rsidRDefault="00000000">
      <w:pPr>
        <w:ind w:left="708"/>
        <w:rPr>
          <w:rFonts w:ascii="BaWue Sans" w:hAnsi="BaWue Sans"/>
        </w:rPr>
      </w:pPr>
      <w:r w:rsidRPr="0068545C">
        <w:rPr>
          <w:rFonts w:ascii="BaWue Sans" w:hAnsi="BaWue Sans"/>
        </w:rPr>
        <w:t xml:space="preserve">Wenn Sie wollen, dass ein Objekt erst auftaucht, nachdem eine Voraussetzung erfüllt ist (z.B. eine Aktivität als abgeschlossen markiert wurde), dann müssen Sie hierfür ein separates Textfeld erstellen. </w:t>
      </w:r>
    </w:p>
    <w:p w14:paraId="0CBEC350" w14:textId="77777777" w:rsidR="00D2633A" w:rsidRPr="0068545C" w:rsidRDefault="00000000">
      <w:pPr>
        <w:ind w:left="708"/>
        <w:rPr>
          <w:rFonts w:ascii="BaWue Sans" w:hAnsi="BaWue Sans"/>
        </w:rPr>
      </w:pPr>
      <w:r w:rsidRPr="0068545C">
        <w:rPr>
          <w:rFonts w:ascii="BaWue Sans" w:hAnsi="BaWue Sans"/>
        </w:rPr>
        <w:t>Der Bearbeitungsmodus ist aktiviert und Sie befinden sich in den Einstellungen des Textfeldes. Fügen Sie nun den Code für diesen Fundort im Textfeld ein (vgl. 3.1).</w:t>
      </w:r>
    </w:p>
    <w:p w14:paraId="0D5786CB" w14:textId="77777777" w:rsidR="00D2633A" w:rsidRPr="0068545C" w:rsidRDefault="00000000">
      <w:pPr>
        <w:ind w:left="708"/>
        <w:rPr>
          <w:rFonts w:ascii="BaWue Sans" w:hAnsi="BaWue Sans"/>
        </w:rPr>
      </w:pPr>
      <w:r w:rsidRPr="0068545C">
        <w:rPr>
          <w:rFonts w:ascii="BaWue Sans" w:hAnsi="BaWue Sans"/>
        </w:rPr>
        <w:t xml:space="preserve">Im Bereich Voraussetzungen können Sie nun die gewünschte Voraussetzung erstellen. In diesem Beispiel muss der Teilnehmende die vorherige Aktivität </w:t>
      </w:r>
      <w:r w:rsidRPr="0068545C">
        <w:rPr>
          <w:rFonts w:ascii="BaWue Sans" w:hAnsi="BaWue Sans"/>
        </w:rPr>
        <w:lastRenderedPageBreak/>
        <w:t>abgeschlossen haben. Achten Sie außerdem darauf, dass Sie bei den Voraussetzungen die Sichtbarkeit deaktivieren (durchgestrichenes Auge).</w:t>
      </w:r>
    </w:p>
    <w:p w14:paraId="71DACC18" w14:textId="77777777" w:rsidR="00D2633A" w:rsidRPr="0068545C" w:rsidRDefault="00000000">
      <w:pPr>
        <w:ind w:left="708"/>
        <w:rPr>
          <w:rFonts w:ascii="BaWue Sans" w:hAnsi="BaWue Sans"/>
        </w:rPr>
      </w:pPr>
      <w:r w:rsidRPr="0068545C">
        <w:rPr>
          <w:rFonts w:ascii="BaWue Sans" w:hAnsi="BaWue Sans"/>
          <w:noProof/>
        </w:rPr>
        <mc:AlternateContent>
          <mc:Choice Requires="wpg">
            <w:drawing>
              <wp:inline distT="0" distB="0" distL="0" distR="0" wp14:anchorId="228BA7EE" wp14:editId="62B6257C">
                <wp:extent cx="5760720" cy="1738630"/>
                <wp:effectExtent l="12700" t="12700" r="17780" b="13970"/>
                <wp:docPr id="13"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922" name="Grafik 161779922"/>
                        <pic:cNvPicPr>
                          <a:picLocks noChangeAspect="1"/>
                        </pic:cNvPicPr>
                      </pic:nvPicPr>
                      <pic:blipFill>
                        <a:blip r:embed="rId33"/>
                        <a:stretch/>
                      </pic:blipFill>
                      <pic:spPr bwMode="auto">
                        <a:xfrm>
                          <a:off x="0" y="0"/>
                          <a:ext cx="5760720" cy="173863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53.6pt;height:136.9pt;mso-wrap-distance-left:0.0pt;mso-wrap-distance-top:0.0pt;mso-wrap-distance-right:0.0pt;mso-wrap-distance-bottom:0.0pt;" strokecolor="#7F7F7F">
                <v:path textboxrect="0,0,0,0"/>
                <v:imagedata r:id="rId34" o:title=""/>
              </v:shape>
            </w:pict>
          </mc:Fallback>
        </mc:AlternateContent>
      </w:r>
    </w:p>
    <w:p w14:paraId="71D4B751" w14:textId="77777777" w:rsidR="00D2633A" w:rsidRPr="0068545C" w:rsidRDefault="00000000">
      <w:pPr>
        <w:ind w:left="708"/>
        <w:rPr>
          <w:rFonts w:ascii="BaWue Sans" w:hAnsi="BaWue Sans"/>
        </w:rPr>
      </w:pPr>
      <w:r w:rsidRPr="0068545C">
        <w:rPr>
          <w:rFonts w:ascii="BaWue Sans" w:hAnsi="BaWue Sans"/>
        </w:rPr>
        <w:t xml:space="preserve">In der Rolle des Trainers ist die Münze nun sichtbar, für die Teilnehmenden ist sie unsichtbar. Das Textfeld mit der Münze erscheint erst, wenn die hinterlegte Voraussetzung erfüllt ist. </w:t>
      </w:r>
    </w:p>
    <w:p w14:paraId="08898F59" w14:textId="77777777" w:rsidR="00D2633A" w:rsidRPr="0068545C" w:rsidRDefault="00000000">
      <w:pPr>
        <w:ind w:left="708"/>
        <w:rPr>
          <w:rFonts w:ascii="BaWue Sans" w:hAnsi="BaWue Sans"/>
        </w:rPr>
      </w:pPr>
      <w:r w:rsidRPr="0068545C">
        <w:rPr>
          <w:rFonts w:ascii="BaWue Sans" w:hAnsi="BaWue Sans"/>
          <w:noProof/>
        </w:rPr>
        <mc:AlternateContent>
          <mc:Choice Requires="wpg">
            <w:drawing>
              <wp:inline distT="0" distB="0" distL="0" distR="0" wp14:anchorId="00C8DF97" wp14:editId="353659A8">
                <wp:extent cx="5760720" cy="1981200"/>
                <wp:effectExtent l="12700" t="12700" r="17780" b="12700"/>
                <wp:docPr id="14" name="Grafik 24"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09915" name="Grafik 24" descr="Ein Bild, das Text, Screenshot enthält.&#10;&#10;Automatisch generierte Beschreibung"/>
                        <pic:cNvPicPr>
                          <a:picLocks noChangeAspect="1"/>
                        </pic:cNvPicPr>
                      </pic:nvPicPr>
                      <pic:blipFill>
                        <a:blip r:embed="rId35"/>
                        <a:stretch/>
                      </pic:blipFill>
                      <pic:spPr bwMode="auto">
                        <a:xfrm>
                          <a:off x="0" y="0"/>
                          <a:ext cx="5760720" cy="198120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53.6pt;height:156.0pt;mso-wrap-distance-left:0.0pt;mso-wrap-distance-top:0.0pt;mso-wrap-distance-right:0.0pt;mso-wrap-distance-bottom:0.0pt;" strokecolor="#7F7F7F">
                <v:path textboxrect="0,0,0,0"/>
                <v:imagedata r:id="rId36" o:title=""/>
              </v:shape>
            </w:pict>
          </mc:Fallback>
        </mc:AlternateContent>
      </w:r>
    </w:p>
    <w:p w14:paraId="204CF29F" w14:textId="77777777" w:rsidR="00D2633A" w:rsidRPr="0068545C" w:rsidRDefault="00000000">
      <w:pPr>
        <w:pStyle w:val="berschrift2"/>
        <w:ind w:left="708"/>
        <w:rPr>
          <w:rFonts w:ascii="BaWue Sans" w:hAnsi="BaWue Sans"/>
        </w:rPr>
      </w:pPr>
      <w:r w:rsidRPr="0068545C">
        <w:rPr>
          <w:rFonts w:ascii="BaWue Sans" w:hAnsi="BaWue Sans"/>
        </w:rPr>
        <w:t>3.3 Objekt im Feedback einer Aktivität platzieren</w:t>
      </w:r>
    </w:p>
    <w:p w14:paraId="43047476" w14:textId="04222EA3" w:rsidR="00D2633A" w:rsidRPr="0068545C" w:rsidRDefault="00000000">
      <w:pPr>
        <w:ind w:left="708"/>
        <w:rPr>
          <w:rFonts w:ascii="BaWue Sans" w:hAnsi="BaWue Sans"/>
        </w:rPr>
      </w:pPr>
      <w:r w:rsidRPr="0068545C">
        <w:rPr>
          <w:rFonts w:ascii="BaWue Sans" w:hAnsi="BaWue Sans"/>
        </w:rPr>
        <w:t xml:space="preserve">In diesem Beispiel wird die Aktivität Test genutzt. Der Bearbeitungsmodus ist aktiviert und Sie befinden sich in den Einstellungen der Aktivität Test. Im Bereich Gesamtfeedback kann nun eine Rückmeldung für die Teilnehmenden formuliert, </w:t>
      </w:r>
      <w:r w:rsidR="00375DC9" w:rsidRPr="0068545C">
        <w:rPr>
          <w:rFonts w:ascii="BaWue Sans" w:hAnsi="BaWue Sans"/>
        </w:rPr>
        <w:t>beziehungsweise</w:t>
      </w:r>
      <w:r w:rsidRPr="0068545C">
        <w:rPr>
          <w:rFonts w:ascii="BaWue Sans" w:hAnsi="BaWue Sans"/>
        </w:rPr>
        <w:t xml:space="preserve"> der zu diesem Fundort passende Code für das Objekt platziert werden. </w:t>
      </w:r>
    </w:p>
    <w:p w14:paraId="6F424810" w14:textId="77777777" w:rsidR="00D2633A" w:rsidRPr="0068545C" w:rsidRDefault="00000000">
      <w:pPr>
        <w:ind w:left="708"/>
        <w:rPr>
          <w:rFonts w:ascii="BaWue Sans" w:hAnsi="BaWue Sans"/>
        </w:rPr>
      </w:pPr>
      <w:r w:rsidRPr="0068545C">
        <w:rPr>
          <w:rFonts w:ascii="BaWue Sans" w:hAnsi="BaWue Sans"/>
          <w:noProof/>
        </w:rPr>
        <mc:AlternateContent>
          <mc:Choice Requires="wpg">
            <w:drawing>
              <wp:inline distT="0" distB="0" distL="0" distR="0" wp14:anchorId="011A458C" wp14:editId="67EABDB9">
                <wp:extent cx="5760720" cy="1851025"/>
                <wp:effectExtent l="12700" t="12700" r="17780" b="15875"/>
                <wp:docPr id="15"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6986" name="Grafik 555316986"/>
                        <pic:cNvPicPr>
                          <a:picLocks noChangeAspect="1"/>
                        </pic:cNvPicPr>
                      </pic:nvPicPr>
                      <pic:blipFill>
                        <a:blip r:embed="rId37"/>
                        <a:stretch/>
                      </pic:blipFill>
                      <pic:spPr bwMode="auto">
                        <a:xfrm>
                          <a:off x="0" y="0"/>
                          <a:ext cx="5760720" cy="185102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453.6pt;height:145.8pt;mso-wrap-distance-left:0.0pt;mso-wrap-distance-top:0.0pt;mso-wrap-distance-right:0.0pt;mso-wrap-distance-bottom:0.0pt;" strokecolor="#7F7F7F">
                <v:path textboxrect="0,0,0,0"/>
                <v:imagedata r:id="rId38" o:title=""/>
              </v:shape>
            </w:pict>
          </mc:Fallback>
        </mc:AlternateContent>
      </w:r>
    </w:p>
    <w:p w14:paraId="5CD39282" w14:textId="77777777" w:rsidR="00D2633A" w:rsidRPr="0068545C" w:rsidRDefault="00D2633A">
      <w:pPr>
        <w:rPr>
          <w:rFonts w:ascii="BaWue Sans" w:hAnsi="BaWue Sans"/>
        </w:rPr>
      </w:pPr>
    </w:p>
    <w:p w14:paraId="3BA87971" w14:textId="77777777" w:rsidR="00D2633A" w:rsidRPr="0068545C" w:rsidRDefault="00000000">
      <w:pPr>
        <w:pStyle w:val="berschrift1"/>
        <w:numPr>
          <w:ilvl w:val="0"/>
          <w:numId w:val="3"/>
        </w:numPr>
        <w:rPr>
          <w:rFonts w:ascii="BaWue Sans" w:hAnsi="BaWue Sans"/>
          <w:sz w:val="36"/>
          <w:szCs w:val="36"/>
        </w:rPr>
      </w:pPr>
      <w:r w:rsidRPr="0068545C">
        <w:rPr>
          <w:rFonts w:ascii="BaWue Sans" w:hAnsi="BaWue Sans"/>
          <w:sz w:val="36"/>
          <w:szCs w:val="36"/>
        </w:rPr>
        <w:lastRenderedPageBreak/>
        <w:t>Objekte tauschen</w:t>
      </w:r>
    </w:p>
    <w:p w14:paraId="4947B353" w14:textId="77777777" w:rsidR="00D2633A" w:rsidRPr="0068545C" w:rsidRDefault="00000000">
      <w:pPr>
        <w:pStyle w:val="berschrift2"/>
        <w:ind w:left="360"/>
        <w:rPr>
          <w:rFonts w:ascii="BaWue Sans" w:hAnsi="BaWue Sans"/>
        </w:rPr>
      </w:pPr>
      <w:r w:rsidRPr="0068545C">
        <w:rPr>
          <w:rFonts w:ascii="BaWue Sans" w:hAnsi="BaWue Sans"/>
        </w:rPr>
        <w:t>4.1 Ein Tauschangebot erstellen</w:t>
      </w:r>
    </w:p>
    <w:p w14:paraId="5EB757BC" w14:textId="77777777" w:rsidR="00D2633A" w:rsidRPr="0068545C" w:rsidRDefault="00000000">
      <w:pPr>
        <w:ind w:left="360"/>
        <w:rPr>
          <w:rFonts w:ascii="BaWue Sans" w:hAnsi="BaWue Sans"/>
        </w:rPr>
      </w:pPr>
      <w:r w:rsidRPr="0068545C">
        <w:rPr>
          <w:rFonts w:ascii="BaWue Sans" w:hAnsi="BaWue Sans"/>
        </w:rPr>
        <w:t>Damit die Schülerinnen und Schüler nicht nur Münzen sammeln, sondern diese auch eintauschen können, benötigt man zuerst ein Tauschobjekt.</w:t>
      </w:r>
    </w:p>
    <w:p w14:paraId="3AADA64E" w14:textId="77777777" w:rsidR="00D2633A" w:rsidRPr="0068545C" w:rsidRDefault="00000000">
      <w:pPr>
        <w:ind w:left="360"/>
        <w:rPr>
          <w:rFonts w:ascii="BaWue Sans" w:hAnsi="BaWue Sans"/>
        </w:rPr>
      </w:pPr>
      <w:r w:rsidRPr="0068545C">
        <w:rPr>
          <w:rFonts w:ascii="BaWue Sans" w:hAnsi="BaWue Sans"/>
        </w:rPr>
        <w:t>Dieses Objekt wird zunächst wie in 2.1 beschrieben angelegt. Ein Fundort ist für ein reines Tauschobjekt nicht nötig. Da dieses Feld in der Bearbeitung aber ein Pflichtfeld ist, wurde in diesem Beispiel als Fundort „Tauschobjekt“ eingetragen.</w:t>
      </w:r>
    </w:p>
    <w:p w14:paraId="32D1E477"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337D4AB2" wp14:editId="68A76C3F">
                <wp:extent cx="5760720" cy="3314700"/>
                <wp:effectExtent l="12700" t="12700" r="17780" b="12700"/>
                <wp:docPr id="16"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61036" name="Grafik 865661036"/>
                        <pic:cNvPicPr>
                          <a:picLocks noChangeAspect="1"/>
                        </pic:cNvPicPr>
                      </pic:nvPicPr>
                      <pic:blipFill>
                        <a:blip r:embed="rId39"/>
                        <a:stretch/>
                      </pic:blipFill>
                      <pic:spPr bwMode="auto">
                        <a:xfrm>
                          <a:off x="0" y="0"/>
                          <a:ext cx="5760720" cy="331470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453.6pt;height:261.0pt;mso-wrap-distance-left:0.0pt;mso-wrap-distance-top:0.0pt;mso-wrap-distance-right:0.0pt;mso-wrap-distance-bottom:0.0pt;" strokecolor="#7F7F7F">
                <v:path textboxrect="0,0,0,0"/>
                <v:imagedata r:id="rId40" o:title=""/>
              </v:shape>
            </w:pict>
          </mc:Fallback>
        </mc:AlternateContent>
      </w:r>
    </w:p>
    <w:p w14:paraId="393672D0" w14:textId="77777777" w:rsidR="00D2633A" w:rsidRPr="0068545C" w:rsidRDefault="00000000">
      <w:pPr>
        <w:ind w:left="360"/>
        <w:rPr>
          <w:rFonts w:ascii="BaWue Sans" w:hAnsi="BaWue Sans"/>
        </w:rPr>
      </w:pPr>
      <w:r w:rsidRPr="0068545C">
        <w:rPr>
          <w:rFonts w:ascii="BaWue Sans" w:hAnsi="BaWue Sans"/>
        </w:rPr>
        <w:t xml:space="preserve">Klicken Sie in der Blockleiste im Block </w:t>
      </w:r>
      <w:proofErr w:type="spellStart"/>
      <w:r w:rsidRPr="0068545C">
        <w:rPr>
          <w:rFonts w:ascii="BaWue Sans" w:hAnsi="BaWue Sans"/>
        </w:rPr>
        <w:t>Stash</w:t>
      </w:r>
      <w:proofErr w:type="spellEnd"/>
      <w:r w:rsidRPr="0068545C">
        <w:rPr>
          <w:rFonts w:ascii="BaWue Sans" w:hAnsi="BaWue Sans"/>
        </w:rPr>
        <w:t xml:space="preserve"> auf Setup und wechseln Sie auf den Reiter Handel. Hier können Sie nun ein Tauschangebot hinzufügen. Geben Sie dem Tauschangebot einen Namen, die Begrifflichkeiten Verlust und Gewinn können ggfs. angepasst werden.</w:t>
      </w:r>
    </w:p>
    <w:p w14:paraId="78DF5745"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79F0A811" wp14:editId="206C85B2">
                <wp:extent cx="5760720" cy="2299970"/>
                <wp:effectExtent l="12700" t="12700" r="17780" b="11430"/>
                <wp:docPr id="17"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34789" name="Grafik 1049334789"/>
                        <pic:cNvPicPr>
                          <a:picLocks noChangeAspect="1"/>
                        </pic:cNvPicPr>
                      </pic:nvPicPr>
                      <pic:blipFill>
                        <a:blip r:embed="rId41"/>
                        <a:stretch/>
                      </pic:blipFill>
                      <pic:spPr bwMode="auto">
                        <a:xfrm>
                          <a:off x="0" y="0"/>
                          <a:ext cx="5760720" cy="2299970"/>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453.6pt;height:181.1pt;mso-wrap-distance-left:0.0pt;mso-wrap-distance-top:0.0pt;mso-wrap-distance-right:0.0pt;mso-wrap-distance-bottom:0.0pt;" strokecolor="#7F7F7F">
                <v:path textboxrect="0,0,0,0"/>
                <v:imagedata r:id="rId42" o:title=""/>
              </v:shape>
            </w:pict>
          </mc:Fallback>
        </mc:AlternateContent>
      </w:r>
    </w:p>
    <w:p w14:paraId="2B23FDBC" w14:textId="77777777" w:rsidR="00D2633A" w:rsidRPr="0068545C" w:rsidRDefault="00D2633A">
      <w:pPr>
        <w:ind w:left="360"/>
        <w:rPr>
          <w:rFonts w:ascii="BaWue Sans" w:hAnsi="BaWue Sans"/>
        </w:rPr>
      </w:pPr>
    </w:p>
    <w:p w14:paraId="1EC9DEF4" w14:textId="77777777" w:rsidR="00D2633A" w:rsidRPr="0068545C" w:rsidRDefault="00000000">
      <w:pPr>
        <w:ind w:left="360"/>
        <w:rPr>
          <w:rFonts w:ascii="BaWue Sans" w:hAnsi="BaWue Sans"/>
        </w:rPr>
      </w:pPr>
      <w:r w:rsidRPr="0068545C">
        <w:rPr>
          <w:rFonts w:ascii="BaWue Sans" w:hAnsi="BaWue Sans"/>
        </w:rPr>
        <w:t xml:space="preserve">Im Bereich Gewinn können Sie über das Plus-Symbol das Objekt auswählen, welches die Teilnehmenden erhalten (in unserem Beispiel: </w:t>
      </w:r>
      <w:proofErr w:type="spellStart"/>
      <w:r w:rsidRPr="0068545C">
        <w:rPr>
          <w:rFonts w:ascii="BaWue Sans" w:hAnsi="BaWue Sans"/>
        </w:rPr>
        <w:t>Moodi</w:t>
      </w:r>
      <w:proofErr w:type="spellEnd"/>
      <w:r w:rsidRPr="0068545C">
        <w:rPr>
          <w:rFonts w:ascii="BaWue Sans" w:hAnsi="BaWue Sans"/>
        </w:rPr>
        <w:t xml:space="preserve">). </w:t>
      </w:r>
    </w:p>
    <w:p w14:paraId="417AFF52" w14:textId="77777777" w:rsidR="00D2633A" w:rsidRPr="0068545C" w:rsidRDefault="00000000">
      <w:pPr>
        <w:ind w:left="360"/>
        <w:rPr>
          <w:rFonts w:ascii="BaWue Sans" w:hAnsi="BaWue Sans"/>
        </w:rPr>
      </w:pPr>
      <w:r w:rsidRPr="0068545C">
        <w:rPr>
          <w:rFonts w:ascii="BaWue Sans" w:hAnsi="BaWue Sans"/>
        </w:rPr>
        <w:t>Im Bereich Verlust können Sie über das Plus-Symbol das Objekt auswählen, welches die Teilnehmenden dafür abgeben (in unserem Beispiel: drei Münzen).</w:t>
      </w:r>
    </w:p>
    <w:p w14:paraId="26A1CDF9" w14:textId="77777777" w:rsidR="00D2633A" w:rsidRPr="0068545C" w:rsidRDefault="00D2633A">
      <w:pPr>
        <w:rPr>
          <w:rFonts w:ascii="BaWue Sans" w:hAnsi="BaWue Sans"/>
        </w:rPr>
      </w:pPr>
    </w:p>
    <w:p w14:paraId="2867937D" w14:textId="77777777" w:rsidR="00D2633A" w:rsidRPr="0068545C" w:rsidRDefault="00000000">
      <w:pPr>
        <w:pStyle w:val="berschrift2"/>
        <w:ind w:left="360"/>
        <w:rPr>
          <w:rFonts w:ascii="BaWue Sans" w:hAnsi="BaWue Sans"/>
        </w:rPr>
      </w:pPr>
      <w:r w:rsidRPr="0068545C">
        <w:rPr>
          <w:rFonts w:ascii="BaWue Sans" w:hAnsi="BaWue Sans"/>
        </w:rPr>
        <w:t>4.2 Den Marktplatz im Kurs platzieren</w:t>
      </w:r>
    </w:p>
    <w:p w14:paraId="2891E792" w14:textId="77777777" w:rsidR="00D2633A" w:rsidRPr="0068545C" w:rsidRDefault="00000000">
      <w:pPr>
        <w:ind w:left="360"/>
        <w:rPr>
          <w:rFonts w:ascii="BaWue Sans" w:hAnsi="BaWue Sans"/>
        </w:rPr>
      </w:pPr>
      <w:r w:rsidRPr="0068545C">
        <w:rPr>
          <w:rFonts w:ascii="BaWue Sans" w:hAnsi="BaWue Sans"/>
        </w:rPr>
        <w:t>Im Reiter Handel sehen Sie nun eine Übersicht über die erstellten Tauschangebote.</w:t>
      </w:r>
    </w:p>
    <w:p w14:paraId="006D989F" w14:textId="77777777" w:rsidR="00D2633A" w:rsidRPr="0068545C" w:rsidRDefault="00000000">
      <w:pPr>
        <w:ind w:left="360"/>
        <w:rPr>
          <w:rFonts w:ascii="BaWue Sans" w:hAnsi="BaWue Sans"/>
        </w:rPr>
      </w:pPr>
      <w:r w:rsidRPr="0068545C">
        <w:rPr>
          <w:rFonts w:ascii="BaWue Sans" w:hAnsi="BaWue Sans"/>
        </w:rPr>
        <w:t xml:space="preserve"> </w:t>
      </w:r>
      <w:r w:rsidRPr="0068545C">
        <w:rPr>
          <w:rFonts w:ascii="BaWue Sans" w:hAnsi="BaWue Sans"/>
          <w:noProof/>
        </w:rPr>
        <mc:AlternateContent>
          <mc:Choice Requires="wpg">
            <w:drawing>
              <wp:inline distT="0" distB="0" distL="0" distR="0" wp14:anchorId="7E51B854" wp14:editId="20197756">
                <wp:extent cx="5760720" cy="2609215"/>
                <wp:effectExtent l="12700" t="12700" r="17780" b="6985"/>
                <wp:docPr id="18"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25150" name="Grafik 1985425150"/>
                        <pic:cNvPicPr>
                          <a:picLocks noChangeAspect="1"/>
                        </pic:cNvPicPr>
                      </pic:nvPicPr>
                      <pic:blipFill>
                        <a:blip r:embed="rId43"/>
                        <a:stretch/>
                      </pic:blipFill>
                      <pic:spPr bwMode="auto">
                        <a:xfrm>
                          <a:off x="0" y="0"/>
                          <a:ext cx="5760720" cy="2609215"/>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53.6pt;height:205.4pt;mso-wrap-distance-left:0.0pt;mso-wrap-distance-top:0.0pt;mso-wrap-distance-right:0.0pt;mso-wrap-distance-bottom:0.0pt;" strokecolor="#7F7F7F">
                <v:path textboxrect="0,0,0,0"/>
                <v:imagedata r:id="rId44" o:title=""/>
              </v:shape>
            </w:pict>
          </mc:Fallback>
        </mc:AlternateContent>
      </w:r>
    </w:p>
    <w:p w14:paraId="0784B14E" w14:textId="2E63C336" w:rsidR="00D2633A" w:rsidRPr="0068545C" w:rsidRDefault="00000000">
      <w:pPr>
        <w:ind w:left="360"/>
        <w:rPr>
          <w:rFonts w:ascii="BaWue Sans" w:hAnsi="BaWue Sans"/>
        </w:rPr>
      </w:pPr>
      <w:r w:rsidRPr="0068545C">
        <w:rPr>
          <w:rFonts w:ascii="BaWue Sans" w:hAnsi="BaWue Sans"/>
        </w:rPr>
        <w:t>Klicken Sie auf den Titel eines Tauschangebot</w:t>
      </w:r>
      <w:r w:rsidR="00375DC9" w:rsidRPr="0068545C">
        <w:rPr>
          <w:rFonts w:ascii="BaWue Sans" w:hAnsi="BaWue Sans"/>
        </w:rPr>
        <w:t>s</w:t>
      </w:r>
      <w:r w:rsidRPr="0068545C">
        <w:rPr>
          <w:rFonts w:ascii="BaWue Sans" w:hAnsi="BaWue Sans"/>
        </w:rPr>
        <w:t xml:space="preserve"> und kopieren Sie sich den entsprechenden Code. Diesen können Sie nun in Ihrem Kurs platzieren, zum Beispiel in einem Textfeld in der Blockleiste.</w:t>
      </w:r>
    </w:p>
    <w:p w14:paraId="7E98D89A" w14:textId="77777777" w:rsidR="00D2633A" w:rsidRPr="0068545C" w:rsidRDefault="00000000">
      <w:pPr>
        <w:ind w:left="360"/>
        <w:rPr>
          <w:rFonts w:ascii="BaWue Sans" w:hAnsi="BaWue Sans"/>
        </w:rPr>
      </w:pPr>
      <w:r w:rsidRPr="0068545C">
        <w:rPr>
          <w:rFonts w:ascii="BaWue Sans" w:hAnsi="BaWue Sans"/>
          <w:noProof/>
        </w:rPr>
        <mc:AlternateContent>
          <mc:Choice Requires="wpg">
            <w:drawing>
              <wp:inline distT="0" distB="0" distL="0" distR="0" wp14:anchorId="0C03EBA6" wp14:editId="0D73E4C6">
                <wp:extent cx="2382119" cy="2136140"/>
                <wp:effectExtent l="12700" t="12700" r="18415" b="10160"/>
                <wp:docPr id="19"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16390" name="Grafik 1570416390"/>
                        <pic:cNvPicPr>
                          <a:picLocks noChangeAspect="1"/>
                        </pic:cNvPicPr>
                      </pic:nvPicPr>
                      <pic:blipFill>
                        <a:blip r:embed="rId45"/>
                        <a:srcRect l="3351" t="4654" r="1786" b="4980"/>
                        <a:stretch/>
                      </pic:blipFill>
                      <pic:spPr bwMode="auto">
                        <a:xfrm>
                          <a:off x="0" y="0"/>
                          <a:ext cx="2442012" cy="2189848"/>
                        </a:xfrm>
                        <a:prstGeom prst="rect">
                          <a:avLst/>
                        </a:prstGeom>
                        <a:ln>
                          <a:solidFill>
                            <a:schemeClr val="bg1">
                              <a:lumMod val="50000"/>
                            </a:schemeClr>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87.6pt;height:168.2pt;mso-wrap-distance-left:0.0pt;mso-wrap-distance-top:0.0pt;mso-wrap-distance-right:0.0pt;mso-wrap-distance-bottom:0.0pt;" strokecolor="#7F7F7F">
                <v:path textboxrect="0,0,0,0"/>
                <v:imagedata r:id="rId46" o:title=""/>
              </v:shape>
            </w:pict>
          </mc:Fallback>
        </mc:AlternateContent>
      </w:r>
    </w:p>
    <w:p w14:paraId="48BA963A" w14:textId="77777777" w:rsidR="00D2633A" w:rsidRPr="0068545C" w:rsidRDefault="00D2633A">
      <w:pPr>
        <w:rPr>
          <w:rFonts w:ascii="BaWue Sans" w:hAnsi="BaWue Sans"/>
        </w:rPr>
      </w:pPr>
    </w:p>
    <w:p w14:paraId="3921FE1F" w14:textId="77777777" w:rsidR="00D2633A" w:rsidRPr="0068545C" w:rsidRDefault="00000000">
      <w:pPr>
        <w:rPr>
          <w:rFonts w:ascii="BaWue Sans" w:hAnsi="BaWue Sans"/>
        </w:rPr>
      </w:pPr>
      <w:r w:rsidRPr="0068545C">
        <w:rPr>
          <w:rFonts w:ascii="BaWue Sans" w:hAnsi="BaWue Sans"/>
        </w:rPr>
        <w:t xml:space="preserve"> </w:t>
      </w:r>
    </w:p>
    <w:sectPr w:rsidR="00D2633A" w:rsidRPr="0068545C">
      <w:head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60AB2" w14:textId="77777777" w:rsidR="00157D1C" w:rsidRDefault="00157D1C">
      <w:pPr>
        <w:spacing w:after="0" w:line="240" w:lineRule="auto"/>
      </w:pPr>
      <w:r>
        <w:separator/>
      </w:r>
    </w:p>
  </w:endnote>
  <w:endnote w:type="continuationSeparator" w:id="0">
    <w:p w14:paraId="15E9A22E" w14:textId="77777777" w:rsidR="00157D1C" w:rsidRDefault="0015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dea">
    <w:altName w:val="Calibri"/>
    <w:panose1 w:val="020B0604020202020204"/>
    <w:charset w:val="00"/>
    <w:family w:val="auto"/>
    <w:pitch w:val="default"/>
  </w:font>
  <w:font w:name="BaWue Sans">
    <w:panose1 w:val="00000000000000000000"/>
    <w:charset w:val="4D"/>
    <w:family w:val="auto"/>
    <w:notTrueType/>
    <w:pitch w:val="variable"/>
    <w:sig w:usb0="A00000FF" w:usb1="0000207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F5A6" w14:textId="77777777" w:rsidR="00157D1C" w:rsidRDefault="00157D1C">
      <w:pPr>
        <w:spacing w:after="0" w:line="240" w:lineRule="auto"/>
      </w:pPr>
      <w:r>
        <w:separator/>
      </w:r>
    </w:p>
  </w:footnote>
  <w:footnote w:type="continuationSeparator" w:id="0">
    <w:p w14:paraId="6BC54F54" w14:textId="77777777" w:rsidR="00157D1C" w:rsidRDefault="00157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03B0" w14:textId="778630C0" w:rsidR="0068545C" w:rsidRDefault="0068545C" w:rsidP="0068545C">
    <w:pPr>
      <w:pStyle w:val="Kopfzeile1"/>
      <w:pBdr>
        <w:top w:val="none" w:sz="4" w:space="0" w:color="000000"/>
        <w:left w:val="none" w:sz="4" w:space="0" w:color="000000"/>
        <w:bottom w:val="single" w:sz="8" w:space="0" w:color="B20011"/>
        <w:right w:val="none" w:sz="4" w:space="0" w:color="000000"/>
      </w:pBdr>
      <w:tabs>
        <w:tab w:val="clear" w:pos="4818"/>
        <w:tab w:val="center" w:pos="1700"/>
      </w:tabs>
    </w:pPr>
    <w:r>
      <w:rPr>
        <w:noProof/>
        <w14:ligatures w14:val="standardContextual"/>
      </w:rPr>
      <w:drawing>
        <wp:anchor distT="0" distB="0" distL="114300" distR="114300" simplePos="0" relativeHeight="251658240" behindDoc="0" locked="0" layoutInCell="1" allowOverlap="1" wp14:anchorId="440088C4" wp14:editId="1B493967">
          <wp:simplePos x="0" y="0"/>
          <wp:positionH relativeFrom="column">
            <wp:posOffset>0</wp:posOffset>
          </wp:positionH>
          <wp:positionV relativeFrom="paragraph">
            <wp:posOffset>-23224</wp:posOffset>
          </wp:positionV>
          <wp:extent cx="1358265" cy="294051"/>
          <wp:effectExtent l="0" t="0" r="635" b="0"/>
          <wp:wrapNone/>
          <wp:docPr id="16228503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50310" name="Grafik 1622850310"/>
                  <pic:cNvPicPr/>
                </pic:nvPicPr>
                <pic:blipFill>
                  <a:blip r:embed="rId1">
                    <a:extLst>
                      <a:ext uri="{28A0092B-C50C-407E-A947-70E740481C1C}">
                        <a14:useLocalDpi xmlns:a14="http://schemas.microsoft.com/office/drawing/2010/main" val="0"/>
                      </a:ext>
                    </a:extLst>
                  </a:blip>
                  <a:stretch>
                    <a:fillRect/>
                  </a:stretch>
                </pic:blipFill>
                <pic:spPr>
                  <a:xfrm>
                    <a:off x="0" y="0"/>
                    <a:ext cx="1358265" cy="294051"/>
                  </a:xfrm>
                  <a:prstGeom prst="rect">
                    <a:avLst/>
                  </a:prstGeom>
                </pic:spPr>
              </pic:pic>
            </a:graphicData>
          </a:graphic>
          <wp14:sizeRelH relativeFrom="page">
            <wp14:pctWidth>0</wp14:pctWidth>
          </wp14:sizeRelH>
          <wp14:sizeRelV relativeFrom="page">
            <wp14:pctHeight>0</wp14:pctHeight>
          </wp14:sizeRelV>
        </wp:anchor>
      </w:drawing>
    </w:r>
  </w:p>
  <w:p w14:paraId="5BE802C7" w14:textId="23A12146" w:rsidR="0068545C" w:rsidRDefault="0068545C" w:rsidP="0068545C">
    <w:pPr>
      <w:pStyle w:val="Kopfzeile1"/>
      <w:pBdr>
        <w:top w:val="none" w:sz="4" w:space="0" w:color="000000"/>
        <w:left w:val="none" w:sz="4" w:space="0" w:color="000000"/>
        <w:bottom w:val="single" w:sz="8" w:space="0" w:color="B20011"/>
        <w:right w:val="none" w:sz="4" w:space="0" w:color="000000"/>
      </w:pBdr>
      <w:tabs>
        <w:tab w:val="clear" w:pos="4818"/>
        <w:tab w:val="center" w:pos="1700"/>
      </w:tabs>
    </w:pPr>
    <w:r>
      <w:tab/>
    </w:r>
    <w:r>
      <w:tab/>
    </w:r>
    <w:r>
      <w:t xml:space="preserve">Der Block </w:t>
    </w:r>
    <w:proofErr w:type="spellStart"/>
    <w:r>
      <w:t>Stash</w:t>
    </w:r>
    <w:proofErr w:type="spellEnd"/>
  </w:p>
  <w:p w14:paraId="07E2FC86" w14:textId="1992F334" w:rsidR="0068545C" w:rsidRDefault="006854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BA7"/>
    <w:multiLevelType w:val="hybridMultilevel"/>
    <w:tmpl w:val="58320A60"/>
    <w:lvl w:ilvl="0" w:tplc="6068CCF6">
      <w:start w:val="1"/>
      <w:numFmt w:val="decimal"/>
      <w:lvlText w:val="%1."/>
      <w:lvlJc w:val="left"/>
      <w:pPr>
        <w:ind w:left="720" w:hanging="360"/>
      </w:pPr>
      <w:rPr>
        <w:rFonts w:hint="default"/>
      </w:rPr>
    </w:lvl>
    <w:lvl w:ilvl="1" w:tplc="8F5EA626">
      <w:start w:val="1"/>
      <w:numFmt w:val="lowerLetter"/>
      <w:lvlText w:val="%2."/>
      <w:lvlJc w:val="left"/>
      <w:pPr>
        <w:ind w:left="1440" w:hanging="360"/>
      </w:pPr>
    </w:lvl>
    <w:lvl w:ilvl="2" w:tplc="88CC897E">
      <w:start w:val="1"/>
      <w:numFmt w:val="lowerRoman"/>
      <w:lvlText w:val="%3."/>
      <w:lvlJc w:val="right"/>
      <w:pPr>
        <w:ind w:left="2160" w:hanging="180"/>
      </w:pPr>
    </w:lvl>
    <w:lvl w:ilvl="3" w:tplc="2362CAE6">
      <w:start w:val="1"/>
      <w:numFmt w:val="decimal"/>
      <w:lvlText w:val="%4."/>
      <w:lvlJc w:val="left"/>
      <w:pPr>
        <w:ind w:left="2880" w:hanging="360"/>
      </w:pPr>
    </w:lvl>
    <w:lvl w:ilvl="4" w:tplc="76864E40">
      <w:start w:val="1"/>
      <w:numFmt w:val="lowerLetter"/>
      <w:lvlText w:val="%5."/>
      <w:lvlJc w:val="left"/>
      <w:pPr>
        <w:ind w:left="3600" w:hanging="360"/>
      </w:pPr>
    </w:lvl>
    <w:lvl w:ilvl="5" w:tplc="808635AC">
      <w:start w:val="1"/>
      <w:numFmt w:val="lowerRoman"/>
      <w:lvlText w:val="%6."/>
      <w:lvlJc w:val="right"/>
      <w:pPr>
        <w:ind w:left="4320" w:hanging="180"/>
      </w:pPr>
    </w:lvl>
    <w:lvl w:ilvl="6" w:tplc="5972C098">
      <w:start w:val="1"/>
      <w:numFmt w:val="decimal"/>
      <w:lvlText w:val="%7."/>
      <w:lvlJc w:val="left"/>
      <w:pPr>
        <w:ind w:left="5040" w:hanging="360"/>
      </w:pPr>
    </w:lvl>
    <w:lvl w:ilvl="7" w:tplc="130069B6">
      <w:start w:val="1"/>
      <w:numFmt w:val="lowerLetter"/>
      <w:lvlText w:val="%8."/>
      <w:lvlJc w:val="left"/>
      <w:pPr>
        <w:ind w:left="5760" w:hanging="360"/>
      </w:pPr>
    </w:lvl>
    <w:lvl w:ilvl="8" w:tplc="DC94A96C">
      <w:start w:val="1"/>
      <w:numFmt w:val="lowerRoman"/>
      <w:lvlText w:val="%9."/>
      <w:lvlJc w:val="right"/>
      <w:pPr>
        <w:ind w:left="6480" w:hanging="180"/>
      </w:pPr>
    </w:lvl>
  </w:abstractNum>
  <w:abstractNum w:abstractNumId="1" w15:restartNumberingAfterBreak="0">
    <w:nsid w:val="1EE20122"/>
    <w:multiLevelType w:val="hybridMultilevel"/>
    <w:tmpl w:val="36E6A65E"/>
    <w:lvl w:ilvl="0" w:tplc="13A62EE8">
      <w:start w:val="1"/>
      <w:numFmt w:val="decimal"/>
      <w:lvlText w:val="%1."/>
      <w:lvlJc w:val="left"/>
      <w:pPr>
        <w:ind w:left="720" w:hanging="360"/>
      </w:pPr>
      <w:rPr>
        <w:rFonts w:hint="default"/>
      </w:rPr>
    </w:lvl>
    <w:lvl w:ilvl="1" w:tplc="D292CF68">
      <w:start w:val="1"/>
      <w:numFmt w:val="lowerLetter"/>
      <w:lvlText w:val="%2."/>
      <w:lvlJc w:val="left"/>
      <w:pPr>
        <w:ind w:left="1440" w:hanging="360"/>
      </w:pPr>
    </w:lvl>
    <w:lvl w:ilvl="2" w:tplc="62C0DC4C">
      <w:start w:val="1"/>
      <w:numFmt w:val="lowerRoman"/>
      <w:lvlText w:val="%3."/>
      <w:lvlJc w:val="right"/>
      <w:pPr>
        <w:ind w:left="2160" w:hanging="180"/>
      </w:pPr>
    </w:lvl>
    <w:lvl w:ilvl="3" w:tplc="F9282D48">
      <w:start w:val="1"/>
      <w:numFmt w:val="decimal"/>
      <w:lvlText w:val="%4."/>
      <w:lvlJc w:val="left"/>
      <w:pPr>
        <w:ind w:left="2880" w:hanging="360"/>
      </w:pPr>
    </w:lvl>
    <w:lvl w:ilvl="4" w:tplc="6BF06806">
      <w:start w:val="1"/>
      <w:numFmt w:val="lowerLetter"/>
      <w:lvlText w:val="%5."/>
      <w:lvlJc w:val="left"/>
      <w:pPr>
        <w:ind w:left="3600" w:hanging="360"/>
      </w:pPr>
    </w:lvl>
    <w:lvl w:ilvl="5" w:tplc="2CBC6F58">
      <w:start w:val="1"/>
      <w:numFmt w:val="lowerRoman"/>
      <w:lvlText w:val="%6."/>
      <w:lvlJc w:val="right"/>
      <w:pPr>
        <w:ind w:left="4320" w:hanging="180"/>
      </w:pPr>
    </w:lvl>
    <w:lvl w:ilvl="6" w:tplc="20B87A00">
      <w:start w:val="1"/>
      <w:numFmt w:val="decimal"/>
      <w:lvlText w:val="%7."/>
      <w:lvlJc w:val="left"/>
      <w:pPr>
        <w:ind w:left="5040" w:hanging="360"/>
      </w:pPr>
    </w:lvl>
    <w:lvl w:ilvl="7" w:tplc="E41A41AA">
      <w:start w:val="1"/>
      <w:numFmt w:val="lowerLetter"/>
      <w:lvlText w:val="%8."/>
      <w:lvlJc w:val="left"/>
      <w:pPr>
        <w:ind w:left="5760" w:hanging="360"/>
      </w:pPr>
    </w:lvl>
    <w:lvl w:ilvl="8" w:tplc="95544770">
      <w:start w:val="1"/>
      <w:numFmt w:val="lowerRoman"/>
      <w:lvlText w:val="%9."/>
      <w:lvlJc w:val="right"/>
      <w:pPr>
        <w:ind w:left="6480" w:hanging="180"/>
      </w:pPr>
    </w:lvl>
  </w:abstractNum>
  <w:abstractNum w:abstractNumId="2" w15:restartNumberingAfterBreak="0">
    <w:nsid w:val="47112115"/>
    <w:multiLevelType w:val="multilevel"/>
    <w:tmpl w:val="D7928680"/>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2FC303D"/>
    <w:multiLevelType w:val="hybridMultilevel"/>
    <w:tmpl w:val="BF860BDA"/>
    <w:lvl w:ilvl="0" w:tplc="E80818E6">
      <w:start w:val="1"/>
      <w:numFmt w:val="decimal"/>
      <w:lvlText w:val="%1."/>
      <w:lvlJc w:val="left"/>
      <w:pPr>
        <w:ind w:left="720" w:hanging="360"/>
      </w:pPr>
      <w:rPr>
        <w:rFonts w:hint="default"/>
      </w:rPr>
    </w:lvl>
    <w:lvl w:ilvl="1" w:tplc="7BEEEBB2">
      <w:start w:val="1"/>
      <w:numFmt w:val="lowerLetter"/>
      <w:lvlText w:val="%2."/>
      <w:lvlJc w:val="left"/>
      <w:pPr>
        <w:ind w:left="1440" w:hanging="360"/>
      </w:pPr>
    </w:lvl>
    <w:lvl w:ilvl="2" w:tplc="9FF039AC">
      <w:start w:val="1"/>
      <w:numFmt w:val="lowerRoman"/>
      <w:lvlText w:val="%3."/>
      <w:lvlJc w:val="right"/>
      <w:pPr>
        <w:ind w:left="2160" w:hanging="180"/>
      </w:pPr>
    </w:lvl>
    <w:lvl w:ilvl="3" w:tplc="0346DDCC">
      <w:start w:val="1"/>
      <w:numFmt w:val="decimal"/>
      <w:lvlText w:val="%4."/>
      <w:lvlJc w:val="left"/>
      <w:pPr>
        <w:ind w:left="2880" w:hanging="360"/>
      </w:pPr>
    </w:lvl>
    <w:lvl w:ilvl="4" w:tplc="87EAA96A">
      <w:start w:val="1"/>
      <w:numFmt w:val="lowerLetter"/>
      <w:lvlText w:val="%5."/>
      <w:lvlJc w:val="left"/>
      <w:pPr>
        <w:ind w:left="3600" w:hanging="360"/>
      </w:pPr>
    </w:lvl>
    <w:lvl w:ilvl="5" w:tplc="CDDCE526">
      <w:start w:val="1"/>
      <w:numFmt w:val="lowerRoman"/>
      <w:lvlText w:val="%6."/>
      <w:lvlJc w:val="right"/>
      <w:pPr>
        <w:ind w:left="4320" w:hanging="180"/>
      </w:pPr>
    </w:lvl>
    <w:lvl w:ilvl="6" w:tplc="85905914">
      <w:start w:val="1"/>
      <w:numFmt w:val="decimal"/>
      <w:lvlText w:val="%7."/>
      <w:lvlJc w:val="left"/>
      <w:pPr>
        <w:ind w:left="5040" w:hanging="360"/>
      </w:pPr>
    </w:lvl>
    <w:lvl w:ilvl="7" w:tplc="AD7CF410">
      <w:start w:val="1"/>
      <w:numFmt w:val="lowerLetter"/>
      <w:lvlText w:val="%8."/>
      <w:lvlJc w:val="left"/>
      <w:pPr>
        <w:ind w:left="5760" w:hanging="360"/>
      </w:pPr>
    </w:lvl>
    <w:lvl w:ilvl="8" w:tplc="B9FA27CC">
      <w:start w:val="1"/>
      <w:numFmt w:val="lowerRoman"/>
      <w:lvlText w:val="%9."/>
      <w:lvlJc w:val="right"/>
      <w:pPr>
        <w:ind w:left="6480" w:hanging="180"/>
      </w:pPr>
    </w:lvl>
  </w:abstractNum>
  <w:num w:numId="1" w16cid:durableId="1481968405">
    <w:abstractNumId w:val="0"/>
  </w:num>
  <w:num w:numId="2" w16cid:durableId="1679427502">
    <w:abstractNumId w:val="3"/>
  </w:num>
  <w:num w:numId="3" w16cid:durableId="2035225859">
    <w:abstractNumId w:val="2"/>
  </w:num>
  <w:num w:numId="4" w16cid:durableId="130681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3A"/>
    <w:rsid w:val="00157D1C"/>
    <w:rsid w:val="00375DC9"/>
    <w:rsid w:val="004A23EB"/>
    <w:rsid w:val="0068545C"/>
    <w:rsid w:val="00955BC4"/>
    <w:rsid w:val="00B60E0C"/>
    <w:rsid w:val="00D2633A"/>
    <w:rsid w:val="00F2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3423"/>
  <w15:docId w15:val="{71D8F6C5-13BA-6243-9BAB-7655968C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character" w:styleId="Hyperlink">
    <w:name w:val="Hyperlink"/>
    <w:basedOn w:val="Absatz-Standardschriftart"/>
    <w:uiPriority w:val="99"/>
    <w:unhideWhenUsed/>
    <w:rPr>
      <w:color w:val="4678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customStyle="1" w:styleId="Kopfzeile1">
    <w:name w:val="Kopfzeile1"/>
    <w:basedOn w:val="Standard"/>
    <w:qFormat/>
    <w:rsid w:val="0068545C"/>
    <w:pPr>
      <w:tabs>
        <w:tab w:val="center" w:pos="4818"/>
        <w:tab w:val="right" w:pos="9637"/>
      </w:tabs>
      <w:spacing w:after="0" w:line="240" w:lineRule="auto"/>
    </w:pPr>
    <w:rPr>
      <w:rFonts w:ascii="Gudea" w:eastAsia="Times New Roman" w:hAnsi="Gudea" w:cs="Gudea"/>
      <w:i/>
      <w:color w:val="000000"/>
      <w:sz w:val="20"/>
      <w:szCs w:val="20"/>
      <w:lang w:eastAsia="de-DE"/>
      <w14:ligatures w14:val="none"/>
    </w:rPr>
  </w:style>
  <w:style w:type="paragraph" w:customStyle="1" w:styleId="TableContents">
    <w:name w:val="Table Contents"/>
    <w:basedOn w:val="Standard"/>
    <w:qFormat/>
    <w:rsid w:val="0068545C"/>
    <w:pPr>
      <w:spacing w:after="0" w:line="240" w:lineRule="auto"/>
    </w:pPr>
    <w:rPr>
      <w:rFonts w:ascii="Gudea" w:eastAsia="Times New Roman" w:hAnsi="Gudea" w:cs="Gudea"/>
      <w:color w:val="000000"/>
      <w:szCs w:val="20"/>
      <w:lang w:eastAsia="de-DE"/>
      <w14:ligatures w14:val="none"/>
    </w:rPr>
  </w:style>
  <w:style w:type="character" w:customStyle="1" w:styleId="Internetlink">
    <w:name w:val="Internet link"/>
    <w:basedOn w:val="Absatz-Standardschriftart"/>
    <w:qFormat/>
    <w:rsid w:val="0068545C"/>
    <w:rPr>
      <w:rFonts w:ascii="Gudea" w:hAnsi="Gudea" w:cs="Gudea"/>
      <w:color w:val="000080"/>
      <w:sz w:val="22"/>
      <w:u w:val="none"/>
    </w:rPr>
  </w:style>
  <w:style w:type="character" w:customStyle="1" w:styleId="Sans-Fett">
    <w:name w:val="Sans-Fett"/>
    <w:basedOn w:val="Absatz-Standardschriftart"/>
    <w:qFormat/>
    <w:rsid w:val="0068545C"/>
    <w:rPr>
      <w:rFonts w:ascii="Gudea" w:hAnsi="Gudea" w:cs="Gude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image" Target="media/image16.png"/><Relationship Id="rId21" Type="http://schemas.openxmlformats.org/officeDocument/2006/relationships/image" Target="media/image70.png"/><Relationship Id="rId34" Type="http://schemas.openxmlformats.org/officeDocument/2006/relationships/image" Target="media/image130.png"/><Relationship Id="rId42" Type="http://schemas.openxmlformats.org/officeDocument/2006/relationships/image" Target="media/image170.png"/><Relationship Id="rId47" Type="http://schemas.openxmlformats.org/officeDocument/2006/relationships/header" Target="header1.xml"/><Relationship Id="rId7" Type="http://schemas.openxmlformats.org/officeDocument/2006/relationships/hyperlink" Target="https://creativecommons.org/licenses/by-sa/4.0/"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11.png"/><Relationship Id="rId11" Type="http://schemas.openxmlformats.org/officeDocument/2006/relationships/image" Target="media/image20.png"/><Relationship Id="rId24" Type="http://schemas.openxmlformats.org/officeDocument/2006/relationships/image" Target="media/image9.png"/><Relationship Id="rId32" Type="http://schemas.openxmlformats.org/officeDocument/2006/relationships/hyperlink" Target="https://docs.moodle.org/405/de/Aktivit%C3%A4tsabschluss" TargetMode="External"/><Relationship Id="rId37" Type="http://schemas.openxmlformats.org/officeDocument/2006/relationships/image" Target="media/image15.png"/><Relationship Id="rId40" Type="http://schemas.openxmlformats.org/officeDocument/2006/relationships/image" Target="media/image160.png"/><Relationship Id="rId45"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80.png"/><Relationship Id="rId28" Type="http://schemas.openxmlformats.org/officeDocument/2006/relationships/image" Target="media/image11.png"/><Relationship Id="rId36" Type="http://schemas.openxmlformats.org/officeDocument/2006/relationships/image" Target="media/image140.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0.png"/><Relationship Id="rId31" Type="http://schemas.openxmlformats.org/officeDocument/2006/relationships/image" Target="media/image120.png"/><Relationship Id="rId44" Type="http://schemas.openxmlformats.org/officeDocument/2006/relationships/image" Target="media/image180.png"/><Relationship Id="rId4" Type="http://schemas.openxmlformats.org/officeDocument/2006/relationships/webSettings" Target="webSettings.xml"/><Relationship Id="rId9" Type="http://schemas.openxmlformats.org/officeDocument/2006/relationships/image" Target="media/image110.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00.png"/><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image" Target="media/image90.png"/><Relationship Id="rId33" Type="http://schemas.openxmlformats.org/officeDocument/2006/relationships/image" Target="media/image13.png"/><Relationship Id="rId38" Type="http://schemas.openxmlformats.org/officeDocument/2006/relationships/image" Target="media/image150.png"/><Relationship Id="rId46" Type="http://schemas.openxmlformats.org/officeDocument/2006/relationships/image" Target="media/image190.png"/><Relationship Id="rId20" Type="http://schemas.openxmlformats.org/officeDocument/2006/relationships/image" Target="media/image7.png"/><Relationship Id="rId41"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800</Words>
  <Characters>5042</Characters>
  <Application>Microsoft Office Word</Application>
  <DocSecurity>0</DocSecurity>
  <Lines>42</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Köpf, Barbara</dc:creator>
  <cp:keywords/>
  <dc:description/>
  <cp:lastModifiedBy>Baumgärtner, Mareike</cp:lastModifiedBy>
  <cp:revision>2</cp:revision>
  <dcterms:created xsi:type="dcterms:W3CDTF">2025-02-26T09:34:00Z</dcterms:created>
  <dcterms:modified xsi:type="dcterms:W3CDTF">2025-02-26T09:34:00Z</dcterms:modified>
</cp:coreProperties>
</file>