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
      <w:bookmarkStart w:id="0" w:name="_Toc3912452"/>
      <w:bookmarkStart w:id="1" w:name="_GoBack"/>
      <w:bookmarkStart w:id="2" w:name="_Toc3912452"/>
      <w:bookmarkStart w:id="3" w:name="_GoBack"/>
      <w:bookmarkEnd w:id="3"/>
    </w:p>
    <w:p>
      <w:pPr>
        <w:pStyle w:val="Normal"/>
        <w:jc w:val="center"/>
        <w:rPr/>
      </w:pPr>
      <w:r>
        <w:rPr/>
      </w:r>
    </w:p>
    <w:p>
      <w:pPr>
        <w:pStyle w:val="Normal"/>
        <w:jc w:val="center"/>
        <w:rPr/>
      </w:pPr>
      <w:r>
        <w:rPr/>
      </w:r>
    </w:p>
    <w:p>
      <w:pPr>
        <w:pStyle w:val="Normal"/>
        <w:jc w:val="center"/>
        <w:rPr/>
      </w:pPr>
      <w:r>
        <w:rPr>
          <w:sz w:val="34"/>
        </w:rPr>
        <w:t>Moodle BW Datenschutzinformation</w:t>
        <w:br/>
      </w:r>
      <w:r>
        <w:rPr/>
        <w:t>Autor: M. Stütz</w:t>
      </w:r>
    </w:p>
    <w:p>
      <w:pPr>
        <w:pStyle w:val="Normal"/>
        <w:rPr/>
      </w:pPr>
      <w:r>
        <w:rPr/>
      </w:r>
    </w:p>
    <w:sdt>
      <w:sdtPr>
        <w:docPartObj>
          <w:docPartGallery w:val="Table of Contents"/>
          <w:docPartUnique w:val="true"/>
        </w:docPartObj>
        <w:id w:val="735981576"/>
      </w:sdtPr>
      <w:sdtContent>
        <w:p>
          <w:pPr>
            <w:pStyle w:val="TOCHeading"/>
            <w:rPr/>
          </w:pPr>
          <w:r>
            <w:rPr/>
            <w:t>Inhalt</w:t>
          </w:r>
        </w:p>
        <w:p>
          <w:pPr>
            <w:pStyle w:val="Inhaltsverzeichnis1"/>
            <w:tabs>
              <w:tab w:val="left" w:pos="440" w:leader="none"/>
              <w:tab w:val="right" w:pos="9062" w:leader="dot"/>
            </w:tabs>
            <w:rPr>
              <w:rFonts w:eastAsia="" w:eastAsiaTheme="minorEastAsia"/>
              <w:lang w:eastAsia="de-DE"/>
            </w:rPr>
          </w:pPr>
          <w:r>
            <w:fldChar w:fldCharType="begin"/>
          </w:r>
          <w:r>
            <w:rPr>
              <w:webHidden/>
              <w:rStyle w:val="Verzeichnissprung"/>
            </w:rPr>
            <w:instrText> TOC \z \o "1-3" \u \h</w:instrText>
          </w:r>
          <w:r>
            <w:rPr>
              <w:webHidden/>
              <w:rStyle w:val="Verzeichnissprung"/>
            </w:rPr>
            <w:fldChar w:fldCharType="separate"/>
          </w:r>
          <w:hyperlink w:anchor="_Toc25222115">
            <w:r>
              <w:rPr>
                <w:webHidden/>
                <w:rStyle w:val="Verzeichnissprung"/>
              </w:rPr>
              <w:t>1</w:t>
            </w:r>
            <w:r>
              <w:rPr>
                <w:rStyle w:val="Verzeichnissprung"/>
                <w:rFonts w:eastAsia="" w:eastAsiaTheme="minorEastAsia"/>
                <w:lang w:eastAsia="de-DE"/>
              </w:rPr>
              <w:tab/>
            </w:r>
            <w:r>
              <w:rPr>
                <w:rStyle w:val="Verzeichnissprung"/>
              </w:rPr>
              <w:t>Moodle Datenschutzerklärung</w:t>
            </w:r>
            <w:r>
              <w:rPr>
                <w:webHidden/>
              </w:rPr>
              <w:fldChar w:fldCharType="begin"/>
            </w:r>
            <w:r>
              <w:rPr>
                <w:webHidden/>
              </w:rPr>
              <w:instrText>PAGEREF _Toc25222115 \h</w:instrText>
            </w:r>
            <w:r>
              <w:rPr>
                <w:webHidden/>
              </w:rPr>
              <w:fldChar w:fldCharType="separate"/>
            </w:r>
            <w:r>
              <w:rPr>
                <w:rStyle w:val="Verzeichnissprung"/>
                <w:vanish w:val="false"/>
              </w:rPr>
              <w:tab/>
              <w:t>2</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16">
            <w:r>
              <w:rPr>
                <w:webHidden/>
                <w:rStyle w:val="Verzeichnissprung"/>
              </w:rPr>
              <w:t>1.1</w:t>
            </w:r>
            <w:r>
              <w:rPr>
                <w:rStyle w:val="Verzeichnissprung"/>
                <w:rFonts w:eastAsia="" w:eastAsiaTheme="minorEastAsia"/>
                <w:lang w:eastAsia="de-DE"/>
              </w:rPr>
              <w:tab/>
            </w:r>
            <w:r>
              <w:rPr>
                <w:rStyle w:val="Verzeichnissprung"/>
              </w:rPr>
              <w:t>Name und Kontaktdaten des Verantwortlichen nach Art 13 DSGVO</w:t>
            </w:r>
            <w:r>
              <w:rPr>
                <w:webHidden/>
              </w:rPr>
              <w:fldChar w:fldCharType="begin"/>
            </w:r>
            <w:r>
              <w:rPr>
                <w:webHidden/>
              </w:rPr>
              <w:instrText>PAGEREF _Toc25222116 \h</w:instrText>
            </w:r>
            <w:r>
              <w:rPr>
                <w:webHidden/>
              </w:rPr>
              <w:fldChar w:fldCharType="separate"/>
            </w:r>
            <w:r>
              <w:rPr>
                <w:rStyle w:val="Verzeichnissprung"/>
                <w:vanish w:val="false"/>
              </w:rPr>
              <w:tab/>
              <w:t>2</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17">
            <w:r>
              <w:rPr>
                <w:webHidden/>
                <w:rStyle w:val="Verzeichnissprung"/>
              </w:rPr>
              <w:t>1.2</w:t>
            </w:r>
            <w:r>
              <w:rPr>
                <w:rStyle w:val="Verzeichnissprung"/>
                <w:rFonts w:eastAsia="" w:eastAsiaTheme="minorEastAsia"/>
                <w:lang w:eastAsia="de-DE"/>
              </w:rPr>
              <w:tab/>
            </w:r>
            <w:r>
              <w:rPr>
                <w:rStyle w:val="Verzeichnissprung"/>
              </w:rPr>
              <w:t>eLearning Plattform Moodle BW</w:t>
            </w:r>
            <w:r>
              <w:rPr>
                <w:webHidden/>
              </w:rPr>
              <w:fldChar w:fldCharType="begin"/>
            </w:r>
            <w:r>
              <w:rPr>
                <w:webHidden/>
              </w:rPr>
              <w:instrText>PAGEREF _Toc25222117 \h</w:instrText>
            </w:r>
            <w:r>
              <w:rPr>
                <w:webHidden/>
              </w:rPr>
              <w:fldChar w:fldCharType="separate"/>
            </w:r>
            <w:r>
              <w:rPr>
                <w:rStyle w:val="Verzeichnissprung"/>
                <w:vanish w:val="false"/>
              </w:rPr>
              <w:tab/>
              <w:t>2</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18">
            <w:r>
              <w:rPr>
                <w:webHidden/>
                <w:rStyle w:val="Verzeichnissprung"/>
              </w:rPr>
              <w:t>1.3</w:t>
            </w:r>
            <w:r>
              <w:rPr>
                <w:rStyle w:val="Verzeichnissprung"/>
                <w:rFonts w:eastAsia="" w:eastAsiaTheme="minorEastAsia"/>
                <w:lang w:eastAsia="de-DE"/>
              </w:rPr>
              <w:tab/>
            </w:r>
            <w:r>
              <w:rPr>
                <w:rStyle w:val="Verzeichnissprung"/>
              </w:rPr>
              <w:t>Rechtliche Grundlage</w:t>
            </w:r>
            <w:r>
              <w:rPr>
                <w:webHidden/>
              </w:rPr>
              <w:fldChar w:fldCharType="begin"/>
            </w:r>
            <w:r>
              <w:rPr>
                <w:webHidden/>
              </w:rPr>
              <w:instrText>PAGEREF _Toc25222118 \h</w:instrText>
            </w:r>
            <w:r>
              <w:rPr>
                <w:webHidden/>
              </w:rPr>
              <w:fldChar w:fldCharType="separate"/>
            </w:r>
            <w:r>
              <w:rPr>
                <w:rStyle w:val="Verzeichnissprung"/>
                <w:vanish w:val="false"/>
              </w:rPr>
              <w:tab/>
              <w:t>2</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19">
            <w:r>
              <w:rPr>
                <w:webHidden/>
                <w:rStyle w:val="Verzeichnissprung"/>
                <w:rFonts w:eastAsia="Times New Roman"/>
                <w:lang w:eastAsia="de-DE"/>
              </w:rPr>
              <w:t>1.3.1</w:t>
            </w:r>
            <w:r>
              <w:rPr>
                <w:rStyle w:val="Verzeichnissprung"/>
                <w:rFonts w:eastAsia="" w:eastAsiaTheme="minorEastAsia"/>
                <w:lang w:eastAsia="de-DE"/>
              </w:rPr>
              <w:tab/>
            </w:r>
            <w:r>
              <w:rPr>
                <w:rStyle w:val="Verzeichnissprung"/>
                <w:rFonts w:eastAsia="Times New Roman"/>
                <w:lang w:eastAsia="de-DE"/>
              </w:rPr>
              <w:t>Für Schülerinnen und Schüler</w:t>
            </w:r>
            <w:r>
              <w:rPr>
                <w:webHidden/>
              </w:rPr>
              <w:fldChar w:fldCharType="begin"/>
            </w:r>
            <w:r>
              <w:rPr>
                <w:webHidden/>
              </w:rPr>
              <w:instrText>PAGEREF _Toc25222119 \h</w:instrText>
            </w:r>
            <w:r>
              <w:rPr>
                <w:webHidden/>
              </w:rPr>
              <w:fldChar w:fldCharType="separate"/>
            </w:r>
            <w:r>
              <w:rPr>
                <w:rStyle w:val="Verzeichnissprung"/>
                <w:vanish w:val="false"/>
              </w:rPr>
              <w:tab/>
              <w:t>2</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0">
            <w:r>
              <w:rPr>
                <w:webHidden/>
                <w:rStyle w:val="Verzeichnissprung"/>
                <w:rFonts w:eastAsia="Times New Roman"/>
                <w:lang w:eastAsia="de-DE"/>
              </w:rPr>
              <w:t>1.3.2</w:t>
            </w:r>
            <w:r>
              <w:rPr>
                <w:rStyle w:val="Verzeichnissprung"/>
                <w:rFonts w:eastAsia="" w:eastAsiaTheme="minorEastAsia"/>
                <w:lang w:eastAsia="de-DE"/>
              </w:rPr>
              <w:tab/>
            </w:r>
            <w:r>
              <w:rPr>
                <w:rStyle w:val="Verzeichnissprung"/>
                <w:rFonts w:eastAsia="Times New Roman"/>
                <w:lang w:eastAsia="de-DE"/>
              </w:rPr>
              <w:t>Für Lehrkräfte:</w:t>
            </w:r>
            <w:r>
              <w:rPr>
                <w:webHidden/>
              </w:rPr>
              <w:fldChar w:fldCharType="begin"/>
            </w:r>
            <w:r>
              <w:rPr>
                <w:webHidden/>
              </w:rPr>
              <w:instrText>PAGEREF _Toc25222120 \h</w:instrText>
            </w:r>
            <w:r>
              <w:rPr>
                <w:webHidden/>
              </w:rPr>
              <w:fldChar w:fldCharType="separate"/>
            </w:r>
            <w:r>
              <w:rPr>
                <w:rStyle w:val="Verzeichnissprung"/>
                <w:vanish w:val="false"/>
              </w:rPr>
              <w:tab/>
              <w:t>2</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1">
            <w:r>
              <w:rPr>
                <w:webHidden/>
                <w:rStyle w:val="Verzeichnissprung"/>
              </w:rPr>
              <w:t>1.3.3</w:t>
            </w:r>
            <w:r>
              <w:rPr>
                <w:rStyle w:val="Verzeichnissprung"/>
                <w:rFonts w:eastAsia="" w:eastAsiaTheme="minorEastAsia"/>
                <w:lang w:eastAsia="de-DE"/>
              </w:rPr>
              <w:tab/>
            </w:r>
            <w:r>
              <w:rPr>
                <w:rStyle w:val="Verzeichnissprung"/>
              </w:rPr>
              <w:t>Lernentwicklungsbericht:</w:t>
            </w:r>
            <w:r>
              <w:rPr>
                <w:webHidden/>
              </w:rPr>
              <w:fldChar w:fldCharType="begin"/>
            </w:r>
            <w:r>
              <w:rPr>
                <w:webHidden/>
              </w:rPr>
              <w:instrText>PAGEREF _Toc25222121 \h</w:instrText>
            </w:r>
            <w:r>
              <w:rPr>
                <w:webHidden/>
              </w:rPr>
              <w:fldChar w:fldCharType="separate"/>
            </w:r>
            <w:r>
              <w:rPr>
                <w:rStyle w:val="Verzeichnissprung"/>
                <w:vanish w:val="false"/>
              </w:rPr>
              <w:tab/>
              <w:t>3</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22">
            <w:r>
              <w:rPr>
                <w:webHidden/>
                <w:rStyle w:val="Verzeichnissprung"/>
              </w:rPr>
              <w:t>1.4</w:t>
            </w:r>
            <w:r>
              <w:rPr>
                <w:rStyle w:val="Verzeichnissprung"/>
                <w:rFonts w:eastAsia="" w:eastAsiaTheme="minorEastAsia"/>
                <w:lang w:eastAsia="de-DE"/>
              </w:rPr>
              <w:tab/>
            </w:r>
            <w:r>
              <w:rPr>
                <w:rStyle w:val="Verzeichnissprung"/>
              </w:rPr>
              <w:t>Gegenstand und Umfang der Datenverarbeitung</w:t>
            </w:r>
            <w:r>
              <w:rPr>
                <w:webHidden/>
              </w:rPr>
              <w:fldChar w:fldCharType="begin"/>
            </w:r>
            <w:r>
              <w:rPr>
                <w:webHidden/>
              </w:rPr>
              <w:instrText>PAGEREF _Toc25222122 \h</w:instrText>
            </w:r>
            <w:r>
              <w:rPr>
                <w:webHidden/>
              </w:rPr>
              <w:fldChar w:fldCharType="separate"/>
            </w:r>
            <w:r>
              <w:rPr>
                <w:rStyle w:val="Verzeichnissprung"/>
                <w:vanish w:val="false"/>
              </w:rPr>
              <w:tab/>
              <w:t>3</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3">
            <w:r>
              <w:rPr>
                <w:webHidden/>
                <w:rStyle w:val="Verzeichnissprung"/>
              </w:rPr>
              <w:t>1.4.1</w:t>
            </w:r>
            <w:r>
              <w:rPr>
                <w:rStyle w:val="Verzeichnissprung"/>
                <w:rFonts w:eastAsia="" w:eastAsiaTheme="minorEastAsia"/>
                <w:lang w:eastAsia="de-DE"/>
              </w:rPr>
              <w:tab/>
            </w:r>
            <w:r>
              <w:rPr>
                <w:rStyle w:val="Verzeichnissprung"/>
              </w:rPr>
              <w:t>Zugangsdaten</w:t>
            </w:r>
            <w:r>
              <w:rPr>
                <w:webHidden/>
              </w:rPr>
              <w:fldChar w:fldCharType="begin"/>
            </w:r>
            <w:r>
              <w:rPr>
                <w:webHidden/>
              </w:rPr>
              <w:instrText>PAGEREF _Toc25222123 \h</w:instrText>
            </w:r>
            <w:r>
              <w:rPr>
                <w:webHidden/>
              </w:rPr>
              <w:fldChar w:fldCharType="separate"/>
            </w:r>
            <w:r>
              <w:rPr>
                <w:rStyle w:val="Verzeichnissprung"/>
                <w:vanish w:val="false"/>
              </w:rPr>
              <w:tab/>
              <w:t>3</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4">
            <w:r>
              <w:rPr>
                <w:webHidden/>
                <w:rStyle w:val="Verzeichnissprung"/>
              </w:rPr>
              <w:t>1.4.2</w:t>
            </w:r>
            <w:r>
              <w:rPr>
                <w:rStyle w:val="Verzeichnissprung"/>
                <w:rFonts w:eastAsia="" w:eastAsiaTheme="minorEastAsia"/>
                <w:lang w:eastAsia="de-DE"/>
              </w:rPr>
              <w:tab/>
            </w:r>
            <w:r>
              <w:rPr>
                <w:rStyle w:val="Verzeichnissprung"/>
              </w:rPr>
              <w:t>Daten, die im Rahmen der Arbeit mit der Plattform entstehen:</w:t>
            </w:r>
            <w:r>
              <w:rPr>
                <w:webHidden/>
              </w:rPr>
              <w:fldChar w:fldCharType="begin"/>
            </w:r>
            <w:r>
              <w:rPr>
                <w:webHidden/>
              </w:rPr>
              <w:instrText>PAGEREF _Toc25222124 \h</w:instrText>
            </w:r>
            <w:r>
              <w:rPr>
                <w:webHidden/>
              </w:rPr>
              <w:fldChar w:fldCharType="separate"/>
            </w:r>
            <w:r>
              <w:rPr>
                <w:rStyle w:val="Verzeichnissprung"/>
                <w:vanish w:val="false"/>
              </w:rPr>
              <w:tab/>
              <w:t>3</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25">
            <w:r>
              <w:rPr>
                <w:webHidden/>
                <w:rStyle w:val="Verzeichnissprung"/>
              </w:rPr>
              <w:t>1.5</w:t>
            </w:r>
            <w:r>
              <w:rPr>
                <w:rStyle w:val="Verzeichnissprung"/>
                <w:rFonts w:eastAsia="" w:eastAsiaTheme="minorEastAsia"/>
                <w:lang w:eastAsia="de-DE"/>
              </w:rPr>
              <w:tab/>
            </w:r>
            <w:r>
              <w:rPr>
                <w:rStyle w:val="Verzeichnissprung"/>
              </w:rPr>
              <w:t>Cookies</w:t>
            </w:r>
            <w:r>
              <w:rPr>
                <w:webHidden/>
              </w:rPr>
              <w:fldChar w:fldCharType="begin"/>
            </w:r>
            <w:r>
              <w:rPr>
                <w:webHidden/>
              </w:rPr>
              <w:instrText>PAGEREF _Toc25222125 \h</w:instrText>
            </w:r>
            <w:r>
              <w:rPr>
                <w:webHidden/>
              </w:rPr>
              <w:fldChar w:fldCharType="separate"/>
            </w:r>
            <w:r>
              <w:rPr>
                <w:rStyle w:val="Verzeichnissprung"/>
                <w:vanish w:val="false"/>
              </w:rPr>
              <w:tab/>
              <w:t>4</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26">
            <w:r>
              <w:rPr>
                <w:webHidden/>
                <w:rStyle w:val="Verzeichnissprung"/>
              </w:rPr>
              <w:t>1.6</w:t>
            </w:r>
            <w:r>
              <w:rPr>
                <w:rStyle w:val="Verzeichnissprung"/>
                <w:rFonts w:eastAsia="" w:eastAsiaTheme="minorEastAsia"/>
                <w:lang w:eastAsia="de-DE"/>
              </w:rPr>
              <w:tab/>
            </w:r>
            <w:r>
              <w:rPr>
                <w:rStyle w:val="Verzeichnissprung"/>
              </w:rPr>
              <w:t>Datenweitergabe und</w:t>
            </w:r>
            <w:r>
              <w:rPr>
                <w:rStyle w:val="Verzeichnissprung"/>
                <w:spacing w:val="-18"/>
              </w:rPr>
              <w:t xml:space="preserve"> </w:t>
            </w:r>
            <w:r>
              <w:rPr>
                <w:rStyle w:val="Verzeichnissprung"/>
              </w:rPr>
              <w:t>Datenveröffentlichung</w:t>
            </w:r>
            <w:r>
              <w:rPr>
                <w:webHidden/>
              </w:rPr>
              <w:fldChar w:fldCharType="begin"/>
            </w:r>
            <w:r>
              <w:rPr>
                <w:webHidden/>
              </w:rPr>
              <w:instrText>PAGEREF _Toc25222126 \h</w:instrText>
            </w:r>
            <w:r>
              <w:rPr>
                <w:webHidden/>
              </w:rPr>
              <w:fldChar w:fldCharType="separate"/>
            </w:r>
            <w:r>
              <w:rPr>
                <w:rStyle w:val="Verzeichnissprung"/>
                <w:vanish w:val="false"/>
              </w:rPr>
              <w:tab/>
              <w:t>4</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27">
            <w:r>
              <w:rPr>
                <w:webHidden/>
                <w:rStyle w:val="Verzeichnissprung"/>
              </w:rPr>
              <w:t>1.7</w:t>
            </w:r>
            <w:r>
              <w:rPr>
                <w:rStyle w:val="Verzeichnissprung"/>
                <w:rFonts w:eastAsia="" w:eastAsiaTheme="minorEastAsia"/>
                <w:lang w:eastAsia="de-DE"/>
              </w:rPr>
              <w:tab/>
            </w:r>
            <w:r>
              <w:rPr>
                <w:rStyle w:val="Verzeichnissprung"/>
              </w:rPr>
              <w:t>Löschung von Daten</w:t>
            </w:r>
            <w:r>
              <w:rPr>
                <w:webHidden/>
              </w:rPr>
              <w:fldChar w:fldCharType="begin"/>
            </w:r>
            <w:r>
              <w:rPr>
                <w:webHidden/>
              </w:rPr>
              <w:instrText>PAGEREF _Toc25222127 \h</w:instrText>
            </w:r>
            <w:r>
              <w:rPr>
                <w:webHidden/>
              </w:rPr>
              <w:fldChar w:fldCharType="separate"/>
            </w:r>
            <w:r>
              <w:rPr>
                <w:rStyle w:val="Verzeichnissprung"/>
                <w:vanish w:val="false"/>
              </w:rPr>
              <w:tab/>
              <w:t>4</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8">
            <w:r>
              <w:rPr>
                <w:webHidden/>
                <w:rStyle w:val="Verzeichnissprung"/>
              </w:rPr>
              <w:t>1.7.1</w:t>
            </w:r>
            <w:r>
              <w:rPr>
                <w:rStyle w:val="Verzeichnissprung"/>
                <w:rFonts w:eastAsia="" w:eastAsiaTheme="minorEastAsia"/>
                <w:lang w:eastAsia="de-DE"/>
              </w:rPr>
              <w:tab/>
            </w:r>
            <w:r>
              <w:rPr>
                <w:rStyle w:val="Verzeichnissprung"/>
              </w:rPr>
              <w:t>Moodle Log Dateien</w:t>
            </w:r>
            <w:r>
              <w:rPr>
                <w:webHidden/>
              </w:rPr>
              <w:fldChar w:fldCharType="begin"/>
            </w:r>
            <w:r>
              <w:rPr>
                <w:webHidden/>
              </w:rPr>
              <w:instrText>PAGEREF _Toc25222128 \h</w:instrText>
            </w:r>
            <w:r>
              <w:rPr>
                <w:webHidden/>
              </w:rPr>
              <w:fldChar w:fldCharType="separate"/>
            </w:r>
            <w:r>
              <w:rPr>
                <w:rStyle w:val="Verzeichnissprung"/>
                <w:vanish w:val="false"/>
              </w:rPr>
              <w:tab/>
              <w:t>4</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29">
            <w:r>
              <w:rPr>
                <w:webHidden/>
                <w:rStyle w:val="Verzeichnissprung"/>
              </w:rPr>
              <w:t>1.7.2</w:t>
            </w:r>
            <w:r>
              <w:rPr>
                <w:rStyle w:val="Verzeichnissprung"/>
                <w:rFonts w:eastAsia="" w:eastAsiaTheme="minorEastAsia"/>
                <w:lang w:eastAsia="de-DE"/>
              </w:rPr>
              <w:tab/>
            </w:r>
            <w:r>
              <w:rPr>
                <w:rStyle w:val="Verzeichnissprung"/>
              </w:rPr>
              <w:t>Moodle Account</w:t>
            </w:r>
            <w:r>
              <w:rPr>
                <w:webHidden/>
              </w:rPr>
              <w:fldChar w:fldCharType="begin"/>
            </w:r>
            <w:r>
              <w:rPr>
                <w:webHidden/>
              </w:rPr>
              <w:instrText>PAGEREF _Toc25222129 \h</w:instrText>
            </w:r>
            <w:r>
              <w:rPr>
                <w:webHidden/>
              </w:rPr>
              <w:fldChar w:fldCharType="separate"/>
            </w:r>
            <w:r>
              <w:rPr>
                <w:rStyle w:val="Verzeichnissprung"/>
                <w:vanish w:val="false"/>
              </w:rPr>
              <w:tab/>
              <w:t>4</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30">
            <w:r>
              <w:rPr>
                <w:webHidden/>
                <w:rStyle w:val="Verzeichnissprung"/>
              </w:rPr>
              <w:t>1.7.3</w:t>
            </w:r>
            <w:r>
              <w:rPr>
                <w:rStyle w:val="Verzeichnissprung"/>
                <w:rFonts w:eastAsia="" w:eastAsiaTheme="minorEastAsia"/>
                <w:lang w:eastAsia="de-DE"/>
              </w:rPr>
              <w:tab/>
            </w:r>
            <w:r>
              <w:rPr>
                <w:rStyle w:val="Verzeichnissprung"/>
              </w:rPr>
              <w:t>Kompetenzraster</w:t>
            </w:r>
            <w:r>
              <w:rPr>
                <w:webHidden/>
              </w:rPr>
              <w:fldChar w:fldCharType="begin"/>
            </w:r>
            <w:r>
              <w:rPr>
                <w:webHidden/>
              </w:rPr>
              <w:instrText>PAGEREF _Toc25222130 \h</w:instrText>
            </w:r>
            <w:r>
              <w:rPr>
                <w:webHidden/>
              </w:rPr>
              <w:fldChar w:fldCharType="separate"/>
            </w:r>
            <w:r>
              <w:rPr>
                <w:rStyle w:val="Verzeichnissprung"/>
                <w:vanish w:val="false"/>
              </w:rPr>
              <w:tab/>
              <w:t>4</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31">
            <w:r>
              <w:rPr>
                <w:webHidden/>
                <w:rStyle w:val="Verzeichnissprung"/>
              </w:rPr>
              <w:t>1.7.4</w:t>
            </w:r>
            <w:r>
              <w:rPr>
                <w:rStyle w:val="Verzeichnissprung"/>
                <w:rFonts w:eastAsia="" w:eastAsiaTheme="minorEastAsia"/>
                <w:lang w:eastAsia="de-DE"/>
              </w:rPr>
              <w:tab/>
            </w:r>
            <w:r>
              <w:rPr>
                <w:rStyle w:val="Verzeichnissprung"/>
              </w:rPr>
              <w:t>Lernentwicklungsbericht</w:t>
            </w:r>
            <w:r>
              <w:rPr>
                <w:webHidden/>
              </w:rPr>
              <w:fldChar w:fldCharType="begin"/>
            </w:r>
            <w:r>
              <w:rPr>
                <w:webHidden/>
              </w:rPr>
              <w:instrText>PAGEREF _Toc25222131 \h</w:instrText>
            </w:r>
            <w:r>
              <w:rPr>
                <w:webHidden/>
              </w:rPr>
              <w:fldChar w:fldCharType="separate"/>
            </w:r>
            <w:r>
              <w:rPr>
                <w:rStyle w:val="Verzeichnissprung"/>
                <w:vanish w:val="false"/>
              </w:rPr>
              <w:tab/>
              <w:t>5</w:t>
            </w:r>
            <w:r>
              <w:rPr>
                <w:webHidden/>
              </w:rPr>
              <w:fldChar w:fldCharType="end"/>
            </w:r>
          </w:hyperlink>
        </w:p>
        <w:p>
          <w:pPr>
            <w:pStyle w:val="Inhaltsverzeichnis2"/>
            <w:tabs>
              <w:tab w:val="left" w:pos="880" w:leader="none"/>
              <w:tab w:val="right" w:pos="9062" w:leader="dot"/>
            </w:tabs>
            <w:rPr>
              <w:rFonts w:eastAsia="" w:eastAsiaTheme="minorEastAsia"/>
              <w:lang w:eastAsia="de-DE"/>
            </w:rPr>
          </w:pPr>
          <w:hyperlink w:anchor="_Toc25222132">
            <w:r>
              <w:rPr>
                <w:webHidden/>
                <w:rStyle w:val="Verzeichnissprung"/>
              </w:rPr>
              <w:t>1.8</w:t>
            </w:r>
            <w:r>
              <w:rPr>
                <w:rStyle w:val="Verzeichnissprung"/>
                <w:rFonts w:eastAsia="" w:eastAsiaTheme="minorEastAsia"/>
                <w:lang w:eastAsia="de-DE"/>
              </w:rPr>
              <w:tab/>
            </w:r>
            <w:r>
              <w:rPr>
                <w:rStyle w:val="Verzeichnissprung"/>
              </w:rPr>
              <w:t>Ihre Rechte</w:t>
            </w:r>
            <w:r>
              <w:rPr>
                <w:webHidden/>
              </w:rPr>
              <w:fldChar w:fldCharType="begin"/>
            </w:r>
            <w:r>
              <w:rPr>
                <w:webHidden/>
              </w:rPr>
              <w:instrText>PAGEREF _Toc25222132 \h</w:instrText>
            </w:r>
            <w:r>
              <w:rPr>
                <w:webHidden/>
              </w:rPr>
              <w:fldChar w:fldCharType="separate"/>
            </w:r>
            <w:r>
              <w:rPr>
                <w:rStyle w:val="Verzeichnissprung"/>
                <w:vanish w:val="false"/>
              </w:rPr>
              <w:tab/>
              <w:t>5</w:t>
            </w:r>
            <w:r>
              <w:rPr>
                <w:webHidden/>
              </w:rPr>
              <w:fldChar w:fldCharType="end"/>
            </w:r>
          </w:hyperlink>
        </w:p>
        <w:p>
          <w:pPr>
            <w:pStyle w:val="Inhaltsverzeichnis3"/>
            <w:tabs>
              <w:tab w:val="left" w:pos="1320" w:leader="none"/>
              <w:tab w:val="right" w:pos="9062" w:leader="dot"/>
            </w:tabs>
            <w:rPr>
              <w:rFonts w:eastAsia="" w:eastAsiaTheme="minorEastAsia"/>
              <w:lang w:eastAsia="de-DE"/>
            </w:rPr>
          </w:pPr>
          <w:hyperlink w:anchor="_Toc25222133">
            <w:r>
              <w:rPr>
                <w:webHidden/>
                <w:rStyle w:val="Verzeichnissprung"/>
              </w:rPr>
              <w:t>1.8.1</w:t>
            </w:r>
            <w:r>
              <w:rPr>
                <w:rStyle w:val="Verzeichnissprung"/>
                <w:rFonts w:eastAsia="" w:eastAsiaTheme="minorEastAsia"/>
                <w:lang w:eastAsia="de-DE"/>
              </w:rPr>
              <w:tab/>
            </w:r>
            <w:r>
              <w:rPr>
                <w:rStyle w:val="Verzeichnissprung"/>
              </w:rPr>
              <w:t>Datenanfragen</w:t>
            </w:r>
            <w:r>
              <w:rPr>
                <w:webHidden/>
              </w:rPr>
              <w:fldChar w:fldCharType="begin"/>
            </w:r>
            <w:r>
              <w:rPr>
                <w:webHidden/>
              </w:rPr>
              <w:instrText>PAGEREF _Toc25222133 \h</w:instrText>
            </w:r>
            <w:r>
              <w:rPr>
                <w:webHidden/>
              </w:rPr>
              <w:fldChar w:fldCharType="separate"/>
            </w:r>
            <w:r>
              <w:rPr>
                <w:rStyle w:val="Verzeichnissprung"/>
                <w:vanish w:val="false"/>
              </w:rPr>
              <w:tab/>
              <w:t>5</w:t>
            </w:r>
            <w:r>
              <w:rPr>
                <w:webHidden/>
              </w:rPr>
              <w:fldChar w:fldCharType="end"/>
            </w:r>
          </w:hyperlink>
        </w:p>
        <w:p>
          <w:pPr>
            <w:pStyle w:val="Inhaltsverzeichnis1"/>
            <w:tabs>
              <w:tab w:val="left" w:pos="440" w:leader="none"/>
              <w:tab w:val="right" w:pos="9062" w:leader="dot"/>
            </w:tabs>
            <w:rPr>
              <w:rFonts w:eastAsia="" w:eastAsiaTheme="minorEastAsia"/>
              <w:lang w:eastAsia="de-DE"/>
            </w:rPr>
          </w:pPr>
          <w:hyperlink w:anchor="_Toc25222134">
            <w:r>
              <w:rPr>
                <w:webHidden/>
                <w:rStyle w:val="Verzeichnissprung"/>
              </w:rPr>
              <w:t>2</w:t>
            </w:r>
            <w:r>
              <w:rPr>
                <w:rStyle w:val="Verzeichnissprung"/>
                <w:rFonts w:eastAsia="" w:eastAsiaTheme="minorEastAsia"/>
                <w:lang w:eastAsia="de-DE"/>
              </w:rPr>
              <w:tab/>
            </w:r>
            <w:r>
              <w:rPr>
                <w:rStyle w:val="Verzeichnissprung"/>
              </w:rPr>
              <w:t>Kenntnisnahme</w:t>
            </w:r>
            <w:r>
              <w:rPr>
                <w:webHidden/>
              </w:rPr>
              <w:fldChar w:fldCharType="begin"/>
            </w:r>
            <w:r>
              <w:rPr>
                <w:webHidden/>
              </w:rPr>
              <w:instrText>PAGEREF _Toc25222134 \h</w:instrText>
            </w:r>
            <w:r>
              <w:rPr>
                <w:webHidden/>
              </w:rPr>
              <w:fldChar w:fldCharType="separate"/>
            </w:r>
            <w:r>
              <w:rPr>
                <w:rStyle w:val="Verzeichnissprung"/>
                <w:vanish w:val="false"/>
              </w:rPr>
              <w:tab/>
              <w:t>5</w:t>
            </w:r>
            <w:r>
              <w:rPr>
                <w:webHidden/>
              </w:rPr>
              <w:fldChar w:fldCharType="end"/>
            </w:r>
          </w:hyperlink>
        </w:p>
        <w:p>
          <w:pPr>
            <w:pStyle w:val="Normal"/>
            <w:rPr/>
          </w:pPr>
          <w:r>
            <w:rPr/>
          </w:r>
          <w:r>
            <w:rPr/>
            <w:fldChar w:fldCharType="end"/>
          </w:r>
        </w:p>
      </w:sdtContent>
    </w:sdt>
    <w:p>
      <w:pPr>
        <w:pStyle w:val="Normal"/>
        <w:rPr/>
      </w:pPr>
      <w:r>
        <w:rPr/>
      </w:r>
      <w:r>
        <w:br w:type="page"/>
      </w:r>
    </w:p>
    <w:p>
      <w:pPr>
        <w:pStyle w:val="Berschrift1"/>
        <w:numPr>
          <w:ilvl w:val="0"/>
          <w:numId w:val="2"/>
        </w:numPr>
        <w:rPr/>
      </w:pPr>
      <w:bookmarkStart w:id="4" w:name="_Toc3912452"/>
      <w:bookmarkStart w:id="5" w:name="_Toc25222115"/>
      <w:bookmarkStart w:id="6" w:name="_Toc3979736"/>
      <w:r>
        <w:rPr/>
        <w:t>Moodle Datenschutzerklärung</w:t>
      </w:r>
      <w:bookmarkEnd w:id="4"/>
      <w:bookmarkEnd w:id="5"/>
      <w:bookmarkEnd w:id="6"/>
    </w:p>
    <w:p>
      <w:pPr>
        <w:pStyle w:val="Berschrift2"/>
        <w:numPr>
          <w:ilvl w:val="1"/>
          <w:numId w:val="2"/>
        </w:numPr>
        <w:ind w:left="578" w:hanging="578"/>
        <w:rPr/>
      </w:pPr>
      <w:bookmarkStart w:id="7" w:name="_Toc3979737"/>
      <w:bookmarkStart w:id="8" w:name="_Toc25222116"/>
      <w:r>
        <w:rPr/>
        <w:t>Name und Kontaktdaten des Verantwortlichen nach Art 13 DSGVO</w:t>
      </w:r>
      <w:bookmarkEnd w:id="8"/>
      <w:r>
        <w:rPr/>
        <w:t xml:space="preserve"> </w:t>
      </w:r>
    </w:p>
    <w:p>
      <w:pPr>
        <w:pStyle w:val="Normal"/>
        <w:rPr/>
      </w:pPr>
      <w:r>
        <w:rPr/>
        <w:t>Name des Verantwortlichen nach Art 13 Nur 1 a)</w:t>
        <w:tab/>
        <w:tab/>
        <w:tab/>
      </w:r>
      <w:r>
        <w:rPr>
          <w:highlight w:val="yellow"/>
        </w:rPr>
        <w:t>Name; Mail-Adresse</w:t>
      </w:r>
    </w:p>
    <w:p>
      <w:pPr>
        <w:pStyle w:val="Normal"/>
        <w:rPr/>
      </w:pPr>
      <w:r>
        <w:rPr/>
        <w:t>Name des Datenschutzbeauftragen nach Art 13 Nr 1b</w:t>
        <w:tab/>
        <w:tab/>
        <w:tab/>
      </w:r>
      <w:r>
        <w:rPr>
          <w:highlight w:val="yellow"/>
        </w:rPr>
        <w:t>Name, Mail-Adresse</w:t>
      </w:r>
    </w:p>
    <w:p>
      <w:pPr>
        <w:pStyle w:val="Berschrift2"/>
        <w:numPr>
          <w:ilvl w:val="1"/>
          <w:numId w:val="2"/>
        </w:numPr>
        <w:ind w:left="578" w:hanging="578"/>
        <w:rPr/>
      </w:pPr>
      <w:bookmarkStart w:id="9" w:name="_Toc3979737"/>
      <w:bookmarkStart w:id="10" w:name="_Toc25222117"/>
      <w:r>
        <w:rPr/>
        <w:t>eLearning Plattform Moodle BW</w:t>
      </w:r>
      <w:bookmarkEnd w:id="9"/>
      <w:bookmarkEnd w:id="10"/>
    </w:p>
    <w:p>
      <w:pPr>
        <w:pStyle w:val="Normal"/>
        <w:rPr>
          <w:rFonts w:cs="Calibri" w:cstheme="minorHAnsi"/>
        </w:rPr>
      </w:pPr>
      <w:r>
        <w:rPr>
          <w:rFonts w:cs="Calibri" w:cstheme="minorHAnsi"/>
        </w:rPr>
        <w:t>Über Moodle BW wird für Schulen sowie weiteren Institutionen der Kultusverwaltung und Lehrerausbildung und Lehrerfortbildung eine standardisierte Open Source eLearning Umgebung auf Basis von Moodle (Modulare dynamische objekt-orientierte Lernumgebung) bereitgestellt.</w:t>
      </w:r>
    </w:p>
    <w:p>
      <w:pPr>
        <w:pStyle w:val="Normal"/>
        <w:rPr>
          <w:rFonts w:cs="Calibri" w:cstheme="minorHAnsi"/>
        </w:rPr>
      </w:pPr>
      <w:r>
        <w:rPr>
          <w:rFonts w:cs="Calibri" w:cstheme="minorHAnsi"/>
        </w:rPr>
        <w:t xml:space="preserve">Moodle unterstützt eine kursbezogene Kommunikation und Kollaboration über verschiedene Lernaktivitäten (wie Foren, Wikis, Glossaren, Datenbanken, H5P, Tests), einen Kalender mit </w:t>
        <w:br/>
        <w:t xml:space="preserve">Kurs- , Gruppen- und persönlichen Terminen. Über die Funktion ‚Mitteilungen‘ können Nachrichten gesendet und empfangen werden. Kursteilnehmer/innen und Trainer/innen können verfolgen, wie weit sie im Kurs fortgeschritten sind, welche Aktivitäten oder ganze Kurse bereits abgeschlossen bzw. welche Lernaktivitäten noch nicht abgeschlossen sind. Die Lernaktivitäten ‚Test‘ oder ‚H5P‘ unterstützen die Überprüfung des Lernfortschritts. </w:t>
        <w:br/>
        <w:t xml:space="preserve">Falls die Moodle - Erweiterung </w:t>
      </w:r>
      <w:r>
        <w:rPr>
          <w:rFonts w:cs="Calibri" w:cstheme="minorHAnsi"/>
          <w:i/>
        </w:rPr>
        <w:t>Dakora</w:t>
      </w:r>
      <w:r>
        <w:rPr>
          <w:rFonts w:cs="Calibri" w:cstheme="minorHAnsi"/>
        </w:rPr>
        <w:t xml:space="preserve"> verwendet wird, kann ein Wochenplan (inkl. Selbsteinschätzung und Rückmeldung der Lehrkraft) erstellt und der persönliche Lernfortschrift verwaltet werden. </w:t>
        <w:br/>
        <w:t xml:space="preserve">Mit der Erweiterung </w:t>
      </w:r>
      <w:r>
        <w:rPr>
          <w:rFonts w:cs="Calibri" w:cstheme="minorHAnsi"/>
          <w:i/>
        </w:rPr>
        <w:t>Lernentwicklungsbericht</w:t>
      </w:r>
      <w:r>
        <w:rPr>
          <w:rFonts w:cs="Calibri" w:cstheme="minorHAnsi"/>
        </w:rPr>
        <w:t xml:space="preserve"> können Lehrkräfte Lernentwicklungsberichte erstellen.</w:t>
        <w:br/>
        <w:br/>
        <w:t>Die datenschutzkonforme Konfiguration der Moodle BW Umgebung wurde mit dem Landesbeauftragten für Datenschutz und Informationsfreiheit sowie dem Kultusministerium abgestimmt.</w:t>
      </w:r>
    </w:p>
    <w:p>
      <w:pPr>
        <w:pStyle w:val="Normal"/>
        <w:rPr>
          <w:rFonts w:cs="Calibri" w:cstheme="minorHAnsi"/>
        </w:rPr>
      </w:pPr>
      <w:r>
        <w:rPr>
          <w:rFonts w:cs="Calibri" w:cstheme="minorHAnsi"/>
        </w:rPr>
        <w:t>Über Moodle BW können daher Kursräume in datenschutzkonformen Umgebungen mit einem abgestuften Rollen- und Rechtemanagement eingerichtet und genutzt werden.</w:t>
      </w:r>
    </w:p>
    <w:p>
      <w:pPr>
        <w:pStyle w:val="Normal"/>
        <w:rPr>
          <w:rFonts w:cs="Calibri" w:cstheme="minorHAnsi"/>
        </w:rPr>
      </w:pPr>
      <w:r>
        <w:rPr>
          <w:rFonts w:cs="Calibri" w:cstheme="minorHAnsi"/>
        </w:rPr>
      </w:r>
    </w:p>
    <w:p>
      <w:pPr>
        <w:pStyle w:val="Berschrift2"/>
        <w:numPr>
          <w:ilvl w:val="1"/>
          <w:numId w:val="2"/>
        </w:numPr>
        <w:ind w:left="578" w:hanging="578"/>
        <w:rPr/>
      </w:pPr>
      <w:bookmarkStart w:id="11" w:name="_Toc25222118"/>
      <w:bookmarkStart w:id="12" w:name="_Toc3979738"/>
      <w:r>
        <w:rPr/>
        <w:t>Rechtliche Grundlage</w:t>
      </w:r>
      <w:bookmarkEnd w:id="11"/>
      <w:bookmarkEnd w:id="12"/>
    </w:p>
    <w:p>
      <w:pPr>
        <w:pStyle w:val="Normal"/>
        <w:overflowPunct w:val="true"/>
        <w:spacing w:before="119" w:after="160"/>
        <w:ind w:left="4" w:right="102" w:hanging="0"/>
        <w:rPr>
          <w:rFonts w:cs="Calibri" w:cstheme="minorHAnsi"/>
        </w:rPr>
      </w:pPr>
      <w:r>
        <w:rPr>
          <w:rFonts w:cs="Calibri" w:cstheme="minorHAnsi"/>
        </w:rPr>
        <w:t>Die personenbezogenen Daten werden ausschließlich während der Teilnahme an moodle-basierten Kursen verarbeitet und nur zweckgebunden zur Vorbereitung und Durchführung der jeweiligen Veranstaltung im Rahmen des Unterrichts bzw. der Lehrerausbildung und Lehrerfortbildung genutzt.</w:t>
      </w:r>
    </w:p>
    <w:p>
      <w:pPr>
        <w:pStyle w:val="Berschrift3"/>
        <w:numPr>
          <w:ilvl w:val="2"/>
          <w:numId w:val="2"/>
        </w:numPr>
        <w:rPr>
          <w:rFonts w:eastAsia="Times New Roman"/>
          <w:lang w:eastAsia="de-DE"/>
        </w:rPr>
      </w:pPr>
      <w:bookmarkStart w:id="13" w:name="_Toc25222119"/>
      <w:r>
        <w:rPr>
          <w:rFonts w:eastAsia="Times New Roman"/>
          <w:lang w:eastAsia="de-DE"/>
        </w:rPr>
        <w:t>Für Schülerinnen und Schüler</w:t>
      </w:r>
      <w:bookmarkEnd w:id="13"/>
    </w:p>
    <w:p>
      <w:pPr>
        <w:pStyle w:val="Normal"/>
        <w:spacing w:lineRule="auto" w:line="240" w:beforeAutospacing="1" w:afterAutospacing="1"/>
        <w:ind w:left="4" w:hanging="0"/>
        <w:rPr>
          <w:rFonts w:eastAsia="Times New Roman"/>
          <w:lang w:eastAsia="de-DE"/>
        </w:rPr>
      </w:pPr>
      <w:r>
        <w:rPr>
          <w:rFonts w:eastAsia="Times New Roman"/>
          <w:lang w:eastAsia="de-DE"/>
        </w:rPr>
        <w:t>§ 1 Schulgesetz (SchG) in Verbindung mit § 4 LDSG</w:t>
        <w:br/>
        <w:t>Näheres zur konkreten Verarbeitung von personenbezogenen Daten in Schulen ist in der Verwaltungsvorschrift "Datenschutz an öffentlichen Schulen" geregelt.</w:t>
      </w:r>
    </w:p>
    <w:p>
      <w:pPr>
        <w:pStyle w:val="Berschrift3"/>
        <w:numPr>
          <w:ilvl w:val="2"/>
          <w:numId w:val="2"/>
        </w:numPr>
        <w:rPr>
          <w:rFonts w:eastAsia="Times New Roman"/>
          <w:lang w:eastAsia="de-DE"/>
        </w:rPr>
      </w:pPr>
      <w:bookmarkStart w:id="14" w:name="_Toc25222120"/>
      <w:r>
        <w:rPr>
          <w:rFonts w:eastAsia="Times New Roman"/>
          <w:lang w:eastAsia="de-DE"/>
        </w:rPr>
        <w:t>Für Lehrkräfte:</w:t>
      </w:r>
      <w:bookmarkEnd w:id="14"/>
    </w:p>
    <w:p>
      <w:pPr>
        <w:pStyle w:val="Normal"/>
        <w:spacing w:lineRule="auto" w:line="240" w:beforeAutospacing="1" w:afterAutospacing="1"/>
        <w:rPr>
          <w:rFonts w:eastAsia="Times New Roman"/>
          <w:lang w:eastAsia="de-DE"/>
        </w:rPr>
      </w:pPr>
      <w:r>
        <w:rPr>
          <w:rFonts w:eastAsia="Times New Roman"/>
          <w:lang w:eastAsia="de-DE"/>
        </w:rPr>
        <w:t>§ 4 LDSG und § 15 LDSG in Verbindung mit § 83 Abs. 1 Landesbeamtengesetz (LBG), § 85 Abs. 1 LBG, § 85 a Abs. 1 LBG und § 88 Abs. 1, Sätze 1, 2, 4 LBG</w:t>
        <w:br/>
        <w:t>Näheres zur konkreten Verarbeitung von personenbezogenen Daten in Schulen ist in der Verwaltungsvorschrift "Datenschutz an öffentlichen Schulen" geregelt.</w:t>
      </w:r>
    </w:p>
    <w:p>
      <w:pPr>
        <w:pStyle w:val="Berschrift3"/>
        <w:numPr>
          <w:ilvl w:val="2"/>
          <w:numId w:val="2"/>
        </w:numPr>
        <w:rPr/>
      </w:pPr>
      <w:bookmarkStart w:id="15" w:name="_Toc25222121"/>
      <w:r>
        <w:rPr/>
        <w:t>Lernentwicklungsbericht:</w:t>
      </w:r>
      <w:bookmarkEnd w:id="15"/>
      <w:r>
        <w:rPr/>
        <w:t xml:space="preserve"> </w:t>
      </w:r>
    </w:p>
    <w:p>
      <w:pPr>
        <w:pStyle w:val="Normal"/>
        <w:rPr>
          <w:rFonts w:cs="Calibri" w:cstheme="minorHAnsi"/>
        </w:rPr>
      </w:pPr>
      <w:r>
        <w:rPr>
          <w:rFonts w:cs="Calibri" w:cstheme="minorHAnsi"/>
        </w:rPr>
        <w:t>§6 Leistungsmessung - Verordnung des Kultusministeriums über die Sekundarstufe I der Gemeinschaftsschule vom 22. Juni 2012</w:t>
        <w:br/>
      </w:r>
    </w:p>
    <w:p>
      <w:pPr>
        <w:pStyle w:val="Berschrift2"/>
        <w:numPr>
          <w:ilvl w:val="1"/>
          <w:numId w:val="2"/>
        </w:numPr>
        <w:ind w:left="578" w:hanging="578"/>
        <w:rPr/>
      </w:pPr>
      <w:bookmarkStart w:id="16" w:name="_Toc25222122"/>
      <w:bookmarkStart w:id="17" w:name="_Toc3979739"/>
      <w:r>
        <w:rPr/>
        <w:t>Gegenstand und Umfang der Datenverarbeitung</w:t>
      </w:r>
      <w:bookmarkEnd w:id="16"/>
      <w:bookmarkEnd w:id="17"/>
    </w:p>
    <w:p>
      <w:pPr>
        <w:pStyle w:val="NormalWeb"/>
        <w:widowControl w:val="false"/>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b/>
          <w:bCs/>
          <w:sz w:val="22"/>
          <w:szCs w:val="22"/>
        </w:rPr>
        <w:t xml:space="preserve">Die Nutzung der Lernplattform ist Bestandteil des Unterrichts. </w:t>
      </w:r>
      <w:r>
        <w:rPr>
          <w:rFonts w:cs="Calibri" w:ascii="Calibri" w:hAnsi="Calibri" w:asciiTheme="minorHAnsi" w:cstheme="minorHAnsi" w:hAnsiTheme="minorHAnsi"/>
          <w:sz w:val="22"/>
          <w:szCs w:val="22"/>
        </w:rPr>
        <w:t>Für die Einrichtung eines persönlichen Zugangs zur „blended learning Plattform Moodle“ ist die elektronische Speicherung folgender personenbezogenen Datennotwendig.</w:t>
      </w:r>
    </w:p>
    <w:p>
      <w:pPr>
        <w:pStyle w:val="Berschrift3"/>
        <w:numPr>
          <w:ilvl w:val="2"/>
          <w:numId w:val="2"/>
        </w:numPr>
        <w:rPr/>
      </w:pPr>
      <w:bookmarkStart w:id="18" w:name="_Toc25222123"/>
      <w:bookmarkStart w:id="19" w:name="_Toc3979740"/>
      <w:r>
        <w:rPr/>
        <w:t>Zugangsdaten</w:t>
      </w:r>
      <w:bookmarkEnd w:id="18"/>
      <w:bookmarkEnd w:id="19"/>
    </w:p>
    <w:p>
      <w:pPr>
        <w:pStyle w:val="NormalWeb"/>
        <w:widowControl w:val="false"/>
        <w:numPr>
          <w:ilvl w:val="0"/>
          <w:numId w:val="5"/>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bCs/>
          <w:sz w:val="22"/>
          <w:szCs w:val="22"/>
        </w:rPr>
        <w:t>Benutzerdaten: Name, Vorname, Anmeldename, schulische E-Mail-Adresse, Klassenbezeichnung / Gruppenbezeichnung / Lerngruppe</w:t>
      </w:r>
    </w:p>
    <w:p>
      <w:pPr>
        <w:pStyle w:val="NormalWeb"/>
        <w:widowControl w:val="false"/>
        <w:numPr>
          <w:ilvl w:val="0"/>
          <w:numId w:val="5"/>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Kompetenzraster, Lernentwicklungsbericht: Geburtsdatum, Geburtsort, Gender, Beurteilung des Lern- und Sozialverhaltens sowie fachspezifische Kompetenzen</w:t>
      </w:r>
    </w:p>
    <w:p>
      <w:pPr>
        <w:pStyle w:val="NormalWeb"/>
        <w:widowControl w:val="false"/>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Darüber hinaus kann jede Nutzerin / jeder Nutzer auf freiwilliger Basis im persönlichen Profil weitere persönliche Daten erfassen.</w:t>
      </w:r>
    </w:p>
    <w:p>
      <w:pPr>
        <w:pStyle w:val="NormalWeb"/>
        <w:widowControl w:val="false"/>
        <w:numPr>
          <w:ilvl w:val="0"/>
          <w:numId w:val="6"/>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Benutzerdaten: </w:t>
      </w:r>
      <w:r>
        <w:rPr>
          <w:rFonts w:cs="Calibri" w:ascii="Calibri" w:hAnsi="Calibri" w:asciiTheme="minorHAnsi" w:cstheme="minorHAnsi" w:hAnsiTheme="minorHAnsi"/>
          <w:bCs/>
          <w:sz w:val="22"/>
          <w:szCs w:val="22"/>
        </w:rPr>
        <w:t>Stadt/Ort, Wohnort, Land;</w:t>
      </w:r>
    </w:p>
    <w:p>
      <w:pPr>
        <w:pStyle w:val="NormalWeb"/>
        <w:widowControl w:val="false"/>
        <w:numPr>
          <w:ilvl w:val="0"/>
          <w:numId w:val="6"/>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Weitere Namen (Vor-/Nachname – lautgetreu, Mittlerer Name, Pseudonym)</w:t>
      </w:r>
    </w:p>
    <w:p>
      <w:pPr>
        <w:pStyle w:val="NormalWeb"/>
        <w:widowControl w:val="false"/>
        <w:numPr>
          <w:ilvl w:val="0"/>
          <w:numId w:val="6"/>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persönliche Interessen (nur Schlagwörter)</w:t>
      </w:r>
    </w:p>
    <w:p>
      <w:pPr>
        <w:pStyle w:val="NormalWeb"/>
        <w:widowControl w:val="false"/>
        <w:numPr>
          <w:ilvl w:val="0"/>
          <w:numId w:val="6"/>
        </w:numPr>
        <w:spacing w:before="0" w:after="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Optionale Einträge wie Webseite, ICQ, Skype, Institution, Abteilung, Telefon, Mobiltelefon, Adresse.</w:t>
      </w:r>
    </w:p>
    <w:p>
      <w:pPr>
        <w:pStyle w:val="Berschrift3"/>
        <w:numPr>
          <w:ilvl w:val="2"/>
          <w:numId w:val="2"/>
        </w:numPr>
        <w:rPr/>
      </w:pPr>
      <w:bookmarkStart w:id="20" w:name="_Toc25222124"/>
      <w:bookmarkStart w:id="21" w:name="_Toc3979741"/>
      <w:r>
        <w:rPr/>
        <w:t>Daten, die im Rahmen der Arbeit mit der Plattform entstehen:</w:t>
      </w:r>
      <w:bookmarkEnd w:id="20"/>
      <w:bookmarkEnd w:id="21"/>
      <w:r>
        <w:rPr/>
        <w:t xml:space="preserve"> </w:t>
      </w:r>
    </w:p>
    <w:p>
      <w:pPr>
        <w:pStyle w:val="Normal"/>
        <w:spacing w:before="0" w:after="0"/>
        <w:rPr/>
      </w:pPr>
      <w:r>
        <w:rPr>
          <w:rFonts w:cs="Calibri" w:cstheme="minorHAnsi"/>
        </w:rPr>
        <w:t xml:space="preserve">Auf der Lernplattform werden ab der Registrierung als Nutzer/in von Ihnen eingegebene oder mit Ihrer Nutzung automatisch anfallende Daten verarbeitet. Über die in der Anmeldung angegebenen, teils automatisch anfallenden, teils vom Nutzer zusätzlich eingegebenen Informationen hinaus protokolliert die der Lernplattform zugrunde liegende Software „Moodle“ in einer Datenbank, zu welcher Zeit welche Nutzer/innen auf welche Bestandteile der Lehrangebote bzw. Profile anderer Nutzer/innen zugreifen. Protokolliert wird ferner je nach Ausgestaltung des einzelnen Lehrangebots, ob TeilnehmerInnen gestellte Aufgaben erledigt, ob und welche Beiträge sie in den eventuell angebotenen Foren geleistet, ob und wie sie in Workshops mitgewirkt haben. </w:t>
        <w:br/>
      </w:r>
      <w:r>
        <w:rPr/>
        <w:t>Insbesondere werden folgende Daten gespeichert:</w:t>
      </w:r>
    </w:p>
    <w:p>
      <w:pPr>
        <w:pStyle w:val="ListParagraph"/>
        <w:widowControl w:val="false"/>
        <w:numPr>
          <w:ilvl w:val="0"/>
          <w:numId w:val="4"/>
        </w:numPr>
        <w:spacing w:lineRule="auto" w:line="240" w:before="0" w:after="0"/>
        <w:contextualSpacing/>
        <w:rPr>
          <w:rFonts w:cs="Calibri" w:cstheme="minorHAnsi"/>
          <w:bCs/>
        </w:rPr>
      </w:pPr>
      <w:r>
        <w:rPr/>
        <w:t>Login/Logout-Zeitpunkt;</w:t>
        <w:br/>
      </w:r>
      <w:r>
        <w:rPr>
          <w:rFonts w:eastAsia="Wingdings" w:cs="Wingdings" w:ascii="Wingdings" w:hAnsi="Wingdings"/>
        </w:rPr>
        <w:t></w:t>
      </w:r>
      <w:r>
        <w:rPr/>
        <w:t xml:space="preserve"> Diese Daten können nur anlassbezogen vom </w:t>
      </w:r>
      <w:r>
        <w:rPr>
          <w:rFonts w:cs="Calibri" w:cstheme="minorHAnsi"/>
        </w:rPr>
        <w:t>Administrator eingesehen werden.</w:t>
      </w:r>
    </w:p>
    <w:p>
      <w:pPr>
        <w:pStyle w:val="ListParagraph"/>
        <w:widowControl w:val="false"/>
        <w:numPr>
          <w:ilvl w:val="0"/>
          <w:numId w:val="4"/>
        </w:numPr>
        <w:spacing w:lineRule="auto" w:line="240" w:before="0" w:after="0"/>
        <w:contextualSpacing/>
        <w:rPr>
          <w:rFonts w:cs="Calibri" w:cstheme="minorHAnsi"/>
        </w:rPr>
      </w:pPr>
      <w:r>
        <w:rPr>
          <w:rFonts w:cs="Calibri" w:cstheme="minorHAnsi"/>
          <w:bCs/>
        </w:rPr>
        <w:t>Daten, die im Zusammenhang mit der Nutzung der Lernaktivitäten anfallen (Z.B. Zugriff auf Angebote; Erledigung von Aufgaben; Beiträge in Foren, Workshop, Glossar, ..).</w:t>
        <w:br/>
      </w:r>
      <w:r>
        <w:rPr>
          <w:rFonts w:eastAsia="Wingdings" w:cs="Wingdings" w:ascii="Wingdings" w:hAnsi="Wingdings"/>
        </w:rPr>
        <w:t></w:t>
      </w:r>
      <w:r>
        <w:rPr/>
        <w:t xml:space="preserve"> </w:t>
      </w:r>
      <w:r>
        <w:rPr>
          <w:rFonts w:cs="Calibri" w:cstheme="minorHAnsi"/>
          <w:bCs/>
        </w:rPr>
        <w:t xml:space="preserve">Diese Daten können von </w:t>
      </w:r>
      <w:r>
        <w:rPr>
          <w:rFonts w:cs="Calibri" w:cstheme="minorHAnsi"/>
        </w:rPr>
        <w:t>der Leitung der jeweiligen Lehrveranstaltung/Lehrgangs sowie in Abhängigkeit von der genutzten Lernaktivität von der betreffenden Schülerin / vom betreffenden Schüler/</w:t>
      </w:r>
      <w:r>
        <w:rPr>
          <w:rFonts w:cs="Calibri" w:cstheme="minorHAnsi"/>
          <w:bCs/>
        </w:rPr>
        <w:t>können bzw. den Mitgliedern der Lerngruppe eingesehen werden.</w:t>
      </w:r>
    </w:p>
    <w:p>
      <w:pPr>
        <w:pStyle w:val="ListParagraph"/>
        <w:widowControl w:val="false"/>
        <w:numPr>
          <w:ilvl w:val="0"/>
          <w:numId w:val="4"/>
        </w:numPr>
        <w:spacing w:lineRule="auto" w:line="240" w:before="0" w:after="0"/>
        <w:contextualSpacing/>
        <w:rPr>
          <w:rFonts w:cs="Calibri" w:cstheme="minorHAnsi"/>
        </w:rPr>
      </w:pPr>
      <w:r>
        <w:rPr>
          <w:rFonts w:cs="Calibri" w:cstheme="minorHAnsi"/>
        </w:rPr>
        <w:t xml:space="preserve">Kompetenzraster sind tabellarische Einschätzungsraster, mit denen Lehrkräfte und Lehrende gemeinsam den Lernfortschritt dokumentieren. Neben einer individuellen Rückmeldung auf Ebene der Aufgaben wird die Selbsteinschätzung der betreffenden Schülerin / des betreffenden Schülers, sowie die Bewertungen durch die Lehrkräfte gespeichert (siehe Anlage 1: Bewertungsschema). </w:t>
        <w:br/>
        <w:t xml:space="preserve">Die Kompetenzraster in Moodle beziehen sich auf die Vorgaben des Landesinstituts für Schulentwicklung (siehe </w:t>
      </w:r>
      <w:hyperlink r:id="rId2">
        <w:r>
          <w:rPr>
            <w:rStyle w:val="Internetverknpfung"/>
            <w:rFonts w:cs="Calibri" w:cstheme="minorHAnsi"/>
          </w:rPr>
          <w:t>https://www.ls-bw.de/,Lde/4372529</w:t>
        </w:r>
      </w:hyperlink>
      <w:r>
        <w:rPr>
          <w:rStyle w:val="Internetverknpfung"/>
          <w:rFonts w:cs="Calibri" w:cstheme="minorHAnsi"/>
        </w:rPr>
        <w:t>).</w:t>
        <w:br/>
      </w:r>
      <w:r>
        <w:rPr>
          <w:rFonts w:eastAsia="Wingdings" w:cs="Wingdings" w:ascii="Wingdings" w:hAnsi="Wingdings"/>
        </w:rPr>
        <w:t></w:t>
      </w:r>
      <w:r>
        <w:rPr/>
        <w:t xml:space="preserve"> </w:t>
      </w:r>
      <w:r>
        <w:rPr>
          <w:rFonts w:cs="Calibri" w:cstheme="minorHAnsi"/>
          <w:bCs/>
        </w:rPr>
        <w:t xml:space="preserve">Diese Daten können von </w:t>
      </w:r>
      <w:r>
        <w:rPr>
          <w:rFonts w:cs="Calibri" w:cstheme="minorHAnsi"/>
        </w:rPr>
        <w:t>der Leitung der jeweiligen Lehrveranstaltung/Lehrgangs von der betreffenden Schülerin / vom betreffenden Schüler/</w:t>
      </w:r>
      <w:r>
        <w:rPr>
          <w:rFonts w:cs="Calibri" w:cstheme="minorHAnsi"/>
          <w:bCs/>
        </w:rPr>
        <w:t>können nicht  aber von den Mitgliedern der Lerngruppe eingesehen werden.</w:t>
      </w:r>
    </w:p>
    <w:p>
      <w:pPr>
        <w:pStyle w:val="ListParagraph"/>
        <w:widowControl w:val="false"/>
        <w:numPr>
          <w:ilvl w:val="0"/>
          <w:numId w:val="4"/>
        </w:numPr>
        <w:spacing w:lineRule="auto" w:line="240" w:before="0" w:after="0"/>
        <w:contextualSpacing/>
        <w:rPr>
          <w:rFonts w:cs="Calibri" w:cstheme="minorHAnsi"/>
        </w:rPr>
      </w:pPr>
      <w:r>
        <w:rPr>
          <w:rFonts w:cs="Calibri" w:cstheme="minorHAnsi"/>
          <w:bCs/>
        </w:rPr>
        <w:t>Lernentwicklungsbericht</w:t>
        <w:br/>
        <w:t xml:space="preserve">Die Beurteilung des Lern- und Sozialverhaltens sowie der fachspezifischen Kompetenzen der Schüler und Schülerinnen erfolgt klassen- bzw. Lerngruppenweisen, wobei nur die betreffenden Lehrkräfte Zugriff auf die jeweiligen Schülerdaten haben. Schüler und Schülerinnen können die Daten nicht einsehen. Für die Nutzung diese Moodle-Erweiterung gelten die Vorgaben der </w:t>
      </w:r>
      <w:r>
        <w:rPr>
          <w:rFonts w:eastAsia="Times New Roman"/>
          <w:lang w:eastAsia="de-DE"/>
        </w:rPr>
        <w:t xml:space="preserve">Verwaltungsvorschrift "Datenschutz an öffentlichen Schulen" </w:t>
      </w:r>
    </w:p>
    <w:p>
      <w:pPr>
        <w:pStyle w:val="Normal"/>
        <w:rPr>
          <w:rFonts w:cs="Calibri" w:cstheme="minorHAnsi"/>
        </w:rPr>
      </w:pPr>
      <w:r>
        <w:rPr>
          <w:rFonts w:cs="Calibri" w:cstheme="minorHAnsi"/>
        </w:rPr>
      </w:r>
    </w:p>
    <w:p>
      <w:pPr>
        <w:pStyle w:val="Normal"/>
        <w:rPr>
          <w:rFonts w:cs="Calibri" w:cstheme="minorHAnsi"/>
        </w:rPr>
      </w:pPr>
      <w:r>
        <w:rPr>
          <w:rFonts w:cs="Calibri" w:cstheme="minorHAnsi"/>
        </w:rPr>
        <w:t xml:space="preserve">Die Plattform </w:t>
      </w:r>
      <w:r>
        <w:rPr>
          <w:rFonts w:cs="Calibri" w:cstheme="minorHAnsi"/>
          <w:i/>
        </w:rPr>
        <w:t>Moodle</w:t>
      </w:r>
      <w:r>
        <w:rPr>
          <w:rFonts w:cs="Calibri" w:cstheme="minorHAnsi"/>
        </w:rPr>
        <w:t xml:space="preserve"> ermöglicht es weiterhin, Berichte zu Zugriffszahlen, Nutzeraktivitäten und Kursbeteiligungen zu erstellen. Entsprechend den Absprachen mit dem Landesbeauftragten für Datenschutz und Informationsfreiheit, dem Kultusministerium sowie den schulischen und außerschulischen Hauptpersonalräten kann diese nur der Moodle-Administrator anlassbezogen nach dem 4-Augen-Prinzip einsehen. </w:t>
      </w:r>
    </w:p>
    <w:p>
      <w:pPr>
        <w:pStyle w:val="Normal"/>
        <w:rPr>
          <w:rFonts w:cs="Calibri" w:cstheme="minorHAnsi"/>
        </w:rPr>
      </w:pPr>
      <w:r>
        <w:rPr>
          <w:rFonts w:cs="Calibri" w:cstheme="minorHAnsi"/>
        </w:rPr>
        <w:t xml:space="preserve">Die Administration dieser Moodle-Plattform sowie die Leitung der Lehrveranstaltung / des Lehrgangs versichert, dass die Protokolle statistisch nicht ausgewertet werden. </w:t>
        <w:br/>
      </w:r>
      <w:r>
        <w:rPr>
          <w:rFonts w:cs="Calibri" w:cstheme="minorHAnsi"/>
          <w:bCs/>
        </w:rPr>
        <w:t>Diese Daten werden automatisch nach 35 Tagen gelöscht</w:t>
      </w:r>
      <w:r>
        <w:rPr>
          <w:rFonts w:cs="Calibri" w:cstheme="minorHAnsi"/>
          <w:b/>
          <w:bCs/>
        </w:rPr>
        <w:t>.</w:t>
      </w:r>
    </w:p>
    <w:p>
      <w:pPr>
        <w:pStyle w:val="Berschrift2"/>
        <w:numPr>
          <w:ilvl w:val="1"/>
          <w:numId w:val="2"/>
        </w:numPr>
        <w:ind w:left="578" w:hanging="578"/>
        <w:rPr/>
      </w:pPr>
      <w:bookmarkStart w:id="22" w:name="_Toc25222125"/>
      <w:bookmarkStart w:id="23" w:name="_Toc3979743"/>
      <w:r>
        <w:rPr/>
        <w:t>Cookies</w:t>
      </w:r>
      <w:bookmarkEnd w:id="22"/>
      <w:bookmarkEnd w:id="23"/>
    </w:p>
    <w:p>
      <w:pPr>
        <w:pStyle w:val="Normal"/>
        <w:spacing w:lineRule="auto" w:line="240" w:beforeAutospacing="1" w:afterAutospacing="1"/>
        <w:rPr>
          <w:rFonts w:eastAsia="Times New Roman" w:cs="Calibri" w:cstheme="minorHAnsi"/>
          <w:lang w:eastAsia="de-DE"/>
        </w:rPr>
      </w:pPr>
      <w:r>
        <w:rPr>
          <w:rFonts w:eastAsia="Times New Roman" w:cs="Calibri" w:cstheme="minorHAnsi"/>
          <w:lang w:eastAsia="de-DE"/>
        </w:rPr>
        <w:t xml:space="preserve">Mit der Nutzung von Moodle werden grundsätzlich </w:t>
      </w:r>
      <w:r>
        <w:rPr>
          <w:rFonts w:eastAsia="Times New Roman" w:cs="Calibri" w:cstheme="minorHAnsi"/>
          <w:b/>
          <w:bCs/>
          <w:lang w:eastAsia="de-DE"/>
        </w:rPr>
        <w:t xml:space="preserve">zwei Cookies </w:t>
      </w:r>
      <w:r>
        <w:rPr>
          <w:rFonts w:eastAsia="Times New Roman" w:cs="Calibri" w:cstheme="minorHAnsi"/>
          <w:lang w:eastAsia="de-DE"/>
        </w:rPr>
        <w:t>auf dem jeweiligen Computer lokal gespeichert.</w:t>
      </w:r>
    </w:p>
    <w:p>
      <w:pPr>
        <w:pStyle w:val="Normal"/>
        <w:numPr>
          <w:ilvl w:val="0"/>
          <w:numId w:val="3"/>
        </w:numPr>
        <w:spacing w:lineRule="auto" w:line="240" w:beforeAutospacing="1" w:after="0"/>
        <w:rPr>
          <w:rFonts w:cs="Calibri" w:cstheme="minorHAnsi"/>
        </w:rPr>
      </w:pPr>
      <w:r>
        <w:rPr>
          <w:rFonts w:eastAsia="Times New Roman" w:cs="Calibri" w:cstheme="minorHAnsi"/>
          <w:lang w:eastAsia="de-DE"/>
        </w:rPr>
        <w:t xml:space="preserve">Der wichtigste Cookie heißt standardmäßig </w:t>
      </w:r>
      <w:r>
        <w:rPr>
          <w:rFonts w:eastAsia="Times New Roman" w:cs="Calibri" w:cstheme="minorHAnsi"/>
          <w:bCs/>
          <w:lang w:eastAsia="de-DE"/>
        </w:rPr>
        <w:t>MoodleSession</w:t>
      </w:r>
      <w:r>
        <w:rPr>
          <w:rFonts w:eastAsia="Times New Roman" w:cs="Calibri" w:cstheme="minorHAnsi"/>
          <w:lang w:eastAsia="de-DE"/>
        </w:rPr>
        <w:t>. Damit der Zugriff nach dem Login auf alle Moodle - Seiten möglich ist, müssen Sie der Speicherung zustimmen.</w:t>
        <w:br/>
        <w:t>Nach dem Abmelden bzw. Schließen Ihres Browsers wird dieser Cookie automatisch gelöscht.</w:t>
      </w:r>
    </w:p>
    <w:p>
      <w:pPr>
        <w:pStyle w:val="Normal"/>
        <w:numPr>
          <w:ilvl w:val="0"/>
          <w:numId w:val="3"/>
        </w:numPr>
        <w:spacing w:lineRule="auto" w:line="240" w:before="0" w:afterAutospacing="1"/>
        <w:rPr>
          <w:rFonts w:cs="Calibri" w:cstheme="minorHAnsi"/>
        </w:rPr>
      </w:pPr>
      <w:r>
        <w:rPr>
          <w:rFonts w:eastAsia="Times New Roman" w:cs="Calibri" w:cstheme="minorHAnsi"/>
          <w:lang w:eastAsia="de-DE"/>
        </w:rPr>
        <w:t>Das zweite Cookie MoodleID wurde deaktiviert.</w:t>
      </w:r>
    </w:p>
    <w:p>
      <w:pPr>
        <w:pStyle w:val="Berschrift2"/>
        <w:numPr>
          <w:ilvl w:val="1"/>
          <w:numId w:val="2"/>
        </w:numPr>
        <w:ind w:left="578" w:hanging="578"/>
        <w:rPr/>
      </w:pPr>
      <w:bookmarkStart w:id="24" w:name="_Toc25222126"/>
      <w:bookmarkStart w:id="25" w:name="_Toc3979742"/>
      <w:r>
        <w:rPr/>
        <w:t>Datenweitergabe und</w:t>
      </w:r>
      <w:r>
        <w:rPr>
          <w:spacing w:val="-18"/>
        </w:rPr>
        <w:t xml:space="preserve"> </w:t>
      </w:r>
      <w:r>
        <w:rPr/>
        <w:t>Datenveröffentlichung</w:t>
      </w:r>
      <w:bookmarkEnd w:id="24"/>
      <w:bookmarkEnd w:id="25"/>
    </w:p>
    <w:p>
      <w:pPr>
        <w:pStyle w:val="Normal"/>
        <w:rPr>
          <w:rFonts w:cs="Calibri" w:cstheme="minorHAnsi"/>
        </w:rPr>
      </w:pPr>
      <w:r>
        <w:rPr>
          <w:rFonts w:cs="Calibri" w:cstheme="minorHAnsi"/>
        </w:rPr>
        <w:t>Die in der Moodle Datenbank gespeicherten Daten dienen ausschließlich der Durchführung der jeweiligen Lehrveranstaltung und werden nicht an andere Personen oder Stellen weitergegeben, veröffentlicht oder für andere als die vorgesehenen Zwecke verwendet, auch nicht in anonymisierter Form.</w:t>
      </w:r>
    </w:p>
    <w:p>
      <w:pPr>
        <w:pStyle w:val="Berschrift2"/>
        <w:numPr>
          <w:ilvl w:val="1"/>
          <w:numId w:val="2"/>
        </w:numPr>
        <w:ind w:left="578" w:hanging="578"/>
        <w:rPr/>
      </w:pPr>
      <w:bookmarkStart w:id="26" w:name="_Toc25222127"/>
      <w:bookmarkStart w:id="27" w:name="_Toc3979744"/>
      <w:r>
        <w:rPr/>
        <w:t>Löschung von Daten</w:t>
      </w:r>
      <w:bookmarkEnd w:id="26"/>
      <w:bookmarkEnd w:id="27"/>
    </w:p>
    <w:p>
      <w:pPr>
        <w:pStyle w:val="Berschrift3"/>
        <w:numPr>
          <w:ilvl w:val="2"/>
          <w:numId w:val="2"/>
        </w:numPr>
        <w:rPr/>
      </w:pPr>
      <w:bookmarkStart w:id="28" w:name="_Toc25222128"/>
      <w:r>
        <w:rPr/>
        <w:t>Moodle Log Dateien</w:t>
      </w:r>
      <w:bookmarkEnd w:id="28"/>
    </w:p>
    <w:p>
      <w:pPr>
        <w:pStyle w:val="Normal"/>
        <w:spacing w:lineRule="auto" w:line="240" w:before="0" w:after="0"/>
        <w:rPr>
          <w:rFonts w:eastAsia="Times New Roman" w:cs="Calibri" w:cstheme="minorHAnsi"/>
          <w:lang w:eastAsia="de-DE"/>
        </w:rPr>
      </w:pPr>
      <w:r>
        <w:rPr>
          <w:rFonts w:eastAsia="Times New Roman" w:cs="Calibri" w:cstheme="minorHAnsi"/>
          <w:lang w:eastAsia="de-DE"/>
        </w:rPr>
        <w:t>Die automatisierte Löschung der Protokollierung des Benutzerverhaltens erfolgt spätestens nach 35 Tagen.</w:t>
      </w:r>
    </w:p>
    <w:p>
      <w:pPr>
        <w:pStyle w:val="Normal"/>
        <w:spacing w:lineRule="auto" w:line="240" w:before="0" w:after="0"/>
        <w:rPr/>
      </w:pPr>
      <w:r>
        <w:rPr/>
      </w:r>
    </w:p>
    <w:p>
      <w:pPr>
        <w:pStyle w:val="Berschrift3"/>
        <w:numPr>
          <w:ilvl w:val="2"/>
          <w:numId w:val="2"/>
        </w:numPr>
        <w:rPr/>
      </w:pPr>
      <w:bookmarkStart w:id="29" w:name="_Toc25222129"/>
      <w:r>
        <w:rPr/>
        <w:t>Moodle Account</w:t>
      </w:r>
      <w:bookmarkEnd w:id="29"/>
    </w:p>
    <w:p>
      <w:pPr>
        <w:pStyle w:val="Normal"/>
        <w:spacing w:lineRule="auto" w:line="240" w:before="0" w:after="0"/>
        <w:rPr>
          <w:rFonts w:eastAsia="Times New Roman" w:cs="Calibri" w:cstheme="minorHAnsi"/>
          <w:lang w:eastAsia="de-DE"/>
        </w:rPr>
      </w:pPr>
      <w:r>
        <w:rPr>
          <w:rFonts w:eastAsia="Times New Roman" w:cs="Calibri" w:cstheme="minorHAnsi"/>
          <w:lang w:eastAsia="de-DE"/>
        </w:rPr>
        <w:t>Benutzeraccounts und damit sämtliche Daten inkl. der Dokumentation der Lernbegleitung auf Basis von Kompetenzrastern, die mit dem Account verbunden sind, werden 1 Jahr nach dem Ausscheiden aus der Schule gelöscht.</w:t>
      </w:r>
    </w:p>
    <w:p>
      <w:pPr>
        <w:pStyle w:val="Normal"/>
        <w:rPr/>
      </w:pPr>
      <w:r>
        <w:rPr/>
        <w:t>Jeder Nutzerin, jeder Nutzer kann über ihr / sein Nutzerprofil die Lösung des Accounts beantragen.</w:t>
      </w:r>
    </w:p>
    <w:p>
      <w:pPr>
        <w:pStyle w:val="Berschrift3"/>
        <w:numPr>
          <w:ilvl w:val="2"/>
          <w:numId w:val="2"/>
        </w:numPr>
        <w:rPr/>
      </w:pPr>
      <w:bookmarkStart w:id="30" w:name="_Toc25222130"/>
      <w:r>
        <w:rPr/>
        <w:t>Kompetenzraster</w:t>
      </w:r>
      <w:bookmarkEnd w:id="30"/>
    </w:p>
    <w:p>
      <w:pPr>
        <w:pStyle w:val="Normal"/>
        <w:spacing w:lineRule="auto" w:line="240" w:before="0" w:after="0"/>
        <w:rPr>
          <w:rFonts w:eastAsia="Times New Roman" w:cs="Calibri" w:cstheme="minorHAnsi"/>
          <w:lang w:eastAsia="de-DE"/>
        </w:rPr>
      </w:pPr>
      <w:r>
        <w:rPr>
          <w:rFonts w:eastAsia="Times New Roman" w:cs="Calibri" w:cstheme="minorHAnsi"/>
          <w:lang w:eastAsia="de-DE"/>
        </w:rPr>
        <w:t>Die Daten können nach Erreichen der entsprechenden Bildungsstandards von der Schülerin bzw. vom Schüler selbst gelöscht werden.</w:t>
      </w:r>
    </w:p>
    <w:p>
      <w:pPr>
        <w:pStyle w:val="Normal"/>
        <w:rPr/>
      </w:pPr>
      <w:r>
        <w:rPr/>
      </w:r>
    </w:p>
    <w:p>
      <w:pPr>
        <w:pStyle w:val="Berschrift3"/>
        <w:numPr>
          <w:ilvl w:val="2"/>
          <w:numId w:val="2"/>
        </w:numPr>
        <w:rPr/>
      </w:pPr>
      <w:bookmarkStart w:id="31" w:name="_Toc25222131"/>
      <w:r>
        <w:rPr/>
        <w:t>Lernentwicklungsbericht</w:t>
      </w:r>
      <w:bookmarkEnd w:id="31"/>
    </w:p>
    <w:p>
      <w:pPr>
        <w:pStyle w:val="Normal"/>
        <w:spacing w:lineRule="auto" w:line="240" w:before="0" w:after="0"/>
        <w:rPr>
          <w:szCs w:val="18"/>
        </w:rPr>
      </w:pPr>
      <w:r>
        <w:rPr>
          <w:szCs w:val="18"/>
        </w:rPr>
        <w:t>Die Daten zum Lernentwicklungsbericht werden am Ende des jeweils nächsten Schuljahrs nach dem Erreichen der entsprechenden Bildungsstandards gelöscht</w:t>
      </w:r>
    </w:p>
    <w:p>
      <w:pPr>
        <w:pStyle w:val="Normal"/>
        <w:spacing w:lineRule="auto" w:line="240" w:before="0" w:after="0"/>
        <w:rPr/>
      </w:pPr>
      <w:r>
        <w:rPr/>
      </w:r>
    </w:p>
    <w:p>
      <w:pPr>
        <w:pStyle w:val="Berschrift2"/>
        <w:numPr>
          <w:ilvl w:val="1"/>
          <w:numId w:val="2"/>
        </w:numPr>
        <w:ind w:left="578" w:hanging="578"/>
        <w:rPr/>
      </w:pPr>
      <w:bookmarkStart w:id="32" w:name="_Toc25222132"/>
      <w:bookmarkStart w:id="33" w:name="_Toc3979745"/>
      <w:r>
        <w:rPr/>
        <w:t>Ihre Rechte</w:t>
      </w:r>
      <w:bookmarkEnd w:id="32"/>
      <w:bookmarkEnd w:id="33"/>
    </w:p>
    <w:p>
      <w:pPr>
        <w:pStyle w:val="Normal"/>
        <w:rPr>
          <w:szCs w:val="18"/>
        </w:rPr>
      </w:pPr>
      <w:r>
        <w:rPr>
          <w:szCs w:val="18"/>
        </w:rPr>
        <w:t>Gegenüber der Schule oder - sofern Sie Lehrkraft oder Referendar sind - der für Sie zuständigen Stelle der Kultusverwaltung,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w:t>
      </w:r>
    </w:p>
    <w:p>
      <w:pPr>
        <w:pStyle w:val="Berschrift3"/>
        <w:numPr>
          <w:ilvl w:val="2"/>
          <w:numId w:val="2"/>
        </w:numPr>
        <w:rPr/>
      </w:pPr>
      <w:bookmarkStart w:id="34" w:name="_Toc25222133"/>
      <w:r>
        <w:rPr/>
        <w:t>Datenanfragen</w:t>
      </w:r>
      <w:bookmarkEnd w:id="34"/>
    </w:p>
    <w:p>
      <w:pPr>
        <w:pStyle w:val="Normal"/>
        <w:rPr/>
      </w:pPr>
      <w:r>
        <w:rPr/>
        <w:t>Jede Nutzerin , jeder Nutzer kann über ihr / sein Nutzerprofil einen Bericht über die in Moodle gespeicherten persönlichen Daten anfordern.</w:t>
      </w:r>
    </w:p>
    <w:p>
      <w:pPr>
        <w:pStyle w:val="Textkrper"/>
        <w:overflowPunct w:val="true"/>
        <w:spacing w:lineRule="auto" w:line="276"/>
        <w:ind w:right="115" w:hanging="0"/>
        <w:rPr>
          <w:rFonts w:ascii="Calibri" w:hAnsi="Calibri" w:cs="Calibri" w:asciiTheme="minorHAnsi" w:cstheme="minorHAnsi" w:hAnsiTheme="minorHAnsi"/>
          <w:sz w:val="22"/>
          <w:szCs w:val="22"/>
        </w:rPr>
      </w:pPr>
      <w:r>
        <w:rPr>
          <w:rFonts w:eastAsia="Calibri" w:cs="Calibri" w:cstheme="minorHAnsi" w:eastAsiaTheme="minorHAnsi"/>
          <w:sz w:val="22"/>
          <w:szCs w:val="22"/>
          <w:lang w:eastAsia="en-US"/>
        </w:rPr>
        <w:t>Weitere Informationen über Ihre Rechte erhalten Sie bei Ihrer Schule bzw. der oben genannten Stelle. Ein Auskunfts- oder Berichtigungsersuchen richten Sie bitte über Ihr Moodle Profil an den Datenschutzverantwortlichen.</w:t>
      </w:r>
    </w:p>
    <w:p>
      <w:pPr>
        <w:pStyle w:val="Berschrift1"/>
        <w:numPr>
          <w:ilvl w:val="0"/>
          <w:numId w:val="2"/>
        </w:numPr>
        <w:rPr/>
      </w:pPr>
      <w:bookmarkStart w:id="35" w:name="_Toc25222134"/>
      <w:bookmarkStart w:id="36" w:name="_Toc3979747"/>
      <w:r>
        <w:rPr/>
        <w:t>Kenntnisnahme</w:t>
      </w:r>
      <w:bookmarkEnd w:id="35"/>
      <w:bookmarkEnd w:id="36"/>
    </w:p>
    <w:p>
      <w:pPr>
        <w:pStyle w:val="NormalWeb"/>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Mit der Registrierung und Nutzung der Lernplattform haben Sie von der bezeichneten Datenerhebung und -verwendung Kenntnis genommen.</w:t>
      </w:r>
    </w:p>
    <w:p>
      <w:pPr>
        <w:pStyle w:val="Normal"/>
        <w:widowControl/>
        <w:bidi w:val="0"/>
        <w:spacing w:lineRule="auto" w:line="259" w:before="0" w:after="160"/>
        <w:jc w:val="left"/>
        <w:rPr/>
      </w:pPr>
      <w:r>
        <w:rPr/>
      </w:r>
    </w:p>
    <w:sectPr>
      <w:headerReference w:type="default" r:id="rId3"/>
      <w:footerReference w:type="default" r:id="rId4"/>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swiss"/>
    <w:pitch w:val="variable"/>
  </w:font>
  <w:font w:name="Times New Roman">
    <w:charset w:val="01"/>
    <w:family w:val="roman"/>
    <w:pitch w:val="variable"/>
  </w:font>
  <w:font w:name="Wingdings">
    <w:charset w:val="02"/>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 w:name="Calibri">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621719061"/>
    </w:sdtPr>
    <w:sdtContent>
      <w:p>
        <w:pPr>
          <w:pStyle w:val="Fuzeile"/>
          <w:jc w:val="center"/>
          <w:rPr>
            <w:sz w:val="20"/>
            <w:szCs w:val="20"/>
          </w:rPr>
        </w:pPr>
        <w:r>
          <w:rPr/>
          <w:drawing>
            <wp:inline distT="0" distB="0" distL="0" distR="0">
              <wp:extent cx="514985" cy="179705"/>
              <wp:effectExtent l="0" t="0" r="0" b="0"/>
              <wp:docPr id="1" name="Grafik 1"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https://licensebuttons.net/l/by-nc-nd/3.0/88x31.png"/>
                      <pic:cNvPicPr>
                        <a:picLocks noChangeAspect="1" noChangeArrowheads="1"/>
                      </pic:cNvPicPr>
                    </pic:nvPicPr>
                    <pic:blipFill>
                      <a:blip r:embed="rId1"/>
                      <a:stretch>
                        <a:fillRect/>
                      </a:stretch>
                    </pic:blipFill>
                    <pic:spPr bwMode="auto">
                      <a:xfrm>
                        <a:off x="0" y="0"/>
                        <a:ext cx="514985" cy="179705"/>
                      </a:xfrm>
                      <a:prstGeom prst="rect">
                        <a:avLst/>
                      </a:prstGeom>
                    </pic:spPr>
                  </pic:pic>
                </a:graphicData>
              </a:graphic>
            </wp:inline>
          </w:drawing>
        </w:r>
        <w:r>
          <w:rPr>
            <w:bCs/>
            <w:sz w:val="20"/>
            <w:szCs w:val="20"/>
          </w:rPr>
          <w:t xml:space="preserve"> </w:t>
        </w:r>
        <w:r>
          <w:rPr>
            <w:rStyle w:val="Strong"/>
          </w:rPr>
          <w:t>CC BY-NC-SA</w:t>
        </w:r>
        <w:r>
          <w:rPr>
            <w:sz w:val="20"/>
            <w:szCs w:val="20"/>
          </w:rPr>
          <w:t xml:space="preserve"> </w:t>
          <w:tab/>
          <w:tab/>
          <w:t xml:space="preserve">Seite </w:t>
        </w:r>
        <w:r>
          <w:rPr>
            <w:bCs/>
            <w:sz w:val="20"/>
            <w:szCs w:val="20"/>
          </w:rPr>
          <w:fldChar w:fldCharType="begin"/>
        </w:r>
        <w:r>
          <w:rPr>
            <w:sz w:val="20"/>
            <w:szCs w:val="20"/>
            <w:bCs/>
          </w:rPr>
          <w:instrText> PAGE </w:instrText>
        </w:r>
        <w:r>
          <w:rPr>
            <w:sz w:val="20"/>
            <w:szCs w:val="20"/>
            <w:bCs/>
          </w:rPr>
          <w:fldChar w:fldCharType="separate"/>
        </w:r>
        <w:r>
          <w:rPr>
            <w:sz w:val="20"/>
            <w:szCs w:val="20"/>
            <w:bCs/>
          </w:rPr>
          <w:t>5</w:t>
        </w:r>
        <w:r>
          <w:rPr>
            <w:sz w:val="20"/>
            <w:szCs w:val="20"/>
            <w:bCs/>
          </w:rPr>
          <w:fldChar w:fldCharType="end"/>
        </w:r>
        <w:r>
          <w:rPr>
            <w:sz w:val="20"/>
            <w:szCs w:val="20"/>
          </w:rPr>
          <w:t xml:space="preserve"> von </w:t>
        </w:r>
        <w:r>
          <w:rPr>
            <w:bCs/>
            <w:sz w:val="20"/>
            <w:szCs w:val="20"/>
          </w:rPr>
          <w:fldChar w:fldCharType="begin"/>
        </w:r>
        <w:r>
          <w:rPr>
            <w:sz w:val="20"/>
            <w:szCs w:val="20"/>
            <w:bCs/>
          </w:rPr>
          <w:instrText> NUMPAGES </w:instrText>
        </w:r>
        <w:r>
          <w:rPr>
            <w:sz w:val="20"/>
            <w:szCs w:val="20"/>
            <w:bCs/>
          </w:rPr>
          <w:fldChar w:fldCharType="separate"/>
        </w:r>
        <w:r>
          <w:rPr>
            <w:sz w:val="20"/>
            <w:szCs w:val="20"/>
            <w:bCs/>
          </w:rPr>
          <w:t>5</w:t>
        </w:r>
        <w:r>
          <w:rPr>
            <w:sz w:val="20"/>
            <w:szCs w:val="20"/>
            <w:bCs/>
          </w:rPr>
          <w:fldChar w:fldCharType="end"/>
        </w:r>
        <w:r>
          <w:rPr>
            <w:bCs/>
            <w:sz w:val="20"/>
            <w:szCs w:val="20"/>
          </w:rPr>
          <w:t xml:space="preserve">   </w:t>
        </w:r>
      </w:p>
    </w:sdtContent>
  </w:sdt>
  <w:p>
    <w:pPr>
      <w:pStyle w:val="Fuzei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jc w:val="center"/>
      <w:rPr>
        <w:sz w:val="18"/>
        <w:szCs w:val="18"/>
      </w:rPr>
    </w:pPr>
    <w:r>
      <w:rPr/>
      <w:t>Moodle BW Datenschutzinformation</w:t>
      <w:br/>
    </w:r>
    <w:r>
      <w:rPr>
        <w:sz w:val="18"/>
        <w:szCs w:val="18"/>
      </w:rPr>
      <w:t>Stand: 11.2019</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decimal"/>
      <w:lvlText w:val="%1"/>
      <w:lvlJc w:val="left"/>
      <w:pPr>
        <w:ind w:left="432" w:hanging="432"/>
      </w:pPr>
    </w:lvl>
    <w:lvl w:ilvl="1">
      <w:start w:val="1"/>
      <w:pStyle w:val="Berschrift2"/>
      <w:numFmt w:val="decimal"/>
      <w:lvlText w:val="%1.%2"/>
      <w:lvlJc w:val="left"/>
      <w:pPr>
        <w:ind w:left="576" w:hanging="576"/>
      </w:pPr>
    </w:lvl>
    <w:lvl w:ilvl="2">
      <w:start w:val="1"/>
      <w:pStyle w:val="Berschrift3"/>
      <w:numFmt w:val="decimal"/>
      <w:lvlText w:val="%1.%2.%3"/>
      <w:lvlJc w:val="left"/>
      <w:pPr>
        <w:ind w:left="720" w:hanging="720"/>
      </w:pPr>
    </w:lvl>
    <w:lvl w:ilvl="3">
      <w:start w:val="1"/>
      <w:pStyle w:val="Berschrift4"/>
      <w:numFmt w:val="decimal"/>
      <w:lvlText w:val="%1.%2.%3.%4"/>
      <w:lvlJc w:val="left"/>
      <w:pPr>
        <w:ind w:left="864" w:hanging="864"/>
      </w:pPr>
    </w:lvl>
    <w:lvl w:ilvl="4">
      <w:start w:val="1"/>
      <w:pStyle w:val="Berschrift5"/>
      <w:numFmt w:val="decimal"/>
      <w:lvlText w:val="%1.%2.%3.%4.%5"/>
      <w:lvlJc w:val="left"/>
      <w:pPr>
        <w:ind w:left="1008" w:hanging="1008"/>
      </w:pPr>
    </w:lvl>
    <w:lvl w:ilvl="5">
      <w:start w:val="1"/>
      <w:pStyle w:val="Berschrift6"/>
      <w:numFmt w:val="decimal"/>
      <w:lvlText w:val="%1.%2.%3.%4.%5.%6"/>
      <w:lvlJc w:val="left"/>
      <w:pPr>
        <w:ind w:left="1152" w:hanging="1152"/>
      </w:pPr>
    </w:lvl>
    <w:lvl w:ilvl="6">
      <w:start w:val="1"/>
      <w:pStyle w:val="Berschrift7"/>
      <w:numFmt w:val="decimal"/>
      <w:lvlText w:val="%1.%2.%3.%4.%5.%6.%7"/>
      <w:lvlJc w:val="left"/>
      <w:pPr>
        <w:ind w:left="1296" w:hanging="1296"/>
      </w:pPr>
    </w:lvl>
    <w:lvl w:ilvl="7">
      <w:start w:val="1"/>
      <w:pStyle w:val="Berschrift8"/>
      <w:numFmt w:val="decimal"/>
      <w:lvlText w:val="%1.%2.%3.%4.%5.%6.%7.%8"/>
      <w:lvlJc w:val="left"/>
      <w:pPr>
        <w:ind w:left="1440" w:hanging="1440"/>
      </w:pPr>
    </w:lvl>
    <w:lvl w:ilvl="8">
      <w:start w:val="1"/>
      <w:pStyle w:val="Berschrift9"/>
      <w:numFmt w:val="decimal"/>
      <w:lvlText w:val="%1.%2.%3.%4.%5.%6.%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4">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5">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43e86"/>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next w:val="Normal"/>
    <w:link w:val="berschrift1Zchn"/>
    <w:uiPriority w:val="9"/>
    <w:qFormat/>
    <w:rsid w:val="00a43e86"/>
    <w:pPr>
      <w:keepNext w:val="true"/>
      <w:keepLines/>
      <w:numPr>
        <w:ilvl w:val="0"/>
        <w:numId w:val="1"/>
      </w:numPr>
      <w:spacing w:before="120" w:after="120"/>
      <w:outlineLvl w:val="0"/>
    </w:pPr>
    <w:rPr>
      <w:rFonts w:ascii="Calibri Light" w:hAnsi="Calibri Light" w:eastAsia="" w:cs="" w:asciiTheme="majorHAnsi" w:cstheme="majorBidi" w:eastAsiaTheme="majorEastAsia" w:hAnsiTheme="majorHAnsi"/>
      <w:color w:val="2E74B5" w:themeColor="accent1" w:themeShade="bf"/>
      <w:sz w:val="24"/>
      <w:szCs w:val="32"/>
    </w:rPr>
  </w:style>
  <w:style w:type="paragraph" w:styleId="Berschrift2">
    <w:name w:val="Heading 2"/>
    <w:basedOn w:val="Normal"/>
    <w:link w:val="berschrift2Zchn"/>
    <w:uiPriority w:val="9"/>
    <w:qFormat/>
    <w:rsid w:val="00a43e86"/>
    <w:pPr>
      <w:numPr>
        <w:ilvl w:val="1"/>
        <w:numId w:val="1"/>
      </w:numPr>
      <w:spacing w:lineRule="auto" w:line="240" w:before="120" w:after="120"/>
      <w:ind w:left="578" w:hanging="578"/>
      <w:outlineLvl w:val="1"/>
    </w:pPr>
    <w:rPr>
      <w:rFonts w:ascii="Calibri Light" w:hAnsi="Calibri Light" w:eastAsia="Times New Roman" w:cs="Times New Roman" w:asciiTheme="majorHAnsi" w:hAnsiTheme="majorHAnsi"/>
      <w:bCs/>
      <w:color w:val="2E74B5" w:themeColor="accent1" w:themeShade="bf"/>
      <w:sz w:val="24"/>
      <w:szCs w:val="36"/>
      <w:lang w:eastAsia="de-DE"/>
    </w:rPr>
  </w:style>
  <w:style w:type="paragraph" w:styleId="Berschrift3">
    <w:name w:val="Heading 3"/>
    <w:basedOn w:val="Normal"/>
    <w:next w:val="Normal"/>
    <w:link w:val="berschrift3Zchn"/>
    <w:uiPriority w:val="9"/>
    <w:unhideWhenUsed/>
    <w:qFormat/>
    <w:rsid w:val="00a43e86"/>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paragraph" w:styleId="Berschrift4">
    <w:name w:val="Heading 4"/>
    <w:basedOn w:val="Normal"/>
    <w:next w:val="Normal"/>
    <w:link w:val="berschrift4Zchn"/>
    <w:uiPriority w:val="9"/>
    <w:unhideWhenUsed/>
    <w:qFormat/>
    <w:rsid w:val="00a43e86"/>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paragraph" w:styleId="Berschrift5">
    <w:name w:val="Heading 5"/>
    <w:basedOn w:val="Normal"/>
    <w:next w:val="Normal"/>
    <w:link w:val="berschrift5Zchn"/>
    <w:uiPriority w:val="9"/>
    <w:semiHidden/>
    <w:unhideWhenUsed/>
    <w:qFormat/>
    <w:rsid w:val="00a43e86"/>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paragraph" w:styleId="Berschrift6">
    <w:name w:val="Heading 6"/>
    <w:basedOn w:val="Normal"/>
    <w:next w:val="Normal"/>
    <w:link w:val="berschrift6Zchn"/>
    <w:uiPriority w:val="9"/>
    <w:semiHidden/>
    <w:unhideWhenUsed/>
    <w:qFormat/>
    <w:rsid w:val="00a43e86"/>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val="1F4D78" w:themeColor="accent1" w:themeShade="7f"/>
    </w:rPr>
  </w:style>
  <w:style w:type="paragraph" w:styleId="Berschrift7">
    <w:name w:val="Heading 7"/>
    <w:basedOn w:val="Normal"/>
    <w:next w:val="Normal"/>
    <w:link w:val="berschrift7Zchn"/>
    <w:uiPriority w:val="9"/>
    <w:semiHidden/>
    <w:unhideWhenUsed/>
    <w:qFormat/>
    <w:rsid w:val="00a43e86"/>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val="1F4D78" w:themeColor="accent1" w:themeShade="7f"/>
    </w:rPr>
  </w:style>
  <w:style w:type="paragraph" w:styleId="Berschrift8">
    <w:name w:val="Heading 8"/>
    <w:basedOn w:val="Normal"/>
    <w:next w:val="Normal"/>
    <w:link w:val="berschrift8Zchn"/>
    <w:uiPriority w:val="9"/>
    <w:semiHidden/>
    <w:unhideWhenUsed/>
    <w:qFormat/>
    <w:rsid w:val="00a43e86"/>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Berschrift9">
    <w:name w:val="Heading 9"/>
    <w:basedOn w:val="Normal"/>
    <w:next w:val="Normal"/>
    <w:link w:val="berschrift9Zchn"/>
    <w:uiPriority w:val="9"/>
    <w:semiHidden/>
    <w:unhideWhenUsed/>
    <w:qFormat/>
    <w:rsid w:val="00a43e86"/>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berschrift1"/>
    <w:uiPriority w:val="9"/>
    <w:qFormat/>
    <w:rsid w:val="00a43e86"/>
    <w:rPr>
      <w:rFonts w:ascii="Calibri Light" w:hAnsi="Calibri Light" w:eastAsia="" w:cs="" w:asciiTheme="majorHAnsi" w:cstheme="majorBidi" w:eastAsiaTheme="majorEastAsia" w:hAnsiTheme="majorHAnsi"/>
      <w:color w:val="2E74B5" w:themeColor="accent1" w:themeShade="bf"/>
      <w:sz w:val="24"/>
      <w:szCs w:val="32"/>
    </w:rPr>
  </w:style>
  <w:style w:type="character" w:styleId="Berschrift2Zchn" w:customStyle="1">
    <w:name w:val="Überschrift 2 Zchn"/>
    <w:basedOn w:val="DefaultParagraphFont"/>
    <w:link w:val="berschrift2"/>
    <w:uiPriority w:val="9"/>
    <w:qFormat/>
    <w:rsid w:val="00a43e86"/>
    <w:rPr>
      <w:rFonts w:ascii="Calibri Light" w:hAnsi="Calibri Light" w:eastAsia="Times New Roman" w:cs="Times New Roman" w:asciiTheme="majorHAnsi" w:hAnsiTheme="majorHAnsi"/>
      <w:bCs/>
      <w:color w:val="2E74B5" w:themeColor="accent1" w:themeShade="bf"/>
      <w:sz w:val="24"/>
      <w:szCs w:val="36"/>
      <w:lang w:eastAsia="de-DE"/>
    </w:rPr>
  </w:style>
  <w:style w:type="character" w:styleId="Berschrift3Zchn" w:customStyle="1">
    <w:name w:val="Überschrift 3 Zchn"/>
    <w:basedOn w:val="DefaultParagraphFont"/>
    <w:link w:val="berschrift3"/>
    <w:uiPriority w:val="9"/>
    <w:qFormat/>
    <w:rsid w:val="00a43e86"/>
    <w:rPr>
      <w:rFonts w:ascii="Calibri Light" w:hAnsi="Calibri Light" w:eastAsia="" w:cs="" w:asciiTheme="majorHAnsi" w:cstheme="majorBidi" w:eastAsiaTheme="majorEastAsia" w:hAnsiTheme="majorHAnsi"/>
      <w:color w:val="1F4D78" w:themeColor="accent1" w:themeShade="7f"/>
      <w:sz w:val="24"/>
      <w:szCs w:val="24"/>
    </w:rPr>
  </w:style>
  <w:style w:type="character" w:styleId="Berschrift4Zchn" w:customStyle="1">
    <w:name w:val="Überschrift 4 Zchn"/>
    <w:basedOn w:val="DefaultParagraphFont"/>
    <w:link w:val="berschrift4"/>
    <w:uiPriority w:val="9"/>
    <w:qFormat/>
    <w:rsid w:val="00a43e86"/>
    <w:rPr>
      <w:rFonts w:ascii="Calibri Light" w:hAnsi="Calibri Light" w:eastAsia="" w:cs="" w:asciiTheme="majorHAnsi" w:cstheme="majorBidi" w:eastAsiaTheme="majorEastAsia" w:hAnsiTheme="majorHAnsi"/>
      <w:i/>
      <w:iCs/>
      <w:color w:val="2E74B5" w:themeColor="accent1" w:themeShade="bf"/>
    </w:rPr>
  </w:style>
  <w:style w:type="character" w:styleId="Berschrift5Zchn" w:customStyle="1">
    <w:name w:val="Überschrift 5 Zchn"/>
    <w:basedOn w:val="DefaultParagraphFont"/>
    <w:link w:val="berschrift5"/>
    <w:uiPriority w:val="9"/>
    <w:semiHidden/>
    <w:qFormat/>
    <w:rsid w:val="00a43e86"/>
    <w:rPr>
      <w:rFonts w:ascii="Calibri Light" w:hAnsi="Calibri Light" w:eastAsia="" w:cs="" w:asciiTheme="majorHAnsi" w:cstheme="majorBidi" w:eastAsiaTheme="majorEastAsia" w:hAnsiTheme="majorHAnsi"/>
      <w:color w:val="2E74B5" w:themeColor="accent1" w:themeShade="bf"/>
    </w:rPr>
  </w:style>
  <w:style w:type="character" w:styleId="Berschrift6Zchn" w:customStyle="1">
    <w:name w:val="Überschrift 6 Zchn"/>
    <w:basedOn w:val="DefaultParagraphFont"/>
    <w:link w:val="berschrift6"/>
    <w:uiPriority w:val="9"/>
    <w:semiHidden/>
    <w:qFormat/>
    <w:rsid w:val="00a43e86"/>
    <w:rPr>
      <w:rFonts w:ascii="Calibri Light" w:hAnsi="Calibri Light" w:eastAsia="" w:cs="" w:asciiTheme="majorHAnsi" w:cstheme="majorBidi" w:eastAsiaTheme="majorEastAsia" w:hAnsiTheme="majorHAnsi"/>
      <w:color w:val="1F4D78" w:themeColor="accent1" w:themeShade="7f"/>
    </w:rPr>
  </w:style>
  <w:style w:type="character" w:styleId="Berschrift7Zchn" w:customStyle="1">
    <w:name w:val="Überschrift 7 Zchn"/>
    <w:basedOn w:val="DefaultParagraphFont"/>
    <w:link w:val="berschrift7"/>
    <w:uiPriority w:val="9"/>
    <w:semiHidden/>
    <w:qFormat/>
    <w:rsid w:val="00a43e86"/>
    <w:rPr>
      <w:rFonts w:ascii="Calibri Light" w:hAnsi="Calibri Light" w:eastAsia="" w:cs="" w:asciiTheme="majorHAnsi" w:cstheme="majorBidi" w:eastAsiaTheme="majorEastAsia" w:hAnsiTheme="majorHAnsi"/>
      <w:i/>
      <w:iCs/>
      <w:color w:val="1F4D78" w:themeColor="accent1" w:themeShade="7f"/>
    </w:rPr>
  </w:style>
  <w:style w:type="character" w:styleId="Berschrift8Zchn" w:customStyle="1">
    <w:name w:val="Überschrift 8 Zchn"/>
    <w:basedOn w:val="DefaultParagraphFont"/>
    <w:link w:val="berschrift8"/>
    <w:uiPriority w:val="9"/>
    <w:semiHidden/>
    <w:qFormat/>
    <w:rsid w:val="00a43e86"/>
    <w:rPr>
      <w:rFonts w:ascii="Calibri Light" w:hAnsi="Calibri Light" w:eastAsia="" w:cs="" w:asciiTheme="majorHAnsi" w:cstheme="majorBidi" w:eastAsiaTheme="majorEastAsia" w:hAnsiTheme="majorHAnsi"/>
      <w:color w:val="272727" w:themeColor="text1" w:themeTint="d8"/>
      <w:sz w:val="21"/>
      <w:szCs w:val="21"/>
    </w:rPr>
  </w:style>
  <w:style w:type="character" w:styleId="Berschrift9Zchn" w:customStyle="1">
    <w:name w:val="Überschrift 9 Zchn"/>
    <w:basedOn w:val="DefaultParagraphFont"/>
    <w:link w:val="berschrift9"/>
    <w:uiPriority w:val="9"/>
    <w:semiHidden/>
    <w:qFormat/>
    <w:rsid w:val="00a43e86"/>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Internetverknpfung">
    <w:name w:val="Internetverknüpfung"/>
    <w:basedOn w:val="DefaultParagraphFont"/>
    <w:uiPriority w:val="99"/>
    <w:unhideWhenUsed/>
    <w:rsid w:val="00a43e86"/>
    <w:rPr>
      <w:color w:val="0000FF"/>
      <w:u w:val="single"/>
    </w:rPr>
  </w:style>
  <w:style w:type="character" w:styleId="TextkrperZchn" w:customStyle="1">
    <w:name w:val="Textkörper Zchn"/>
    <w:basedOn w:val="DefaultParagraphFont"/>
    <w:link w:val="Textkrper"/>
    <w:uiPriority w:val="1"/>
    <w:qFormat/>
    <w:rsid w:val="00a43e86"/>
    <w:rPr>
      <w:rFonts w:ascii="Calibri" w:hAnsi="Calibri" w:eastAsia="" w:cs="Calibri" w:eastAsiaTheme="minorEastAsia"/>
      <w:sz w:val="20"/>
      <w:szCs w:val="20"/>
      <w:lang w:eastAsia="de-DE"/>
    </w:rPr>
  </w:style>
  <w:style w:type="character" w:styleId="KopfzeileZchn" w:customStyle="1">
    <w:name w:val="Kopfzeile Zchn"/>
    <w:basedOn w:val="DefaultParagraphFont"/>
    <w:link w:val="Kopfzeile"/>
    <w:uiPriority w:val="99"/>
    <w:qFormat/>
    <w:rsid w:val="00fc02d6"/>
    <w:rPr/>
  </w:style>
  <w:style w:type="character" w:styleId="FuzeileZchn" w:customStyle="1">
    <w:name w:val="Fußzeile Zchn"/>
    <w:basedOn w:val="DefaultParagraphFont"/>
    <w:link w:val="Fuzeile"/>
    <w:uiPriority w:val="99"/>
    <w:qFormat/>
    <w:rsid w:val="00fc02d6"/>
    <w:rPr/>
  </w:style>
  <w:style w:type="character" w:styleId="SprechblasentextZchn" w:customStyle="1">
    <w:name w:val="Sprechblasentext Zchn"/>
    <w:basedOn w:val="DefaultParagraphFont"/>
    <w:link w:val="Sprechblasentext"/>
    <w:uiPriority w:val="99"/>
    <w:semiHidden/>
    <w:qFormat/>
    <w:rsid w:val="007f5659"/>
    <w:rPr>
      <w:rFonts w:ascii="Tahoma" w:hAnsi="Tahoma" w:cs="Tahoma"/>
      <w:sz w:val="16"/>
      <w:szCs w:val="16"/>
    </w:rPr>
  </w:style>
  <w:style w:type="character" w:styleId="Annotationreference">
    <w:name w:val="annotation reference"/>
    <w:basedOn w:val="DefaultParagraphFont"/>
    <w:uiPriority w:val="99"/>
    <w:semiHidden/>
    <w:unhideWhenUsed/>
    <w:qFormat/>
    <w:rsid w:val="00d651be"/>
    <w:rPr>
      <w:sz w:val="16"/>
      <w:szCs w:val="16"/>
    </w:rPr>
  </w:style>
  <w:style w:type="character" w:styleId="KommentartextZchn" w:customStyle="1">
    <w:name w:val="Kommentartext Zchn"/>
    <w:basedOn w:val="DefaultParagraphFont"/>
    <w:link w:val="Kommentartext"/>
    <w:uiPriority w:val="99"/>
    <w:semiHidden/>
    <w:qFormat/>
    <w:rsid w:val="00d651be"/>
    <w:rPr>
      <w:sz w:val="20"/>
      <w:szCs w:val="20"/>
    </w:rPr>
  </w:style>
  <w:style w:type="character" w:styleId="KommentarthemaZchn" w:customStyle="1">
    <w:name w:val="Kommentarthema Zchn"/>
    <w:basedOn w:val="KommentartextZchn"/>
    <w:link w:val="Kommentarthema"/>
    <w:uiPriority w:val="99"/>
    <w:semiHidden/>
    <w:qFormat/>
    <w:rsid w:val="00d651be"/>
    <w:rPr>
      <w:b/>
      <w:bCs/>
      <w:sz w:val="20"/>
      <w:szCs w:val="20"/>
    </w:rPr>
  </w:style>
  <w:style w:type="character" w:styleId="Strong">
    <w:name w:val="Strong"/>
    <w:basedOn w:val="DefaultParagraphFont"/>
    <w:uiPriority w:val="22"/>
    <w:qFormat/>
    <w:rsid w:val="00db4001"/>
    <w:rPr>
      <w:b/>
      <w:bCs/>
    </w:rPr>
  </w:style>
  <w:style w:type="character" w:styleId="Dsgvonumber" w:customStyle="1">
    <w:name w:val="dsgvo-number"/>
    <w:basedOn w:val="DefaultParagraphFont"/>
    <w:qFormat/>
    <w:rsid w:val="00db4001"/>
    <w:rPr/>
  </w:style>
  <w:style w:type="character" w:styleId="Dsgvotitle" w:customStyle="1">
    <w:name w:val="dsgvo-title"/>
    <w:basedOn w:val="DefaultParagraphFont"/>
    <w:qFormat/>
    <w:rsid w:val="00db4001"/>
    <w:rPr/>
  </w:style>
  <w:style w:type="character" w:styleId="HTMLVorformatiertZchn" w:customStyle="1">
    <w:name w:val="HTML Vorformatiert Zchn"/>
    <w:basedOn w:val="DefaultParagraphFont"/>
    <w:link w:val="HTMLVorformatiert"/>
    <w:uiPriority w:val="99"/>
    <w:semiHidden/>
    <w:qFormat/>
    <w:rsid w:val="00305609"/>
    <w:rPr>
      <w:rFonts w:ascii="Courier New" w:hAnsi="Courier New" w:eastAsia="Times New Roman" w:cs="Courier New"/>
      <w:sz w:val="20"/>
      <w:szCs w:val="20"/>
      <w:lang w:eastAsia="de-DE"/>
    </w:rPr>
  </w:style>
  <w:style w:type="character" w:styleId="Simpleselector" w:customStyle="1">
    <w:name w:val="simple-selector"/>
    <w:basedOn w:val="DefaultParagraphFont"/>
    <w:qFormat/>
    <w:rsid w:val="00305609"/>
    <w:rPr/>
  </w:style>
  <w:style w:type="character" w:styleId="Webkitcssproperty" w:customStyle="1">
    <w:name w:val="webkit-css-property"/>
    <w:basedOn w:val="DefaultParagraphFont"/>
    <w:qFormat/>
    <w:rsid w:val="00305609"/>
    <w:rPr/>
  </w:style>
  <w:style w:type="character" w:styleId="Value" w:customStyle="1">
    <w:name w:val="value"/>
    <w:basedOn w:val="DefaultParagraphFont"/>
    <w:qFormat/>
    <w:rsid w:val="00305609"/>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alibri" w:cstheme="minorHAnsi"/>
    </w:rPr>
  </w:style>
  <w:style w:type="character" w:styleId="Verzeichnissprung">
    <w:name w:val="Verzeichnissprung"/>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link w:val="TextkrperZchn"/>
    <w:uiPriority w:val="1"/>
    <w:qFormat/>
    <w:rsid w:val="00a43e86"/>
    <w:pPr>
      <w:widowControl w:val="false"/>
      <w:spacing w:lineRule="auto" w:line="240" w:before="0" w:after="0"/>
    </w:pPr>
    <w:rPr>
      <w:rFonts w:ascii="Calibri" w:hAnsi="Calibri" w:eastAsia="" w:cs="Calibri" w:eastAsiaTheme="minorEastAsia"/>
      <w:sz w:val="20"/>
      <w:szCs w:val="20"/>
      <w:lang w:eastAsia="de-DE"/>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ListParagraph">
    <w:name w:val="List Paragraph"/>
    <w:basedOn w:val="Normal"/>
    <w:uiPriority w:val="1"/>
    <w:qFormat/>
    <w:rsid w:val="00a43e86"/>
    <w:pPr>
      <w:spacing w:before="0" w:after="160"/>
      <w:ind w:left="720" w:hanging="0"/>
      <w:contextualSpacing/>
    </w:pPr>
    <w:rPr/>
  </w:style>
  <w:style w:type="paragraph" w:styleId="NormalWeb">
    <w:name w:val="Normal (Web)"/>
    <w:basedOn w:val="Normal"/>
    <w:uiPriority w:val="99"/>
    <w:unhideWhenUsed/>
    <w:qFormat/>
    <w:rsid w:val="00a43e86"/>
    <w:pPr>
      <w:spacing w:lineRule="auto" w:line="240" w:beforeAutospacing="1" w:afterAutospacing="1"/>
    </w:pPr>
    <w:rPr>
      <w:rFonts w:ascii="Times New Roman" w:hAnsi="Times New Roman" w:eastAsia="Times New Roman" w:cs="Times New Roman"/>
      <w:sz w:val="24"/>
      <w:szCs w:val="24"/>
      <w:lang w:eastAsia="de-DE"/>
    </w:rPr>
  </w:style>
  <w:style w:type="paragraph" w:styleId="TOCHeading">
    <w:name w:val="TOC Heading"/>
    <w:basedOn w:val="Berschrift1"/>
    <w:next w:val="Normal"/>
    <w:uiPriority w:val="39"/>
    <w:unhideWhenUsed/>
    <w:qFormat/>
    <w:rsid w:val="00a43e86"/>
    <w:pPr>
      <w:numPr>
        <w:ilvl w:val="0"/>
        <w:numId w:val="0"/>
      </w:numPr>
      <w:spacing w:before="240" w:after="0"/>
    </w:pPr>
    <w:rPr>
      <w:sz w:val="32"/>
      <w:lang w:eastAsia="de-DE"/>
    </w:rPr>
  </w:style>
  <w:style w:type="paragraph" w:styleId="Inhaltsverzeichnis1">
    <w:name w:val="TOC 1"/>
    <w:basedOn w:val="Normal"/>
    <w:next w:val="Normal"/>
    <w:autoRedefine/>
    <w:uiPriority w:val="39"/>
    <w:unhideWhenUsed/>
    <w:rsid w:val="00a43e86"/>
    <w:pPr>
      <w:spacing w:before="0" w:after="100"/>
    </w:pPr>
    <w:rPr/>
  </w:style>
  <w:style w:type="paragraph" w:styleId="Inhaltsverzeichnis2">
    <w:name w:val="TOC 2"/>
    <w:basedOn w:val="Normal"/>
    <w:next w:val="Normal"/>
    <w:autoRedefine/>
    <w:uiPriority w:val="39"/>
    <w:unhideWhenUsed/>
    <w:rsid w:val="00a43e86"/>
    <w:pPr>
      <w:spacing w:before="0" w:after="100"/>
      <w:ind w:left="220" w:hanging="0"/>
    </w:pPr>
    <w:rPr/>
  </w:style>
  <w:style w:type="paragraph" w:styleId="Inhaltsverzeichnis3">
    <w:name w:val="TOC 3"/>
    <w:basedOn w:val="Normal"/>
    <w:next w:val="Normal"/>
    <w:autoRedefine/>
    <w:uiPriority w:val="39"/>
    <w:unhideWhenUsed/>
    <w:rsid w:val="00a43e86"/>
    <w:pPr>
      <w:spacing w:before="0" w:after="100"/>
      <w:ind w:left="440" w:hanging="0"/>
    </w:pPr>
    <w:rPr/>
  </w:style>
  <w:style w:type="paragraph" w:styleId="Kopfzeile">
    <w:name w:val="Header"/>
    <w:basedOn w:val="Normal"/>
    <w:link w:val="KopfzeileZchn"/>
    <w:uiPriority w:val="99"/>
    <w:unhideWhenUsed/>
    <w:rsid w:val="00fc02d6"/>
    <w:pPr>
      <w:tabs>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c02d6"/>
    <w:pPr>
      <w:tabs>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7f5659"/>
    <w:pPr>
      <w:spacing w:lineRule="auto" w:line="240" w:before="0" w:after="0"/>
    </w:pPr>
    <w:rPr>
      <w:rFonts w:ascii="Tahoma" w:hAnsi="Tahoma" w:cs="Tahoma"/>
      <w:sz w:val="16"/>
      <w:szCs w:val="16"/>
    </w:rPr>
  </w:style>
  <w:style w:type="paragraph" w:styleId="Annotationtext">
    <w:name w:val="annotation text"/>
    <w:basedOn w:val="Normal"/>
    <w:link w:val="KommentartextZchn"/>
    <w:uiPriority w:val="99"/>
    <w:semiHidden/>
    <w:unhideWhenUsed/>
    <w:qFormat/>
    <w:rsid w:val="00d651be"/>
    <w:pPr>
      <w:spacing w:lineRule="auto" w:line="240"/>
    </w:pPr>
    <w:rPr>
      <w:sz w:val="20"/>
      <w:szCs w:val="20"/>
    </w:rPr>
  </w:style>
  <w:style w:type="paragraph" w:styleId="Annotationsubject">
    <w:name w:val="annotation subject"/>
    <w:basedOn w:val="Annotationtext"/>
    <w:link w:val="KommentarthemaZchn"/>
    <w:uiPriority w:val="99"/>
    <w:semiHidden/>
    <w:unhideWhenUsed/>
    <w:qFormat/>
    <w:rsid w:val="00d651be"/>
    <w:pPr/>
    <w:rPr>
      <w:b/>
      <w:bCs/>
    </w:rPr>
  </w:style>
  <w:style w:type="paragraph" w:styleId="HTMLPreformatted">
    <w:name w:val="HTML Preformatted"/>
    <w:basedOn w:val="Normal"/>
    <w:link w:val="HTMLVorformatiertZchn"/>
    <w:uiPriority w:val="99"/>
    <w:semiHidden/>
    <w:unhideWhenUsed/>
    <w:qFormat/>
    <w:rsid w:val="0030560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de-DE"/>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s-bw.de/,Lde/4372529"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0D8C8-7E99-4AE0-AEFA-0B17FA08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LibreOffice/6.0.7.3$Linux_X86_64 LibreOffice_project/00m0$Build-3</Application>
  <Pages>5</Pages>
  <Words>1315</Words>
  <Characters>9042</Characters>
  <CharactersWithSpaces>10270</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2019-11-21T08:43:00Z</dcterms:created>
  <dc:creator>Michael Stuetz</dc:creator>
  <dc:description/>
  <dc:language>de-DE</dc:language>
  <cp:lastModifiedBy>ms</cp:lastModifiedBy>
  <cp:lastPrinted>2019-11-21T08:48:00Z</cp:lastPrinted>
  <dcterms:modified xsi:type="dcterms:W3CDTF">2020-03-22T16:16:00Z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