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E78" w:rsidRDefault="00834E68">
      <w:pPr>
        <w:pStyle w:val="Text"/>
      </w:pPr>
      <w:r>
        <w:rPr>
          <w:noProof/>
        </w:rPr>
        <mc:AlternateContent>
          <mc:Choice Requires="wps">
            <w:drawing>
              <wp:anchor distT="152400" distB="152400" distL="152400" distR="152400" simplePos="0" relativeHeight="251660288" behindDoc="0" locked="0" layoutInCell="1" allowOverlap="1">
                <wp:simplePos x="0" y="0"/>
                <wp:positionH relativeFrom="margin">
                  <wp:posOffset>-6350</wp:posOffset>
                </wp:positionH>
                <wp:positionV relativeFrom="line">
                  <wp:posOffset>123575</wp:posOffset>
                </wp:positionV>
                <wp:extent cx="4007252" cy="442489"/>
                <wp:effectExtent l="0" t="0" r="0" b="0"/>
                <wp:wrapThrough wrapText="bothSides" distL="152400" distR="152400">
                  <wp:wrapPolygon edited="1">
                    <wp:start x="0" y="0"/>
                    <wp:lineTo x="0" y="21601"/>
                    <wp:lineTo x="21600" y="21601"/>
                    <wp:lineTo x="21600" y="0"/>
                    <wp:lineTo x="0" y="0"/>
                  </wp:wrapPolygon>
                </wp:wrapThrough>
                <wp:docPr id="1073741826" name="officeArt object"/>
                <wp:cNvGraphicFramePr/>
                <a:graphic xmlns:a="http://schemas.openxmlformats.org/drawingml/2006/main">
                  <a:graphicData uri="http://schemas.microsoft.com/office/word/2010/wordprocessingShape">
                    <wps:wsp>
                      <wps:cNvSpPr/>
                      <wps:spPr>
                        <a:xfrm>
                          <a:off x="0" y="0"/>
                          <a:ext cx="4007252" cy="442489"/>
                        </a:xfrm>
                        <a:prstGeom prst="rect">
                          <a:avLst/>
                        </a:prstGeom>
                        <a:noFill/>
                        <a:ln w="12700" cap="flat">
                          <a:noFill/>
                          <a:miter lim="400000"/>
                        </a:ln>
                        <a:effectLst/>
                      </wps:spPr>
                      <wps:txbx>
                        <w:txbxContent>
                          <w:p w:rsidR="00C72E78" w:rsidRDefault="00834E68">
                            <w:pPr>
                              <w:pStyle w:val="berschrift2"/>
                            </w:pPr>
                            <w:r>
                              <w:rPr>
                                <w:b w:val="0"/>
                                <w:bCs w:val="0"/>
                              </w:rPr>
                              <w:t xml:space="preserve">Drahtlose </w:t>
                            </w:r>
                            <w:r>
                              <w:rPr>
                                <w:rFonts w:hAnsi="Helvetica"/>
                                <w:b w:val="0"/>
                                <w:bCs w:val="0"/>
                              </w:rPr>
                              <w:t>Ü</w:t>
                            </w:r>
                            <w:r>
                              <w:rPr>
                                <w:b w:val="0"/>
                                <w:bCs w:val="0"/>
                              </w:rPr>
                              <w:t xml:space="preserve">bertragung an den </w:t>
                            </w:r>
                            <w:proofErr w:type="spellStart"/>
                            <w:r>
                              <w:rPr>
                                <w:b w:val="0"/>
                                <w:bCs w:val="0"/>
                              </w:rPr>
                              <w:t>Beamer</w:t>
                            </w:r>
                            <w:proofErr w:type="spellEnd"/>
                          </w:p>
                        </w:txbxContent>
                      </wps:txbx>
                      <wps:bodyPr wrap="square" lIns="50800" tIns="50800" rIns="50800" bIns="50800" numCol="1" anchor="t">
                        <a:noAutofit/>
                      </wps:bodyPr>
                    </wps:wsp>
                  </a:graphicData>
                </a:graphic>
              </wp:anchor>
            </w:drawing>
          </mc:Choice>
          <mc:Fallback>
            <w:pict>
              <v:rect id="officeArt object" o:spid="_x0000_s1026" style="position:absolute;margin-left:-.5pt;margin-top:9.75pt;width:315.55pt;height:34.85pt;z-index:251660288;visibility:visible;mso-wrap-style:square;mso-wrap-distance-left:12pt;mso-wrap-distance-top:12pt;mso-wrap-distance-right:12pt;mso-wrap-distance-bottom:12pt;mso-position-horizontal:absolute;mso-position-horizontal-relative:margin;mso-position-vertical:absolute;mso-position-vertical-relative:line;v-text-anchor:top" wrapcoords="0 -31 0 21539 21597 21539 21597 -31 0 -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" filled="f" stroked="f" strokeweight="1pt">
                <v:stroke miterlimit="4"/>
                <v:textbox inset="4pt,4pt,4pt,4pt">
                  <w:txbxContent>
                    <w:p w:rsidR="00C72E78" w:rsidRDefault="00834E68">
                      <w:pPr>
                        <w:pStyle w:val="berschrift2"/>
                      </w:pPr>
                      <w:r>
                        <w:rPr>
                          <w:b w:val="0"/>
                          <w:bCs w:val="0"/>
                        </w:rPr>
                        <w:t xml:space="preserve">Drahtlose </w:t>
                      </w:r>
                      <w:r>
                        <w:rPr>
                          <w:rFonts w:hAnsi="Helvetica"/>
                          <w:b w:val="0"/>
                          <w:bCs w:val="0"/>
                        </w:rPr>
                        <w:t>Ü</w:t>
                      </w:r>
                      <w:r>
                        <w:rPr>
                          <w:b w:val="0"/>
                          <w:bCs w:val="0"/>
                        </w:rPr>
                        <w:t xml:space="preserve">bertragung an den </w:t>
                      </w:r>
                      <w:proofErr w:type="spellStart"/>
                      <w:r>
                        <w:rPr>
                          <w:b w:val="0"/>
                          <w:bCs w:val="0"/>
                        </w:rPr>
                        <w:t>Beamer</w:t>
                      </w:r>
                      <w:proofErr w:type="spellEnd"/>
                    </w:p>
                  </w:txbxContent>
                </v:textbox>
                <w10:wrap type="through" anchorx="margin" anchory="line"/>
              </v:rect>
            </w:pict>
          </mc:Fallback>
        </mc:AlternateContent>
      </w:r>
    </w:p>
    <w:p w:rsidR="00C72E78" w:rsidRDefault="00C72E78">
      <w:pPr>
        <w:pStyle w:val="Text"/>
      </w:pPr>
    </w:p>
    <w:p w:rsidR="00C72E78" w:rsidRDefault="00834E68">
      <w:pPr>
        <w:pStyle w:val="Text"/>
      </w:pPr>
      <w:r>
        <w:rPr>
          <w:noProof/>
        </w:rPr>
        <mc:AlternateContent>
          <mc:Choice Requires="wps">
            <w:drawing>
              <wp:anchor distT="152400" distB="152400" distL="152400" distR="152400" simplePos="0" relativeHeight="251663360" behindDoc="0" locked="0" layoutInCell="1" allowOverlap="1">
                <wp:simplePos x="0" y="0"/>
                <wp:positionH relativeFrom="margin">
                  <wp:posOffset>-6350</wp:posOffset>
                </wp:positionH>
                <wp:positionV relativeFrom="line">
                  <wp:posOffset>4154259</wp:posOffset>
                </wp:positionV>
                <wp:extent cx="6120057" cy="1310178"/>
                <wp:effectExtent l="0" t="0" r="0" b="0"/>
                <wp:wrapTopAndBottom distT="152400" distB="152400"/>
                <wp:docPr id="1073741827" name="officeArt object"/>
                <wp:cNvGraphicFramePr/>
                <a:graphic xmlns:a="http://schemas.openxmlformats.org/drawingml/2006/main">
                  <a:graphicData uri="http://schemas.microsoft.com/office/word/2010/wordprocessingShape">
                    <wps:wsp>
                      <wps:cNvSpPr/>
                      <wps:spPr>
                        <a:xfrm>
                          <a:off x="0" y="0"/>
                          <a:ext cx="6120057" cy="1310178"/>
                        </a:xfrm>
                        <a:prstGeom prst="rect">
                          <a:avLst/>
                        </a:prstGeom>
                        <a:noFill/>
                        <a:ln w="12700" cap="flat">
                          <a:noFill/>
                          <a:miter lim="400000"/>
                        </a:ln>
                        <a:effectLst/>
                      </wps:spPr>
                      <wps:txbx>
                        <w:txbxContent>
                          <w:p w:rsidR="00C72E78" w:rsidRDefault="00C72E78">
                            <w:pPr>
                              <w:pStyle w:val="Text"/>
                              <w:rPr>
                                <w:sz w:val="24"/>
                                <w:szCs w:val="24"/>
                              </w:rPr>
                            </w:pPr>
                          </w:p>
                          <w:p w:rsidR="00C72E78" w:rsidRDefault="00834E68">
                            <w:pPr>
                              <w:pStyle w:val="Text"/>
                              <w:rPr>
                                <w:sz w:val="24"/>
                                <w:szCs w:val="24"/>
                              </w:rPr>
                            </w:pPr>
                            <w:r>
                              <w:rPr>
                                <w:sz w:val="24"/>
                                <w:szCs w:val="24"/>
                              </w:rPr>
                              <w:t>Wenn mit dem Tablet nur Musik abgespielt werden soll, genügt eine Verbindung  über Bluetooth.</w:t>
                            </w:r>
                          </w:p>
                          <w:p w:rsidR="00C72E78" w:rsidRDefault="00834E68">
                            <w:pPr>
                              <w:pStyle w:val="Text"/>
                            </w:pPr>
                            <w:r>
                              <w:rPr>
                                <w:sz w:val="24"/>
                                <w:szCs w:val="24"/>
                              </w:rPr>
                              <w:t>Schalten Sie in der Benachrichtigungsliste Bluetooth ein (bzw. aus und wieder ein), dann werden bereits verbundene Geräte angezeigt. Aktivieren Sie das Kästchen und machen Sie Ihr Gerät sichtbar, dann wählen Sie Scannen.</w:t>
                            </w:r>
                          </w:p>
                        </w:txbxContent>
                      </wps:txbx>
                      <wps:bodyPr wrap="square" lIns="50800" tIns="50800" rIns="50800" bIns="50800" numCol="1" anchor="t">
                        <a:noAutofit/>
                      </wps:bodyPr>
                    </wps:wsp>
                  </a:graphicData>
                </a:graphic>
              </wp:anchor>
            </w:drawing>
          </mc:Choice>
          <mc:Fallback>
            <w:pict>
              <v:rect id="_x0000_s1027" style="position:absolute;margin-left:-.5pt;margin-top:327.1pt;width:481.9pt;height:103.15pt;z-index:251663360;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" filled="f" stroked="f" strokeweight="1pt">
                <v:stroke miterlimit="4"/>
                <v:textbox inset="4pt,4pt,4pt,4pt">
                  <w:txbxContent>
                    <w:p w:rsidR="00C72E78" w:rsidRDefault="00C72E78">
                      <w:pPr>
                        <w:pStyle w:val="Text"/>
                        <w:rPr>
                          <w:sz w:val="24"/>
                          <w:szCs w:val="24"/>
                        </w:rPr>
                      </w:pPr>
                    </w:p>
                    <w:p w:rsidR="00C72E78" w:rsidRDefault="00834E68">
                      <w:pPr>
                        <w:pStyle w:val="Text"/>
                        <w:rPr>
                          <w:sz w:val="24"/>
                          <w:szCs w:val="24"/>
                        </w:rPr>
                      </w:pPr>
                      <w:r>
                        <w:rPr>
                          <w:sz w:val="24"/>
                          <w:szCs w:val="24"/>
                        </w:rPr>
                        <w:t>Wenn mit dem Tablet nur Musik abgespielt werden soll, genügt eine Verbindung  über Bluetooth.</w:t>
                      </w:r>
                    </w:p>
                    <w:p w:rsidR="00C72E78" w:rsidRDefault="00834E68">
                      <w:pPr>
                        <w:pStyle w:val="Text"/>
                      </w:pPr>
                      <w:r>
                        <w:rPr>
                          <w:sz w:val="24"/>
                          <w:szCs w:val="24"/>
                        </w:rPr>
                        <w:t xml:space="preserve">Schalten Sie in der Benachrichtigungsliste Bluetooth ein (bzw. aus und wieder ein), dann werden bereits verbundene </w:t>
                      </w:r>
                      <w:r>
                        <w:rPr>
                          <w:sz w:val="24"/>
                          <w:szCs w:val="24"/>
                        </w:rPr>
                        <w:t>Geräte angezeigt. Aktivieren Sie das Kästchen und machen Sie Ihr Gerät sichtbar, dann wählen Sie Scannen.</w:t>
                      </w:r>
                    </w:p>
                  </w:txbxContent>
                </v:textbox>
                <w10:wrap type="topAndBottom" anchorx="margin" anchory="line"/>
              </v:rect>
            </w:pict>
          </mc:Fallback>
        </mc:AlternateContent>
      </w:r>
      <w:r>
        <w:rPr>
          <w:noProof/>
        </w:rPr>
        <w:drawing>
          <wp:anchor distT="152400" distB="152400" distL="152400" distR="152400" simplePos="0" relativeHeight="251664384" behindDoc="0" locked="0" layoutInCell="1" allowOverlap="1">
            <wp:simplePos x="0" y="0"/>
            <wp:positionH relativeFrom="margin">
              <wp:posOffset>-6349</wp:posOffset>
            </wp:positionH>
            <wp:positionV relativeFrom="line">
              <wp:posOffset>1851888</wp:posOffset>
            </wp:positionV>
            <wp:extent cx="6120057" cy="2272801"/>
            <wp:effectExtent l="0" t="0" r="0" b="0"/>
            <wp:wrapThrough wrapText="bothSides" distL="152400" distR="152400">
              <wp:wrapPolygon edited="1">
                <wp:start x="45" y="0"/>
                <wp:lineTo x="0" y="21600"/>
                <wp:lineTo x="21600" y="21600"/>
                <wp:lineTo x="21600" y="0"/>
                <wp:lineTo x="45"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Android Beamer1.png"/>
                    <pic:cNvPicPr/>
                  </pic:nvPicPr>
                  <pic:blipFill>
                    <a:blip r:embed="rId7">
                      <a:extLst/>
                    </a:blip>
                    <a:stretch>
                      <a:fillRect/>
                    </a:stretch>
                  </pic:blipFill>
                  <pic:spPr>
                    <a:xfrm>
                      <a:off x="0" y="0"/>
                      <a:ext cx="6120057" cy="2272801"/>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59264" behindDoc="0" locked="0" layoutInCell="1" allowOverlap="1">
                <wp:simplePos x="0" y="0"/>
                <wp:positionH relativeFrom="margin">
                  <wp:posOffset>-6350</wp:posOffset>
                </wp:positionH>
                <wp:positionV relativeFrom="line">
                  <wp:posOffset>230228</wp:posOffset>
                </wp:positionV>
                <wp:extent cx="6215615" cy="1446238"/>
                <wp:effectExtent l="0" t="0" r="0" b="0"/>
                <wp:wrapTopAndBottom distT="152400" distB="152400"/>
                <wp:docPr id="1073741829" name="officeArt object"/>
                <wp:cNvGraphicFramePr/>
                <a:graphic xmlns:a="http://schemas.openxmlformats.org/drawingml/2006/main">
                  <a:graphicData uri="http://schemas.microsoft.com/office/word/2010/wordprocessingShape">
                    <wps:wsp>
                      <wps:cNvSpPr/>
                      <wps:spPr>
                        <a:xfrm>
                          <a:off x="0" y="0"/>
                          <a:ext cx="6215615" cy="1446238"/>
                        </a:xfrm>
                        <a:prstGeom prst="rect">
                          <a:avLst/>
                        </a:prstGeom>
                        <a:noFill/>
                        <a:ln w="12700" cap="flat">
                          <a:noFill/>
                          <a:miter lim="400000"/>
                        </a:ln>
                        <a:effectLst/>
                      </wps:spPr>
                      <wps:txbx>
                        <w:txbxContent>
                          <w:p w:rsidR="00C72E78" w:rsidRDefault="00834E68">
                            <w:pPr>
                              <w:pStyle w:val="Text"/>
                              <w:rPr>
                                <w:sz w:val="24"/>
                                <w:szCs w:val="24"/>
                              </w:rPr>
                            </w:pPr>
                            <w:r>
                              <w:rPr>
                                <w:sz w:val="24"/>
                                <w:szCs w:val="24"/>
                              </w:rPr>
                              <w:t xml:space="preserve">Mit Screen </w:t>
                            </w:r>
                            <w:proofErr w:type="spellStart"/>
                            <w:r>
                              <w:rPr>
                                <w:sz w:val="24"/>
                                <w:szCs w:val="24"/>
                              </w:rPr>
                              <w:t>Mirroring</w:t>
                            </w:r>
                            <w:proofErr w:type="spellEnd"/>
                            <w:r>
                              <w:rPr>
                                <w:sz w:val="24"/>
                                <w:szCs w:val="24"/>
                              </w:rPr>
                              <w:t xml:space="preserve"> kann das Tablet kabellos mit dem </w:t>
                            </w:r>
                            <w:proofErr w:type="spellStart"/>
                            <w:r>
                              <w:rPr>
                                <w:sz w:val="24"/>
                                <w:szCs w:val="24"/>
                              </w:rPr>
                              <w:t>Beamer</w:t>
                            </w:r>
                            <w:proofErr w:type="spellEnd"/>
                            <w:r>
                              <w:rPr>
                                <w:sz w:val="24"/>
                                <w:szCs w:val="24"/>
                              </w:rPr>
                              <w:t xml:space="preserve"> verbunden werden. Verbinden Sie einen </w:t>
                            </w:r>
                            <w:proofErr w:type="spellStart"/>
                            <w:r>
                              <w:rPr>
                                <w:sz w:val="24"/>
                                <w:szCs w:val="24"/>
                              </w:rPr>
                              <w:t>Miracast</w:t>
                            </w:r>
                            <w:proofErr w:type="spellEnd"/>
                            <w:r>
                              <w:rPr>
                                <w:sz w:val="24"/>
                                <w:szCs w:val="24"/>
                              </w:rPr>
                              <w:t xml:space="preserve"> Dongle über HDMI mit dem </w:t>
                            </w:r>
                            <w:proofErr w:type="spellStart"/>
                            <w:r>
                              <w:rPr>
                                <w:sz w:val="24"/>
                                <w:szCs w:val="24"/>
                              </w:rPr>
                              <w:t>Beamer</w:t>
                            </w:r>
                            <w:proofErr w:type="spellEnd"/>
                            <w:r>
                              <w:rPr>
                                <w:sz w:val="24"/>
                                <w:szCs w:val="24"/>
                              </w:rPr>
                              <w:t xml:space="preserve">, aktivieren Sie Screen </w:t>
                            </w:r>
                            <w:proofErr w:type="spellStart"/>
                            <w:r>
                              <w:rPr>
                                <w:sz w:val="24"/>
                                <w:szCs w:val="24"/>
                              </w:rPr>
                              <w:t>Mirroring</w:t>
                            </w:r>
                            <w:proofErr w:type="spellEnd"/>
                            <w:r>
                              <w:rPr>
                                <w:sz w:val="24"/>
                                <w:szCs w:val="24"/>
                              </w:rPr>
                              <w:t xml:space="preserve"> auf dem Benachrichtigungsfeld. WLAN und Bluetooth müssen ebenfalls aktiv sein.</w:t>
                            </w:r>
                          </w:p>
                          <w:p w:rsidR="00C72E78" w:rsidRDefault="00834E68">
                            <w:pPr>
                              <w:pStyle w:val="Text"/>
                            </w:pPr>
                            <w:r>
                              <w:rPr>
                                <w:sz w:val="24"/>
                                <w:szCs w:val="24"/>
                              </w:rPr>
                              <w:t>Dann wird automatisch nach verfügbaren Geräten gesucht. Den angezeigten Dongle auswählen, verbinden, fertig! Falls eine Fehlermeldung kommt, genügt in der Regel ein Neustart des Gerätes.</w:t>
                            </w:r>
                          </w:p>
                        </w:txbxContent>
                      </wps:txbx>
                      <wps:bodyPr wrap="square" lIns="50800" tIns="50800" rIns="50800" bIns="50800" numCol="1" anchor="t">
                        <a:noAutofit/>
                      </wps:bodyPr>
                    </wps:wsp>
                  </a:graphicData>
                </a:graphic>
              </wp:anchor>
            </w:drawing>
          </mc:Choice>
          <mc:Fallback>
            <w:pict>
              <v:rect id="_x0000_s1028" style="position:absolute;margin-left:-.5pt;margin-top:18.15pt;width:489.4pt;height:113.9pt;z-index:251659264;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" filled="f" stroked="f" strokeweight="1pt">
                <v:stroke miterlimit="4"/>
                <v:textbox inset="4pt,4pt,4pt,4pt">
                  <w:txbxContent>
                    <w:p w:rsidR="00C72E78" w:rsidRDefault="00834E68">
                      <w:pPr>
                        <w:pStyle w:val="Text"/>
                        <w:rPr>
                          <w:sz w:val="24"/>
                          <w:szCs w:val="24"/>
                        </w:rPr>
                      </w:pPr>
                      <w:r>
                        <w:rPr>
                          <w:sz w:val="24"/>
                          <w:szCs w:val="24"/>
                        </w:rPr>
                        <w:t xml:space="preserve">Mit Screen </w:t>
                      </w:r>
                      <w:proofErr w:type="spellStart"/>
                      <w:r>
                        <w:rPr>
                          <w:sz w:val="24"/>
                          <w:szCs w:val="24"/>
                        </w:rPr>
                        <w:t>Mirroring</w:t>
                      </w:r>
                      <w:proofErr w:type="spellEnd"/>
                      <w:r>
                        <w:rPr>
                          <w:sz w:val="24"/>
                          <w:szCs w:val="24"/>
                        </w:rPr>
                        <w:t xml:space="preserve"> kann das Tablet kabellos mit dem </w:t>
                      </w:r>
                      <w:proofErr w:type="spellStart"/>
                      <w:r>
                        <w:rPr>
                          <w:sz w:val="24"/>
                          <w:szCs w:val="24"/>
                        </w:rPr>
                        <w:t>Beamer</w:t>
                      </w:r>
                      <w:proofErr w:type="spellEnd"/>
                      <w:r>
                        <w:rPr>
                          <w:sz w:val="24"/>
                          <w:szCs w:val="24"/>
                        </w:rPr>
                        <w:t xml:space="preserve"> verbunden werden. Verbinden Sie einen </w:t>
                      </w:r>
                      <w:proofErr w:type="spellStart"/>
                      <w:r>
                        <w:rPr>
                          <w:sz w:val="24"/>
                          <w:szCs w:val="24"/>
                        </w:rPr>
                        <w:t>Miracast</w:t>
                      </w:r>
                      <w:proofErr w:type="spellEnd"/>
                      <w:r>
                        <w:rPr>
                          <w:sz w:val="24"/>
                          <w:szCs w:val="24"/>
                        </w:rPr>
                        <w:t xml:space="preserve"> Dongle über HDMI mit dem </w:t>
                      </w:r>
                      <w:proofErr w:type="spellStart"/>
                      <w:r>
                        <w:rPr>
                          <w:sz w:val="24"/>
                          <w:szCs w:val="24"/>
                        </w:rPr>
                        <w:t>Beamer</w:t>
                      </w:r>
                      <w:proofErr w:type="spellEnd"/>
                      <w:r>
                        <w:rPr>
                          <w:sz w:val="24"/>
                          <w:szCs w:val="24"/>
                        </w:rPr>
                        <w:t>, aktiv</w:t>
                      </w:r>
                      <w:r>
                        <w:rPr>
                          <w:sz w:val="24"/>
                          <w:szCs w:val="24"/>
                        </w:rPr>
                        <w:t xml:space="preserve">ieren Sie Screen </w:t>
                      </w:r>
                      <w:proofErr w:type="spellStart"/>
                      <w:r>
                        <w:rPr>
                          <w:sz w:val="24"/>
                          <w:szCs w:val="24"/>
                        </w:rPr>
                        <w:t>Mirroring</w:t>
                      </w:r>
                      <w:proofErr w:type="spellEnd"/>
                      <w:r>
                        <w:rPr>
                          <w:sz w:val="24"/>
                          <w:szCs w:val="24"/>
                        </w:rPr>
                        <w:t xml:space="preserve"> auf dem Benachrichtigungsfeld. WLAN und Bluetooth müssen ebenfalls aktiv sein.</w:t>
                      </w:r>
                    </w:p>
                    <w:p w:rsidR="00C72E78" w:rsidRDefault="00834E68">
                      <w:pPr>
                        <w:pStyle w:val="Text"/>
                      </w:pPr>
                      <w:r>
                        <w:rPr>
                          <w:sz w:val="24"/>
                          <w:szCs w:val="24"/>
                        </w:rPr>
                        <w:t>Dann wird automatisch nach verfügbaren Geräten gesucht. Den angezeigten Dongle auswählen, verbinden, fertig! Falls eine Fehlermeldung kommt, genügt in</w:t>
                      </w:r>
                      <w:r>
                        <w:rPr>
                          <w:sz w:val="24"/>
                          <w:szCs w:val="24"/>
                        </w:rPr>
                        <w:t xml:space="preserve"> der Regel ein Neustart des Gerätes.</w:t>
                      </w:r>
                    </w:p>
                  </w:txbxContent>
                </v:textbox>
                <w10:wrap type="topAndBottom" anchorx="margin" anchory="line"/>
              </v:rect>
            </w:pict>
          </mc:Fallback>
        </mc:AlternateContent>
      </w:r>
      <w:r w:rsidR="001B4345" w:rsidRPr="001B4345">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1B4345">
        <w:rPr>
          <w:noProof/>
        </w:rPr>
        <w:drawing>
          <wp:inline distT="0" distB="0" distL="0" distR="0">
            <wp:extent cx="4000026" cy="2647550"/>
            <wp:effectExtent l="0" t="0" r="635" b="635"/>
            <wp:docPr id="3" name="Grafik 3" descr="\\psf\Home\Documents\android-bea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f\Home\Documents\android-beamer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5893" cy="2651433"/>
                    </a:xfrm>
                    <a:prstGeom prst="rect">
                      <a:avLst/>
                    </a:prstGeom>
                    <a:noFill/>
                    <a:ln>
                      <a:noFill/>
                    </a:ln>
                  </pic:spPr>
                </pic:pic>
              </a:graphicData>
            </a:graphic>
          </wp:inline>
        </w:drawing>
      </w:r>
    </w:p>
    <w:p w:rsidR="00C72E78" w:rsidRDefault="00C72E78">
      <w:pPr>
        <w:pStyle w:val="Text"/>
      </w:pPr>
    </w:p>
    <w:p w:rsidR="00C72E78" w:rsidRDefault="00C72E78">
      <w:pPr>
        <w:pStyle w:val="Text"/>
      </w:pPr>
    </w:p>
    <w:p w:rsidR="00C72E78" w:rsidRDefault="00C72E78">
      <w:pPr>
        <w:pStyle w:val="Text"/>
      </w:pPr>
    </w:p>
    <w:p w:rsidR="00C72E78" w:rsidRDefault="001B4345">
      <w:pPr>
        <w:pStyle w:val="Text"/>
      </w:pPr>
      <w:r>
        <w:rPr>
          <w:noProof/>
        </w:rPr>
        <w:drawing>
          <wp:anchor distT="152400" distB="152400" distL="152400" distR="152400" simplePos="0" relativeHeight="251667456" behindDoc="0" locked="0" layoutInCell="1" allowOverlap="1" wp14:anchorId="7B47840F" wp14:editId="01A23C0C">
            <wp:simplePos x="0" y="0"/>
            <wp:positionH relativeFrom="margin">
              <wp:posOffset>-93980</wp:posOffset>
            </wp:positionH>
            <wp:positionV relativeFrom="line">
              <wp:posOffset>-271780</wp:posOffset>
            </wp:positionV>
            <wp:extent cx="4940300" cy="1206500"/>
            <wp:effectExtent l="0" t="0" r="0" b="0"/>
            <wp:wrapThrough wrapText="bothSides" distL="152400" distR="152400">
              <wp:wrapPolygon edited="1">
                <wp:start x="0" y="0"/>
                <wp:lineTo x="0" y="21145"/>
                <wp:lineTo x="21600" y="21145"/>
                <wp:lineTo x="21600" y="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Android Beamer4.png"/>
                    <pic:cNvPicPr/>
                  </pic:nvPicPr>
                  <pic:blipFill>
                    <a:blip r:embed="rId9">
                      <a:extLst/>
                    </a:blip>
                    <a:stretch>
                      <a:fillRect/>
                    </a:stretch>
                  </pic:blipFill>
                  <pic:spPr>
                    <a:xfrm>
                      <a:off x="0" y="0"/>
                      <a:ext cx="4940300" cy="1206500"/>
                    </a:xfrm>
                    <a:prstGeom prst="rect">
                      <a:avLst/>
                    </a:prstGeom>
                    <a:ln w="12700" cap="flat">
                      <a:noFill/>
                      <a:miter lim="400000"/>
                    </a:ln>
                    <a:effectLst/>
                  </pic:spPr>
                </pic:pic>
              </a:graphicData>
            </a:graphic>
          </wp:anchor>
        </w:drawing>
      </w: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1B4345">
      <w:pPr>
        <w:pStyle w:val="Text"/>
      </w:pPr>
      <w:r>
        <w:rPr>
          <w:noProof/>
        </w:rPr>
        <w:drawing>
          <wp:anchor distT="152400" distB="152400" distL="152400" distR="152400" simplePos="0" relativeHeight="251666432" behindDoc="0" locked="0" layoutInCell="1" allowOverlap="1" wp14:anchorId="654785FE" wp14:editId="03EC56EA">
            <wp:simplePos x="0" y="0"/>
            <wp:positionH relativeFrom="margin">
              <wp:posOffset>-4445</wp:posOffset>
            </wp:positionH>
            <wp:positionV relativeFrom="line">
              <wp:posOffset>-1293495</wp:posOffset>
            </wp:positionV>
            <wp:extent cx="5888990" cy="1248410"/>
            <wp:effectExtent l="0" t="0" r="0" b="8890"/>
            <wp:wrapThrough wrapText="bothSides" distL="152400" distR="152400">
              <wp:wrapPolygon edited="1">
                <wp:start x="0" y="0"/>
                <wp:lineTo x="0" y="21600"/>
                <wp:lineTo x="21600" y="21600"/>
                <wp:lineTo x="21600" y="0"/>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Android_Beamer3.png"/>
                    <pic:cNvPicPr/>
                  </pic:nvPicPr>
                  <pic:blipFill>
                    <a:blip r:embed="rId10">
                      <a:extLst/>
                    </a:blip>
                    <a:stretch>
                      <a:fillRect/>
                    </a:stretch>
                  </pic:blipFill>
                  <pic:spPr>
                    <a:xfrm>
                      <a:off x="0" y="0"/>
                      <a:ext cx="5888990" cy="12484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C72E78">
      <w:pPr>
        <w:pStyle w:val="Text"/>
      </w:pPr>
    </w:p>
    <w:p w:rsidR="00C72E78" w:rsidRDefault="00B42AF0">
      <w:pPr>
        <w:pStyle w:val="Text"/>
      </w:pPr>
      <w:r>
        <w:rPr>
          <w:noProof/>
        </w:rPr>
        <mc:AlternateContent>
          <mc:Choice Requires="wps">
            <w:drawing>
              <wp:anchor distT="152400" distB="152400" distL="152400" distR="152400" simplePos="0" relativeHeight="251662336" behindDoc="0" locked="0" layoutInCell="1" allowOverlap="1" wp14:anchorId="3F114091" wp14:editId="13E6DE42">
                <wp:simplePos x="0" y="0"/>
                <wp:positionH relativeFrom="page">
                  <wp:posOffset>716280</wp:posOffset>
                </wp:positionH>
                <wp:positionV relativeFrom="page">
                  <wp:posOffset>2736215</wp:posOffset>
                </wp:positionV>
                <wp:extent cx="6004560" cy="1391920"/>
                <wp:effectExtent l="0" t="0" r="0" b="0"/>
                <wp:wrapTopAndBottom distT="152400" distB="152400"/>
                <wp:docPr id="1073741835" name="officeArt object"/>
                <wp:cNvGraphicFramePr/>
                <a:graphic xmlns:a="http://schemas.openxmlformats.org/drawingml/2006/main">
                  <a:graphicData uri="http://schemas.microsoft.com/office/word/2010/wordprocessingShape">
                    <wps:wsp>
                      <wps:cNvSpPr/>
                      <wps:spPr>
                        <a:xfrm>
                          <a:off x="0" y="0"/>
                          <a:ext cx="6004560" cy="139192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C72E78" w:rsidRDefault="00834E68">
                            <w:pPr>
                              <w:pStyle w:val="Text"/>
                              <w:rPr>
                                <w:sz w:val="24"/>
                                <w:szCs w:val="24"/>
                              </w:rPr>
                            </w:pPr>
                            <w:r>
                              <w:rPr>
                                <w:sz w:val="24"/>
                                <w:szCs w:val="24"/>
                              </w:rPr>
                              <w:t>Wählen Sie das gewünschte verfügbare Gerät aus, dann wird die Verbindung hergestellt.</w:t>
                            </w:r>
                          </w:p>
                          <w:p w:rsidR="00C72E78" w:rsidRDefault="00834E68">
                            <w:pPr>
                              <w:pStyle w:val="Text"/>
                              <w:rPr>
                                <w:sz w:val="24"/>
                                <w:szCs w:val="24"/>
                              </w:rPr>
                            </w:pPr>
                            <w:r>
                              <w:rPr>
                                <w:sz w:val="24"/>
                                <w:szCs w:val="24"/>
                              </w:rPr>
                              <w:t>Wenn das Gerät gekoppelt ist, können Sie es verwenden. Sie können auch mehrere Geräte gleichzeitig mit ihrem Tablet koppeln.</w:t>
                            </w:r>
                          </w:p>
                          <w:p w:rsidR="00C72E78" w:rsidRDefault="00834E68">
                            <w:pPr>
                              <w:pStyle w:val="Text"/>
                              <w:rPr>
                                <w:sz w:val="24"/>
                                <w:szCs w:val="24"/>
                              </w:rPr>
                            </w:pPr>
                            <w:r>
                              <w:rPr>
                                <w:sz w:val="24"/>
                                <w:szCs w:val="24"/>
                              </w:rPr>
                              <w:t xml:space="preserve">Auf die gleiche Weise können Sie eine Bluetooth-Tastatur mit Ihrem Tablet koppeln. </w:t>
                            </w:r>
                          </w:p>
                          <w:p w:rsidR="00C72E78" w:rsidRDefault="00C72E78">
                            <w:pPr>
                              <w:pStyle w:val="Text"/>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id="_x0000_s1029" style="position:absolute;margin-left:56.4pt;margin-top:215.45pt;width:472.8pt;height:109.6pt;z-index:25166233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" filled="f" stroked="f" strokeweight="1pt">
                <v:stroke miterlimit="4"/>
                <v:textbox inset="4pt,4pt,4pt,4pt">
                  <w:txbxContent>
                    <w:p w:rsidR="00C72E78" w:rsidRDefault="00834E68">
                      <w:pPr>
                        <w:pStyle w:val="Text"/>
                        <w:rPr>
                          <w:sz w:val="24"/>
                          <w:szCs w:val="24"/>
                        </w:rPr>
                      </w:pPr>
                      <w:r>
                        <w:rPr>
                          <w:sz w:val="24"/>
                          <w:szCs w:val="24"/>
                        </w:rPr>
                        <w:t>Wählen Sie das gewünschte verfügbare Gerät aus, dann wird die Verbindung hergestellt.</w:t>
                      </w:r>
                    </w:p>
                    <w:p w:rsidR="00C72E78" w:rsidRDefault="00834E68">
                      <w:pPr>
                        <w:pStyle w:val="Text"/>
                        <w:rPr>
                          <w:sz w:val="24"/>
                          <w:szCs w:val="24"/>
                        </w:rPr>
                      </w:pPr>
                      <w:r>
                        <w:rPr>
                          <w:sz w:val="24"/>
                          <w:szCs w:val="24"/>
                        </w:rPr>
                        <w:t>Wenn das Gerät gekoppelt ist, können Sie es verwenden. Sie können auch mehrere Geräte gleichzeitig mit ihrem Tablet koppeln.</w:t>
                      </w:r>
                    </w:p>
                    <w:p w:rsidR="00C72E78" w:rsidRDefault="00834E68">
                      <w:pPr>
                        <w:pStyle w:val="Text"/>
                        <w:rPr>
                          <w:sz w:val="24"/>
                          <w:szCs w:val="24"/>
                        </w:rPr>
                      </w:pPr>
                      <w:r>
                        <w:rPr>
                          <w:sz w:val="24"/>
                          <w:szCs w:val="24"/>
                        </w:rPr>
                        <w:t xml:space="preserve">Auf die gleiche Weise können Sie eine Bluetooth-Tastatur mit Ihrem Tablet koppeln. </w:t>
                      </w:r>
                    </w:p>
                    <w:p w:rsidR="00C72E78" w:rsidRDefault="00C72E78">
                      <w:pPr>
                        <w:pStyle w:val="Text"/>
                      </w:pPr>
                    </w:p>
                  </w:txbxContent>
                </v:textbox>
                <w10:wrap type="topAndBottom" anchorx="page" anchory="page"/>
              </v:rect>
            </w:pict>
          </mc:Fallback>
        </mc:AlternateContent>
      </w:r>
    </w:p>
    <w:p w:rsidR="00C72E78" w:rsidRDefault="00B42AF0">
      <w:pPr>
        <w:pStyle w:val="Text"/>
      </w:pPr>
      <w:r>
        <w:rPr>
          <w:noProof/>
        </w:rPr>
        <mc:AlternateContent>
          <mc:Choice Requires="wps">
            <w:drawing>
              <wp:anchor distT="152400" distB="152400" distL="152400" distR="152400" simplePos="0" relativeHeight="251668480" behindDoc="0" locked="0" layoutInCell="1" allowOverlap="1" wp14:anchorId="1AE94CD1" wp14:editId="0334A24E">
                <wp:simplePos x="0" y="0"/>
                <wp:positionH relativeFrom="margin">
                  <wp:posOffset>64135</wp:posOffset>
                </wp:positionH>
                <wp:positionV relativeFrom="line">
                  <wp:posOffset>3011170</wp:posOffset>
                </wp:positionV>
                <wp:extent cx="6047105" cy="1071245"/>
                <wp:effectExtent l="0" t="0" r="0" b="0"/>
                <wp:wrapTopAndBottom distT="152400" distB="152400"/>
                <wp:docPr id="1073741834" name="officeArt object"/>
                <wp:cNvGraphicFramePr/>
                <a:graphic xmlns:a="http://schemas.openxmlformats.org/drawingml/2006/main">
                  <a:graphicData uri="http://schemas.microsoft.com/office/word/2010/wordprocessingShape">
                    <wps:wsp>
                      <wps:cNvSpPr/>
                      <wps:spPr>
                        <a:xfrm>
                          <a:off x="0" y="0"/>
                          <a:ext cx="6047105" cy="1071245"/>
                        </a:xfrm>
                        <a:prstGeom prst="rect">
                          <a:avLst/>
                        </a:prstGeom>
                        <a:noFill/>
                        <a:ln w="12700" cap="flat">
                          <a:noFill/>
                          <a:miter lim="400000"/>
                        </a:ln>
                        <a:effectLst/>
                      </wps:spPr>
                      <wps:txbx>
                        <w:txbxContent>
                          <w:p w:rsidR="00C72E78" w:rsidRDefault="00834E68">
                            <w:pPr>
                              <w:spacing w:line="288" w:lineRule="auto"/>
                              <w:rPr>
                                <w:sz w:val="20"/>
                                <w:szCs w:val="20"/>
                                <w:u w:color="000000"/>
                              </w:rPr>
                            </w:pPr>
                            <w:r>
                              <w:rPr>
                                <w:sz w:val="20"/>
                                <w:szCs w:val="20"/>
                                <w:u w:color="000000"/>
                              </w:rPr>
                              <w:t>Autorin: Monika M</w:t>
                            </w:r>
                            <w:r>
                              <w:rPr>
                                <w:rFonts w:hAnsi="Helvetica"/>
                                <w:sz w:val="20"/>
                                <w:szCs w:val="20"/>
                                <w:u w:color="000000"/>
                              </w:rPr>
                              <w:t>ü</w:t>
                            </w:r>
                            <w:r>
                              <w:rPr>
                                <w:sz w:val="20"/>
                                <w:szCs w:val="20"/>
                                <w:u w:color="000000"/>
                              </w:rPr>
                              <w:t>ller-</w:t>
                            </w:r>
                            <w:proofErr w:type="spellStart"/>
                            <w:r>
                              <w:rPr>
                                <w:sz w:val="20"/>
                                <w:szCs w:val="20"/>
                                <w:u w:color="000000"/>
                              </w:rPr>
                              <w:t>Rettenberger</w:t>
                            </w:r>
                            <w:proofErr w:type="spellEnd"/>
                          </w:p>
                          <w:p w:rsidR="00C72E78" w:rsidRDefault="00834E68">
                            <w:pPr>
                              <w:spacing w:after="240"/>
                            </w:pPr>
                            <w:r>
                              <w:rPr>
                                <w:sz w:val="20"/>
                                <w:szCs w:val="20"/>
                                <w:u w:color="000000"/>
                              </w:rPr>
                              <w:t>Bildquellen:</w:t>
                            </w:r>
                            <w:r>
                              <w:rPr>
                                <w:sz w:val="20"/>
                                <w:szCs w:val="20"/>
                                <w:u w:color="000000"/>
                              </w:rPr>
                              <w:br/>
                              <w:t xml:space="preserve">Alle Bilder in diesem Dokument sind Screenshots eines Samsung </w:t>
                            </w:r>
                            <w:proofErr w:type="spellStart"/>
                            <w:r>
                              <w:rPr>
                                <w:sz w:val="20"/>
                                <w:szCs w:val="20"/>
                                <w:u w:color="000000"/>
                              </w:rPr>
                              <w:t>Galaxy</w:t>
                            </w:r>
                            <w:proofErr w:type="spellEnd"/>
                            <w:r>
                              <w:rPr>
                                <w:sz w:val="20"/>
                                <w:szCs w:val="20"/>
                                <w:u w:color="000000"/>
                              </w:rPr>
                              <w:t xml:space="preserve"> Note 10.1 2014 Edition. </w:t>
                            </w:r>
                            <w:r>
                              <w:rPr>
                                <w:sz w:val="20"/>
                                <w:szCs w:val="20"/>
                                <w:u w:color="000000"/>
                              </w:rPr>
                              <w:t>Die Screenshots wurden im Januar 2015 gemacht</w:t>
                            </w:r>
                            <w:r w:rsidR="00827E62">
                              <w:rPr>
                                <w:sz w:val="20"/>
                                <w:szCs w:val="20"/>
                                <w:u w:color="000000"/>
                              </w:rPr>
                              <w:t>.</w:t>
                            </w:r>
                            <w:bookmarkStart w:id="0" w:name="_GoBack"/>
                            <w:bookmarkEnd w:id="0"/>
                            <w:r>
                              <w:rPr>
                                <w:sz w:val="20"/>
                                <w:szCs w:val="20"/>
                                <w:u w:color="000000"/>
                              </w:rPr>
                              <w:t xml:space="preserve"> </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id="_x0000_s1030" style="position:absolute;margin-left:5.05pt;margin-top:237.1pt;width:476.15pt;height:84.35pt;z-index:251668480;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" filled="f" stroked="f" strokeweight="1pt">
                <v:stroke miterlimit="4"/>
                <v:textbox inset="4pt,4pt,4pt,4pt">
                  <w:txbxContent>
                    <w:p w:rsidR="00C72E78" w:rsidRDefault="00834E68">
                      <w:pPr>
                        <w:spacing w:line="288" w:lineRule="auto"/>
                        <w:rPr>
                          <w:sz w:val="20"/>
                          <w:szCs w:val="20"/>
                          <w:u w:color="000000"/>
                        </w:rPr>
                      </w:pPr>
                      <w:r>
                        <w:rPr>
                          <w:sz w:val="20"/>
                          <w:szCs w:val="20"/>
                          <w:u w:color="000000"/>
                        </w:rPr>
                        <w:t>Autorin: Monika M</w:t>
                      </w:r>
                      <w:r>
                        <w:rPr>
                          <w:rFonts w:hAnsi="Helvetica"/>
                          <w:sz w:val="20"/>
                          <w:szCs w:val="20"/>
                          <w:u w:color="000000"/>
                        </w:rPr>
                        <w:t>ü</w:t>
                      </w:r>
                      <w:r>
                        <w:rPr>
                          <w:sz w:val="20"/>
                          <w:szCs w:val="20"/>
                          <w:u w:color="000000"/>
                        </w:rPr>
                        <w:t>ller-</w:t>
                      </w:r>
                      <w:proofErr w:type="spellStart"/>
                      <w:r>
                        <w:rPr>
                          <w:sz w:val="20"/>
                          <w:szCs w:val="20"/>
                          <w:u w:color="000000"/>
                        </w:rPr>
                        <w:t>Rettenberger</w:t>
                      </w:r>
                      <w:proofErr w:type="spellEnd"/>
                    </w:p>
                    <w:p w:rsidR="00C72E78" w:rsidRDefault="00834E68">
                      <w:pPr>
                        <w:spacing w:after="240"/>
                      </w:pPr>
                      <w:r>
                        <w:rPr>
                          <w:sz w:val="20"/>
                          <w:szCs w:val="20"/>
                          <w:u w:color="000000"/>
                        </w:rPr>
                        <w:t>Bildquellen:</w:t>
                      </w:r>
                      <w:r>
                        <w:rPr>
                          <w:sz w:val="20"/>
                          <w:szCs w:val="20"/>
                          <w:u w:color="000000"/>
                        </w:rPr>
                        <w:br/>
                        <w:t xml:space="preserve">Alle Bilder in diesem Dokument sind Screenshots eines Samsung </w:t>
                      </w:r>
                      <w:proofErr w:type="spellStart"/>
                      <w:r>
                        <w:rPr>
                          <w:sz w:val="20"/>
                          <w:szCs w:val="20"/>
                          <w:u w:color="000000"/>
                        </w:rPr>
                        <w:t>Galaxy</w:t>
                      </w:r>
                      <w:proofErr w:type="spellEnd"/>
                      <w:r>
                        <w:rPr>
                          <w:sz w:val="20"/>
                          <w:szCs w:val="20"/>
                          <w:u w:color="000000"/>
                        </w:rPr>
                        <w:t xml:space="preserve"> Note 10.1 2014 Edition. </w:t>
                      </w:r>
                      <w:r>
                        <w:rPr>
                          <w:sz w:val="20"/>
                          <w:szCs w:val="20"/>
                          <w:u w:color="000000"/>
                        </w:rPr>
                        <w:t>Die Screenshots wurden im Januar 2015 gemacht</w:t>
                      </w:r>
                      <w:r w:rsidR="00827E62">
                        <w:rPr>
                          <w:sz w:val="20"/>
                          <w:szCs w:val="20"/>
                          <w:u w:color="000000"/>
                        </w:rPr>
                        <w:t>.</w:t>
                      </w:r>
                      <w:bookmarkStart w:id="1" w:name="_GoBack"/>
                      <w:bookmarkEnd w:id="1"/>
                      <w:r>
                        <w:rPr>
                          <w:sz w:val="20"/>
                          <w:szCs w:val="20"/>
                          <w:u w:color="000000"/>
                        </w:rPr>
                        <w:t xml:space="preserve"> </w:t>
                      </w:r>
                    </w:p>
                  </w:txbxContent>
                </v:textbox>
                <w10:wrap type="topAndBottom" anchorx="margin" anchory="line"/>
              </v:rect>
            </w:pict>
          </mc:Fallback>
        </mc:AlternateContent>
      </w:r>
    </w:p>
    <w:sectPr w:rsidR="00C72E78">
      <w:head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488" w:rsidRDefault="00834E68">
      <w:r>
        <w:separator/>
      </w:r>
    </w:p>
  </w:endnote>
  <w:endnote w:type="continuationSeparator" w:id="0">
    <w:p w:rsidR="00110488" w:rsidRDefault="0083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488" w:rsidRDefault="00834E68">
      <w:r>
        <w:separator/>
      </w:r>
    </w:p>
  </w:footnote>
  <w:footnote w:type="continuationSeparator" w:id="0">
    <w:p w:rsidR="00110488" w:rsidRDefault="00834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AF0" w:rsidRDefault="00B42AF0" w:rsidP="00B42AF0">
    <w:pPr>
      <w:pStyle w:val="Kopfzeile"/>
      <w:pBdr>
        <w:bottom w:val="single" w:sz="4" w:space="1" w:color="auto"/>
      </w:pBdr>
      <w:rPr>
        <w:rFonts w:ascii="Times New Roman" w:hAnsi="Times New Roman"/>
        <w:sz w:val="28"/>
      </w:rPr>
    </w:pPr>
    <w:r>
      <w:rPr>
        <w:noProof/>
        <w:sz w:val="20"/>
      </w:rPr>
      <w:drawing>
        <wp:anchor distT="152400" distB="152400" distL="152400" distR="152400" simplePos="0" relativeHeight="251659264" behindDoc="0" locked="0" layoutInCell="1" allowOverlap="1">
          <wp:simplePos x="0" y="0"/>
          <wp:positionH relativeFrom="margin">
            <wp:posOffset>5577840</wp:posOffset>
          </wp:positionH>
          <wp:positionV relativeFrom="page">
            <wp:posOffset>416067</wp:posOffset>
          </wp:positionV>
          <wp:extent cx="763518" cy="325729"/>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18" cy="325729"/>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Landesakademie f</w:t>
    </w:r>
    <w:r>
      <w:rPr>
        <w:sz w:val="28"/>
      </w:rPr>
      <w:t>ü</w:t>
    </w:r>
    <w:r>
      <w:rPr>
        <w:sz w:val="28"/>
      </w:rPr>
      <w:t>r Fortbildung und Personalentwicklung an Schulen</w:t>
    </w:r>
  </w:p>
  <w:p w:rsidR="00C72E78" w:rsidRPr="00B42AF0" w:rsidRDefault="00C72E78" w:rsidP="00B42A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
  <w:rsids>
    <w:rsidRoot w:val="00C72E78"/>
    <w:rsid w:val="00110488"/>
    <w:rsid w:val="001B4345"/>
    <w:rsid w:val="00827E62"/>
    <w:rsid w:val="00834E68"/>
    <w:rsid w:val="00B42AF0"/>
    <w:rsid w:val="00C72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rFonts w:ascii="Helvetica" w:hAnsi="Arial Unicode MS" w:cs="Arial Unicode MS"/>
      <w:color w:val="000000"/>
      <w:sz w:val="22"/>
      <w:szCs w:val="22"/>
    </w:rPr>
  </w:style>
  <w:style w:type="paragraph" w:styleId="berschrift2">
    <w:name w:val="heading 2"/>
    <w:next w:val="Text"/>
    <w:pPr>
      <w:keepNext/>
      <w:outlineLvl w:val="1"/>
    </w:pPr>
    <w:rPr>
      <w:rFonts w:ascii="Helvetica" w:hAnsi="Arial Unicode MS" w:cs="Arial Unicode MS"/>
      <w:b/>
      <w:bCs/>
      <w:color w:val="00000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w:hAnsi="Arial Unicode MS" w:cs="Arial Unicode MS"/>
      <w:color w:val="000000"/>
      <w:sz w:val="24"/>
      <w:szCs w:val="24"/>
    </w:rPr>
  </w:style>
  <w:style w:type="paragraph" w:customStyle="1" w:styleId="Text">
    <w:name w:val="Text"/>
    <w:rPr>
      <w:rFonts w:ascii="Helvetica" w:eastAsia="Helvetica" w:hAnsi="Helvetica" w:cs="Helvetica"/>
      <w:color w:val="000000"/>
      <w:sz w:val="22"/>
      <w:szCs w:val="22"/>
    </w:rPr>
  </w:style>
  <w:style w:type="paragraph" w:styleId="Sprechblasentext">
    <w:name w:val="Balloon Text"/>
    <w:basedOn w:val="Standard"/>
    <w:link w:val="SprechblasentextZchn"/>
    <w:uiPriority w:val="99"/>
    <w:semiHidden/>
    <w:unhideWhenUsed/>
    <w:rsid w:val="00B42AF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42AF0"/>
    <w:rPr>
      <w:rFonts w:ascii="Tahoma" w:hAnsi="Tahoma" w:cs="Tahoma"/>
      <w:color w:val="000000"/>
      <w:sz w:val="16"/>
      <w:szCs w:val="16"/>
    </w:rPr>
  </w:style>
  <w:style w:type="paragraph" w:styleId="Kopfzeile">
    <w:name w:val="header"/>
    <w:basedOn w:val="Standard"/>
    <w:link w:val="KopfzeileZchn"/>
    <w:unhideWhenUsed/>
    <w:rsid w:val="00B42AF0"/>
    <w:pPr>
      <w:tabs>
        <w:tab w:val="center" w:pos="4536"/>
        <w:tab w:val="right" w:pos="9072"/>
      </w:tabs>
    </w:pPr>
  </w:style>
  <w:style w:type="character" w:customStyle="1" w:styleId="KopfzeileZchn">
    <w:name w:val="Kopfzeile Zchn"/>
    <w:basedOn w:val="Absatz-Standardschriftart"/>
    <w:link w:val="Kopfzeile"/>
    <w:rsid w:val="00B42AF0"/>
    <w:rPr>
      <w:rFonts w:ascii="Helvetica" w:hAnsi="Arial Unicode MS" w:cs="Arial Unicode MS"/>
      <w:color w:val="000000"/>
      <w:sz w:val="22"/>
      <w:szCs w:val="22"/>
    </w:rPr>
  </w:style>
  <w:style w:type="paragraph" w:styleId="Fuzeile">
    <w:name w:val="footer"/>
    <w:basedOn w:val="Standard"/>
    <w:link w:val="FuzeileZchn"/>
    <w:uiPriority w:val="99"/>
    <w:unhideWhenUsed/>
    <w:rsid w:val="00B42AF0"/>
    <w:pPr>
      <w:tabs>
        <w:tab w:val="center" w:pos="4536"/>
        <w:tab w:val="right" w:pos="9072"/>
      </w:tabs>
    </w:pPr>
  </w:style>
  <w:style w:type="character" w:customStyle="1" w:styleId="FuzeileZchn">
    <w:name w:val="Fußzeile Zchn"/>
    <w:basedOn w:val="Absatz-Standardschriftart"/>
    <w:link w:val="Fuzeile"/>
    <w:uiPriority w:val="99"/>
    <w:rsid w:val="00B42AF0"/>
    <w:rPr>
      <w:rFonts w:ascii="Helvetica" w:hAnsi="Arial Unicode MS" w:cs="Arial Unicode M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rFonts w:ascii="Helvetica" w:hAnsi="Arial Unicode MS" w:cs="Arial Unicode MS"/>
      <w:color w:val="000000"/>
      <w:sz w:val="22"/>
      <w:szCs w:val="22"/>
    </w:rPr>
  </w:style>
  <w:style w:type="paragraph" w:styleId="berschrift2">
    <w:name w:val="heading 2"/>
    <w:next w:val="Text"/>
    <w:pPr>
      <w:keepNext/>
      <w:outlineLvl w:val="1"/>
    </w:pPr>
    <w:rPr>
      <w:rFonts w:ascii="Helvetica" w:hAnsi="Arial Unicode MS" w:cs="Arial Unicode MS"/>
      <w:b/>
      <w:bCs/>
      <w:color w:val="00000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w:hAnsi="Arial Unicode MS" w:cs="Arial Unicode MS"/>
      <w:color w:val="000000"/>
      <w:sz w:val="24"/>
      <w:szCs w:val="24"/>
    </w:rPr>
  </w:style>
  <w:style w:type="paragraph" w:customStyle="1" w:styleId="Text">
    <w:name w:val="Text"/>
    <w:rPr>
      <w:rFonts w:ascii="Helvetica" w:eastAsia="Helvetica" w:hAnsi="Helvetica" w:cs="Helvetica"/>
      <w:color w:val="000000"/>
      <w:sz w:val="22"/>
      <w:szCs w:val="22"/>
    </w:rPr>
  </w:style>
  <w:style w:type="paragraph" w:styleId="Sprechblasentext">
    <w:name w:val="Balloon Text"/>
    <w:basedOn w:val="Standard"/>
    <w:link w:val="SprechblasentextZchn"/>
    <w:uiPriority w:val="99"/>
    <w:semiHidden/>
    <w:unhideWhenUsed/>
    <w:rsid w:val="00B42AF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42AF0"/>
    <w:rPr>
      <w:rFonts w:ascii="Tahoma" w:hAnsi="Tahoma" w:cs="Tahoma"/>
      <w:color w:val="000000"/>
      <w:sz w:val="16"/>
      <w:szCs w:val="16"/>
    </w:rPr>
  </w:style>
  <w:style w:type="paragraph" w:styleId="Kopfzeile">
    <w:name w:val="header"/>
    <w:basedOn w:val="Standard"/>
    <w:link w:val="KopfzeileZchn"/>
    <w:unhideWhenUsed/>
    <w:rsid w:val="00B42AF0"/>
    <w:pPr>
      <w:tabs>
        <w:tab w:val="center" w:pos="4536"/>
        <w:tab w:val="right" w:pos="9072"/>
      </w:tabs>
    </w:pPr>
  </w:style>
  <w:style w:type="character" w:customStyle="1" w:styleId="KopfzeileZchn">
    <w:name w:val="Kopfzeile Zchn"/>
    <w:basedOn w:val="Absatz-Standardschriftart"/>
    <w:link w:val="Kopfzeile"/>
    <w:rsid w:val="00B42AF0"/>
    <w:rPr>
      <w:rFonts w:ascii="Helvetica" w:hAnsi="Arial Unicode MS" w:cs="Arial Unicode MS"/>
      <w:color w:val="000000"/>
      <w:sz w:val="22"/>
      <w:szCs w:val="22"/>
    </w:rPr>
  </w:style>
  <w:style w:type="paragraph" w:styleId="Fuzeile">
    <w:name w:val="footer"/>
    <w:basedOn w:val="Standard"/>
    <w:link w:val="FuzeileZchn"/>
    <w:uiPriority w:val="99"/>
    <w:unhideWhenUsed/>
    <w:rsid w:val="00B42AF0"/>
    <w:pPr>
      <w:tabs>
        <w:tab w:val="center" w:pos="4536"/>
        <w:tab w:val="right" w:pos="9072"/>
      </w:tabs>
    </w:pPr>
  </w:style>
  <w:style w:type="character" w:customStyle="1" w:styleId="FuzeileZchn">
    <w:name w:val="Fußzeile Zchn"/>
    <w:basedOn w:val="Absatz-Standardschriftart"/>
    <w:link w:val="Fuzeile"/>
    <w:uiPriority w:val="99"/>
    <w:rsid w:val="00B42AF0"/>
    <w:rPr>
      <w:rFonts w:ascii="Helvetica" w:hAnsi="Arial Unicode MS"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Words>
  <Characters>29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monikamuller-rettenb</dc:creator>
  <cp:lastModifiedBy>Monika Müller-Rettenberger</cp:lastModifiedBy>
  <cp:revision>2</cp:revision>
  <dcterms:created xsi:type="dcterms:W3CDTF">2015-04-01T07:02:00Z</dcterms:created>
  <dcterms:modified xsi:type="dcterms:W3CDTF">2015-04-01T07:02:00Z</dcterms:modified>
</cp:coreProperties>
</file>